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0B3" w:rsidRDefault="001370B3" w:rsidP="001370B3">
      <w:pPr>
        <w:pStyle w:val="15"/>
        <w:tabs>
          <w:tab w:val="left" w:pos="720"/>
          <w:tab w:val="right" w:leader="dot" w:pos="9402"/>
        </w:tabs>
        <w:spacing w:line="0" w:lineRule="atLeast"/>
        <w:rPr>
          <w:rFonts w:ascii="標楷體" w:eastAsia="標楷體" w:hAnsi="標楷體"/>
          <w:sz w:val="28"/>
          <w:szCs w:val="28"/>
        </w:rPr>
      </w:pPr>
    </w:p>
    <w:p w:rsidR="001370B3" w:rsidRPr="00FB6E4E" w:rsidRDefault="001370B3" w:rsidP="001370B3">
      <w:pPr>
        <w:spacing w:line="460" w:lineRule="exact"/>
        <w:ind w:firstLineChars="100" w:firstLine="520"/>
        <w:jc w:val="center"/>
        <w:rPr>
          <w:noProof/>
          <w:sz w:val="52"/>
          <w:szCs w:val="52"/>
        </w:rPr>
      </w:pPr>
      <w:r w:rsidRPr="00FB6E4E">
        <w:rPr>
          <w:rFonts w:hint="eastAsia"/>
          <w:noProof/>
          <w:sz w:val="52"/>
          <w:szCs w:val="52"/>
        </w:rPr>
        <w:t>嘉義縣中小學學校午餐工作手冊</w:t>
      </w:r>
    </w:p>
    <w:p w:rsidR="001370B3" w:rsidRPr="00FF5C07" w:rsidRDefault="001370B3" w:rsidP="001370B3">
      <w:pPr>
        <w:spacing w:line="300" w:lineRule="exact"/>
        <w:ind w:firstLineChars="100" w:firstLine="200"/>
        <w:jc w:val="right"/>
        <w:rPr>
          <w:noProof/>
          <w:sz w:val="20"/>
          <w:szCs w:val="20"/>
        </w:rPr>
      </w:pPr>
      <w:r w:rsidRPr="00FF5C07">
        <w:rPr>
          <w:rFonts w:hint="eastAsia"/>
          <w:noProof/>
          <w:sz w:val="20"/>
          <w:szCs w:val="20"/>
        </w:rPr>
        <w:t>97年06月20日府教體字第0970091292號函修訂</w:t>
      </w:r>
    </w:p>
    <w:p w:rsidR="001370B3" w:rsidRPr="00FF5C07" w:rsidRDefault="001370B3" w:rsidP="001370B3">
      <w:pPr>
        <w:spacing w:line="300" w:lineRule="exact"/>
        <w:ind w:firstLineChars="100" w:firstLine="200"/>
        <w:jc w:val="right"/>
        <w:rPr>
          <w:noProof/>
          <w:sz w:val="20"/>
          <w:szCs w:val="20"/>
        </w:rPr>
      </w:pPr>
      <w:r w:rsidRPr="00FF5C07">
        <w:rPr>
          <w:rFonts w:hint="eastAsia"/>
          <w:noProof/>
          <w:sz w:val="20"/>
          <w:szCs w:val="20"/>
        </w:rPr>
        <w:t>98年12月29日府教體字第0980196942號函修訂</w:t>
      </w:r>
    </w:p>
    <w:p w:rsidR="001370B3" w:rsidRPr="00FF5C07" w:rsidRDefault="001370B3" w:rsidP="001370B3">
      <w:pPr>
        <w:spacing w:line="300" w:lineRule="exact"/>
        <w:ind w:firstLineChars="100" w:firstLine="200"/>
        <w:jc w:val="right"/>
        <w:rPr>
          <w:noProof/>
          <w:sz w:val="20"/>
          <w:szCs w:val="20"/>
        </w:rPr>
      </w:pPr>
      <w:r w:rsidRPr="00FF5C07">
        <w:rPr>
          <w:rFonts w:hint="eastAsia"/>
          <w:noProof/>
          <w:sz w:val="20"/>
          <w:szCs w:val="20"/>
        </w:rPr>
        <w:t>100年09月05日府教體字第1000157692號函修訂</w:t>
      </w:r>
    </w:p>
    <w:p w:rsidR="001370B3" w:rsidRPr="00FF5C07" w:rsidRDefault="001370B3" w:rsidP="001370B3">
      <w:pPr>
        <w:spacing w:line="300" w:lineRule="exact"/>
        <w:ind w:firstLineChars="100" w:firstLine="200"/>
        <w:jc w:val="right"/>
        <w:rPr>
          <w:noProof/>
          <w:sz w:val="20"/>
          <w:szCs w:val="20"/>
        </w:rPr>
      </w:pPr>
      <w:r w:rsidRPr="00FF5C07">
        <w:rPr>
          <w:rFonts w:hint="eastAsia"/>
          <w:noProof/>
          <w:sz w:val="20"/>
          <w:szCs w:val="20"/>
        </w:rPr>
        <w:t>102年04月19日府教體字第1020071389號函修訂</w:t>
      </w:r>
    </w:p>
    <w:p w:rsidR="001370B3" w:rsidRDefault="001370B3" w:rsidP="001370B3">
      <w:pPr>
        <w:spacing w:line="300" w:lineRule="exact"/>
        <w:ind w:firstLineChars="100" w:firstLine="200"/>
        <w:jc w:val="right"/>
        <w:rPr>
          <w:noProof/>
          <w:sz w:val="20"/>
          <w:szCs w:val="20"/>
        </w:rPr>
      </w:pPr>
      <w:r w:rsidRPr="00FF5C07">
        <w:rPr>
          <w:rFonts w:hint="eastAsia"/>
          <w:noProof/>
          <w:sz w:val="20"/>
          <w:szCs w:val="20"/>
        </w:rPr>
        <w:t>10</w:t>
      </w:r>
      <w:r>
        <w:rPr>
          <w:noProof/>
          <w:sz w:val="20"/>
          <w:szCs w:val="20"/>
        </w:rPr>
        <w:t>9</w:t>
      </w:r>
      <w:r w:rsidRPr="00FF5C07">
        <w:rPr>
          <w:rFonts w:hint="eastAsia"/>
          <w:noProof/>
          <w:sz w:val="20"/>
          <w:szCs w:val="20"/>
        </w:rPr>
        <w:t>年</w:t>
      </w:r>
      <w:r>
        <w:rPr>
          <w:noProof/>
          <w:sz w:val="20"/>
          <w:szCs w:val="20"/>
        </w:rPr>
        <w:t>04</w:t>
      </w:r>
      <w:r w:rsidRPr="00FF5C07">
        <w:rPr>
          <w:rFonts w:hint="eastAsia"/>
          <w:noProof/>
          <w:sz w:val="20"/>
          <w:szCs w:val="20"/>
        </w:rPr>
        <w:t>月</w:t>
      </w:r>
      <w:r>
        <w:rPr>
          <w:rFonts w:hint="eastAsia"/>
          <w:noProof/>
          <w:sz w:val="20"/>
          <w:szCs w:val="20"/>
        </w:rPr>
        <w:t>13</w:t>
      </w:r>
      <w:r w:rsidRPr="00FF5C07">
        <w:rPr>
          <w:rFonts w:hint="eastAsia"/>
          <w:noProof/>
          <w:sz w:val="20"/>
          <w:szCs w:val="20"/>
        </w:rPr>
        <w:t>日府教體字第10</w:t>
      </w:r>
      <w:r>
        <w:rPr>
          <w:noProof/>
          <w:sz w:val="20"/>
          <w:szCs w:val="20"/>
        </w:rPr>
        <w:t>90079745</w:t>
      </w:r>
      <w:r w:rsidRPr="00FF5C07">
        <w:rPr>
          <w:rFonts w:hint="eastAsia"/>
          <w:noProof/>
          <w:sz w:val="20"/>
          <w:szCs w:val="20"/>
        </w:rPr>
        <w:t>號函修訂</w:t>
      </w:r>
    </w:p>
    <w:p w:rsidR="001370B3" w:rsidRPr="007113E8" w:rsidRDefault="001370B3" w:rsidP="001370B3">
      <w:pPr>
        <w:spacing w:line="300" w:lineRule="exact"/>
        <w:ind w:firstLineChars="100" w:firstLine="200"/>
        <w:jc w:val="right"/>
        <w:rPr>
          <w:noProof/>
          <w:sz w:val="20"/>
          <w:szCs w:val="20"/>
        </w:rPr>
      </w:pPr>
      <w:r>
        <w:rPr>
          <w:noProof/>
          <w:sz w:val="20"/>
          <w:szCs w:val="20"/>
        </w:rPr>
        <w:t>112年06月09日府教體字第1120138975號函修訂</w:t>
      </w:r>
    </w:p>
    <w:p w:rsidR="001370B3" w:rsidRPr="001370B3" w:rsidRDefault="001370B3" w:rsidP="001370B3">
      <w:pPr>
        <w:ind w:firstLineChars="950" w:firstLine="3420"/>
        <w:rPr>
          <w:noProof/>
          <w:sz w:val="36"/>
          <w:szCs w:val="36"/>
        </w:rPr>
      </w:pPr>
      <w:r w:rsidRPr="00FB6E4E">
        <w:rPr>
          <w:rFonts w:hint="eastAsia"/>
          <w:noProof/>
          <w:sz w:val="36"/>
          <w:szCs w:val="36"/>
        </w:rPr>
        <w:t>目   錄</w:t>
      </w:r>
    </w:p>
    <w:p w:rsidR="001370B3" w:rsidRPr="001230E4" w:rsidRDefault="006E502A" w:rsidP="0096154F">
      <w:pPr>
        <w:pStyle w:val="15"/>
        <w:tabs>
          <w:tab w:val="right" w:leader="dot" w:pos="9402"/>
        </w:tabs>
        <w:spacing w:line="0" w:lineRule="atLeast"/>
        <w:rPr>
          <w:rStyle w:val="aff2"/>
          <w:noProof/>
          <w:u w:val="none"/>
        </w:rPr>
      </w:pPr>
      <w:r w:rsidRPr="001370B3">
        <w:rPr>
          <w:rFonts w:ascii="標楷體" w:eastAsia="標楷體" w:hAnsi="標楷體"/>
          <w:sz w:val="28"/>
          <w:szCs w:val="28"/>
        </w:rPr>
        <w:fldChar w:fldCharType="begin"/>
      </w:r>
      <w:r w:rsidRPr="001370B3">
        <w:rPr>
          <w:rFonts w:ascii="標楷體" w:eastAsia="標楷體" w:hAnsi="標楷體"/>
          <w:sz w:val="28"/>
          <w:szCs w:val="28"/>
        </w:rPr>
        <w:instrText xml:space="preserve"> TOC \o "1-3" \h \z \u </w:instrText>
      </w:r>
      <w:r w:rsidRPr="001370B3">
        <w:rPr>
          <w:rFonts w:ascii="標楷體" w:eastAsia="標楷體" w:hAnsi="標楷體"/>
          <w:sz w:val="28"/>
          <w:szCs w:val="28"/>
        </w:rPr>
        <w:fldChar w:fldCharType="separate"/>
      </w:r>
      <w:hyperlink w:anchor="_Toc138168806" w:history="1">
        <w:r w:rsidR="001370B3" w:rsidRPr="001230E4">
          <w:rPr>
            <w:rStyle w:val="aff2"/>
            <w:rFonts w:ascii="標楷體" w:eastAsia="標楷體" w:hAnsi="標楷體" w:hint="eastAsia"/>
            <w:b/>
            <w:noProof/>
            <w:sz w:val="28"/>
            <w:szCs w:val="28"/>
            <w:u w:val="none"/>
          </w:rPr>
          <w:t>壹、</w:t>
        </w:r>
        <w:r w:rsidR="0096154F" w:rsidRPr="001230E4">
          <w:rPr>
            <w:rStyle w:val="aff2"/>
            <w:rFonts w:ascii="標楷體" w:eastAsia="標楷體" w:hAnsi="標楷體" w:hint="eastAsia"/>
            <w:noProof/>
            <w:sz w:val="28"/>
            <w:szCs w:val="28"/>
            <w:u w:val="none"/>
          </w:rPr>
          <w:t>嘉義縣中小學辦理</w:t>
        </w:r>
        <w:r w:rsidR="001370B3" w:rsidRPr="001230E4">
          <w:rPr>
            <w:rStyle w:val="aff2"/>
            <w:rFonts w:ascii="標楷體" w:eastAsia="標楷體" w:hAnsi="標楷體" w:hint="eastAsia"/>
            <w:noProof/>
            <w:sz w:val="28"/>
            <w:szCs w:val="28"/>
            <w:u w:val="none"/>
          </w:rPr>
          <w:t>學校午餐及健康飲食教育工作規範</w:t>
        </w:r>
        <w:r w:rsidR="001370B3" w:rsidRPr="001230E4">
          <w:rPr>
            <w:rStyle w:val="aff2"/>
            <w:rFonts w:ascii="標楷體" w:eastAsia="標楷體" w:hAnsi="標楷體"/>
            <w:noProof/>
            <w:webHidden/>
            <w:sz w:val="28"/>
            <w:szCs w:val="28"/>
            <w:u w:val="none"/>
          </w:rPr>
          <w:tab/>
        </w:r>
        <w:r w:rsidR="001370B3" w:rsidRPr="001230E4">
          <w:rPr>
            <w:rStyle w:val="aff2"/>
            <w:rFonts w:ascii="標楷體" w:eastAsia="標楷體" w:hAnsi="標楷體"/>
            <w:noProof/>
            <w:webHidden/>
            <w:sz w:val="28"/>
            <w:szCs w:val="28"/>
            <w:u w:val="none"/>
          </w:rPr>
          <w:fldChar w:fldCharType="begin"/>
        </w:r>
        <w:r w:rsidR="001370B3" w:rsidRPr="001230E4">
          <w:rPr>
            <w:rStyle w:val="aff2"/>
            <w:rFonts w:ascii="標楷體" w:eastAsia="標楷體" w:hAnsi="標楷體"/>
            <w:noProof/>
            <w:webHidden/>
            <w:sz w:val="28"/>
            <w:szCs w:val="28"/>
            <w:u w:val="none"/>
          </w:rPr>
          <w:instrText xml:space="preserve"> PAGEREF _Toc138168806 \h </w:instrText>
        </w:r>
        <w:r w:rsidR="001370B3" w:rsidRPr="001230E4">
          <w:rPr>
            <w:rStyle w:val="aff2"/>
            <w:rFonts w:ascii="標楷體" w:eastAsia="標楷體" w:hAnsi="標楷體"/>
            <w:noProof/>
            <w:webHidden/>
            <w:sz w:val="28"/>
            <w:szCs w:val="28"/>
            <w:u w:val="none"/>
          </w:rPr>
        </w:r>
        <w:r w:rsidR="001370B3" w:rsidRPr="001230E4">
          <w:rPr>
            <w:rStyle w:val="aff2"/>
            <w:rFonts w:ascii="標楷體" w:eastAsia="標楷體" w:hAnsi="標楷體"/>
            <w:noProof/>
            <w:webHidden/>
            <w:sz w:val="28"/>
            <w:szCs w:val="28"/>
            <w:u w:val="none"/>
          </w:rPr>
          <w:fldChar w:fldCharType="separate"/>
        </w:r>
        <w:r w:rsidR="001230E4">
          <w:rPr>
            <w:rStyle w:val="aff2"/>
            <w:rFonts w:ascii="標楷體" w:eastAsia="標楷體" w:hAnsi="標楷體"/>
            <w:noProof/>
            <w:webHidden/>
            <w:sz w:val="28"/>
            <w:szCs w:val="28"/>
            <w:u w:val="none"/>
          </w:rPr>
          <w:t>3</w:t>
        </w:r>
        <w:r w:rsidR="001370B3" w:rsidRPr="001230E4">
          <w:rPr>
            <w:rStyle w:val="aff2"/>
            <w:rFonts w:ascii="標楷體" w:eastAsia="標楷體" w:hAnsi="標楷體"/>
            <w:noProof/>
            <w:webHidden/>
            <w:sz w:val="28"/>
            <w:szCs w:val="28"/>
            <w:u w:val="none"/>
          </w:rPr>
          <w:fldChar w:fldCharType="end"/>
        </w:r>
      </w:hyperlink>
    </w:p>
    <w:p w:rsidR="001370B3" w:rsidRPr="001370B3" w:rsidRDefault="00CA16EA" w:rsidP="007B2589">
      <w:pPr>
        <w:pStyle w:val="24"/>
        <w:rPr>
          <w:rFonts w:cstheme="minorBidi"/>
          <w:kern w:val="2"/>
        </w:rPr>
      </w:pPr>
      <w:r>
        <w:rPr>
          <w:rStyle w:val="aff2"/>
          <w:rFonts w:hint="eastAsia"/>
          <w:u w:val="none"/>
        </w:rPr>
        <w:t xml:space="preserve"> </w:t>
      </w:r>
      <w:r>
        <w:rPr>
          <w:rStyle w:val="aff2"/>
          <w:u w:val="none"/>
        </w:rPr>
        <w:t xml:space="preserve">  </w:t>
      </w:r>
      <w:r w:rsidR="001370B3" w:rsidRPr="001230E4">
        <w:rPr>
          <w:rStyle w:val="aff2"/>
          <w:rFonts w:hint="eastAsia"/>
          <w:color w:val="0070C0"/>
          <w:u w:val="none"/>
        </w:rPr>
        <w:t>附件</w:t>
      </w:r>
      <w:hyperlink w:anchor="_Toc138168808" w:history="1">
        <w:r w:rsidR="001370B3" w:rsidRPr="001370B3">
          <w:rPr>
            <w:rStyle w:val="aff2"/>
            <w:rFonts w:hint="eastAsia"/>
          </w:rPr>
          <w:t>嘉義縣中小學學校午餐工作組織系統表</w:t>
        </w:r>
        <w:r w:rsidR="001370B3" w:rsidRPr="001370B3">
          <w:rPr>
            <w:webHidden/>
          </w:rPr>
          <w:tab/>
        </w:r>
        <w:r w:rsidR="001370B3" w:rsidRPr="001370B3">
          <w:rPr>
            <w:webHidden/>
          </w:rPr>
          <w:fldChar w:fldCharType="begin"/>
        </w:r>
        <w:r w:rsidR="001370B3" w:rsidRPr="001370B3">
          <w:rPr>
            <w:webHidden/>
          </w:rPr>
          <w:instrText xml:space="preserve"> PAGEREF _Toc138168808 \h </w:instrText>
        </w:r>
        <w:r w:rsidR="001370B3" w:rsidRPr="001370B3">
          <w:rPr>
            <w:webHidden/>
          </w:rPr>
        </w:r>
        <w:r w:rsidR="001370B3" w:rsidRPr="001370B3">
          <w:rPr>
            <w:webHidden/>
          </w:rPr>
          <w:fldChar w:fldCharType="separate"/>
        </w:r>
        <w:r w:rsidR="001230E4">
          <w:rPr>
            <w:webHidden/>
          </w:rPr>
          <w:t>8</w:t>
        </w:r>
        <w:r w:rsidR="001370B3" w:rsidRPr="001370B3">
          <w:rPr>
            <w:webHidden/>
          </w:rPr>
          <w:fldChar w:fldCharType="end"/>
        </w:r>
      </w:hyperlink>
    </w:p>
    <w:p w:rsidR="001370B3" w:rsidRPr="001370B3" w:rsidRDefault="00EB4E10" w:rsidP="001370B3">
      <w:pPr>
        <w:pStyle w:val="15"/>
        <w:tabs>
          <w:tab w:val="right" w:leader="dot" w:pos="9402"/>
        </w:tabs>
        <w:spacing w:line="0" w:lineRule="atLeast"/>
        <w:rPr>
          <w:rFonts w:ascii="標楷體" w:eastAsia="標楷體" w:hAnsi="標楷體" w:cstheme="minorBidi"/>
          <w:noProof/>
          <w:kern w:val="2"/>
          <w:sz w:val="28"/>
          <w:szCs w:val="28"/>
        </w:rPr>
      </w:pPr>
      <w:hyperlink w:anchor="_Toc138168809" w:history="1">
        <w:r w:rsidR="001370B3" w:rsidRPr="001370B3">
          <w:rPr>
            <w:rStyle w:val="aff2"/>
            <w:rFonts w:ascii="標楷體" w:eastAsia="標楷體" w:hAnsi="標楷體" w:hint="eastAsia"/>
            <w:b/>
            <w:noProof/>
            <w:sz w:val="28"/>
            <w:szCs w:val="28"/>
          </w:rPr>
          <w:t>貳、嘉義縣中小學學校午餐費管理方式</w:t>
        </w:r>
        <w:r w:rsidR="001370B3" w:rsidRPr="001370B3">
          <w:rPr>
            <w:rFonts w:ascii="標楷體" w:eastAsia="標楷體" w:hAnsi="標楷體"/>
            <w:noProof/>
            <w:webHidden/>
            <w:sz w:val="28"/>
            <w:szCs w:val="28"/>
          </w:rPr>
          <w:tab/>
        </w:r>
        <w:r w:rsidR="001370B3" w:rsidRPr="001370B3">
          <w:rPr>
            <w:rFonts w:ascii="標楷體" w:eastAsia="標楷體" w:hAnsi="標楷體"/>
            <w:noProof/>
            <w:webHidden/>
            <w:sz w:val="28"/>
            <w:szCs w:val="28"/>
          </w:rPr>
          <w:fldChar w:fldCharType="begin"/>
        </w:r>
        <w:r w:rsidR="001370B3" w:rsidRPr="001370B3">
          <w:rPr>
            <w:rFonts w:ascii="標楷體" w:eastAsia="標楷體" w:hAnsi="標楷體"/>
            <w:noProof/>
            <w:webHidden/>
            <w:sz w:val="28"/>
            <w:szCs w:val="28"/>
          </w:rPr>
          <w:instrText xml:space="preserve"> PAGEREF _Toc138168809 \h </w:instrText>
        </w:r>
        <w:r w:rsidR="001370B3" w:rsidRPr="001370B3">
          <w:rPr>
            <w:rFonts w:ascii="標楷體" w:eastAsia="標楷體" w:hAnsi="標楷體"/>
            <w:noProof/>
            <w:webHidden/>
            <w:sz w:val="28"/>
            <w:szCs w:val="28"/>
          </w:rPr>
        </w:r>
        <w:r w:rsidR="001370B3" w:rsidRPr="001370B3">
          <w:rPr>
            <w:rFonts w:ascii="標楷體" w:eastAsia="標楷體" w:hAnsi="標楷體"/>
            <w:noProof/>
            <w:webHidden/>
            <w:sz w:val="28"/>
            <w:szCs w:val="28"/>
          </w:rPr>
          <w:fldChar w:fldCharType="separate"/>
        </w:r>
        <w:r w:rsidR="001230E4">
          <w:rPr>
            <w:rFonts w:ascii="標楷體" w:eastAsia="標楷體" w:hAnsi="標楷體"/>
            <w:noProof/>
            <w:webHidden/>
            <w:sz w:val="28"/>
            <w:szCs w:val="28"/>
          </w:rPr>
          <w:t>9</w:t>
        </w:r>
        <w:r w:rsidR="001370B3" w:rsidRPr="001370B3">
          <w:rPr>
            <w:rFonts w:ascii="標楷體" w:eastAsia="標楷體" w:hAnsi="標楷體"/>
            <w:noProof/>
            <w:webHidden/>
            <w:sz w:val="28"/>
            <w:szCs w:val="28"/>
          </w:rPr>
          <w:fldChar w:fldCharType="end"/>
        </w:r>
      </w:hyperlink>
    </w:p>
    <w:p w:rsidR="001370B3" w:rsidRPr="001370B3" w:rsidRDefault="00EB4E10" w:rsidP="007B2589">
      <w:pPr>
        <w:pStyle w:val="24"/>
        <w:rPr>
          <w:rFonts w:cstheme="minorBidi"/>
          <w:kern w:val="2"/>
        </w:rPr>
      </w:pPr>
      <w:hyperlink w:anchor="_Toc138168810" w:history="1">
        <w:r w:rsidR="001370B3" w:rsidRPr="001370B3">
          <w:rPr>
            <w:rStyle w:val="aff2"/>
            <w:rFonts w:hint="eastAsia"/>
          </w:rPr>
          <w:t>一、學校午餐費帳務表冊管理：</w:t>
        </w:r>
        <w:r w:rsidR="001370B3" w:rsidRPr="001370B3">
          <w:rPr>
            <w:webHidden/>
          </w:rPr>
          <w:tab/>
        </w:r>
        <w:r w:rsidR="001370B3" w:rsidRPr="001370B3">
          <w:rPr>
            <w:webHidden/>
          </w:rPr>
          <w:fldChar w:fldCharType="begin"/>
        </w:r>
        <w:r w:rsidR="001370B3" w:rsidRPr="001370B3">
          <w:rPr>
            <w:webHidden/>
          </w:rPr>
          <w:instrText xml:space="preserve"> PAGEREF _Toc138168810 \h </w:instrText>
        </w:r>
        <w:r w:rsidR="001370B3" w:rsidRPr="001370B3">
          <w:rPr>
            <w:webHidden/>
          </w:rPr>
        </w:r>
        <w:r w:rsidR="001370B3" w:rsidRPr="001370B3">
          <w:rPr>
            <w:webHidden/>
          </w:rPr>
          <w:fldChar w:fldCharType="separate"/>
        </w:r>
        <w:r w:rsidR="001230E4">
          <w:rPr>
            <w:webHidden/>
          </w:rPr>
          <w:t>9</w:t>
        </w:r>
        <w:r w:rsidR="001370B3" w:rsidRPr="001370B3">
          <w:rPr>
            <w:webHidden/>
          </w:rPr>
          <w:fldChar w:fldCharType="end"/>
        </w:r>
      </w:hyperlink>
    </w:p>
    <w:p w:rsidR="001370B3" w:rsidRPr="001370B3" w:rsidRDefault="00EB4E10" w:rsidP="007B2589">
      <w:pPr>
        <w:pStyle w:val="24"/>
        <w:rPr>
          <w:rFonts w:cstheme="minorBidi"/>
          <w:kern w:val="2"/>
        </w:rPr>
      </w:pPr>
      <w:hyperlink w:anchor="_Toc138168811" w:history="1">
        <w:r w:rsidR="001370B3" w:rsidRPr="001370B3">
          <w:rPr>
            <w:rStyle w:val="aff2"/>
            <w:rFonts w:hint="eastAsia"/>
          </w:rPr>
          <w:t>二、學校午餐費收支程序及帳務處理步驟：</w:t>
        </w:r>
        <w:r w:rsidR="001370B3" w:rsidRPr="001370B3">
          <w:rPr>
            <w:webHidden/>
          </w:rPr>
          <w:tab/>
        </w:r>
        <w:r w:rsidR="001370B3" w:rsidRPr="001370B3">
          <w:rPr>
            <w:webHidden/>
          </w:rPr>
          <w:fldChar w:fldCharType="begin"/>
        </w:r>
        <w:r w:rsidR="001370B3" w:rsidRPr="001370B3">
          <w:rPr>
            <w:webHidden/>
          </w:rPr>
          <w:instrText xml:space="preserve"> PAGEREF _Toc138168811 \h </w:instrText>
        </w:r>
        <w:r w:rsidR="001370B3" w:rsidRPr="001370B3">
          <w:rPr>
            <w:webHidden/>
          </w:rPr>
        </w:r>
        <w:r w:rsidR="001370B3" w:rsidRPr="001370B3">
          <w:rPr>
            <w:webHidden/>
          </w:rPr>
          <w:fldChar w:fldCharType="separate"/>
        </w:r>
        <w:r w:rsidR="001230E4">
          <w:rPr>
            <w:webHidden/>
          </w:rPr>
          <w:t>9</w:t>
        </w:r>
        <w:r w:rsidR="001370B3" w:rsidRPr="001370B3">
          <w:rPr>
            <w:webHidden/>
          </w:rPr>
          <w:fldChar w:fldCharType="end"/>
        </w:r>
      </w:hyperlink>
    </w:p>
    <w:p w:rsidR="001370B3" w:rsidRPr="001370B3" w:rsidRDefault="00EB4E10" w:rsidP="007B2589">
      <w:pPr>
        <w:pStyle w:val="24"/>
        <w:rPr>
          <w:rFonts w:cstheme="minorBidi"/>
          <w:kern w:val="2"/>
        </w:rPr>
      </w:pPr>
      <w:hyperlink w:anchor="_Toc138168812" w:history="1">
        <w:r w:rsidR="001370B3" w:rsidRPr="001370B3">
          <w:rPr>
            <w:rStyle w:val="aff2"/>
            <w:rFonts w:hint="eastAsia"/>
          </w:rPr>
          <w:t>三、學校午餐費帳務處理注意事項：</w:t>
        </w:r>
        <w:r w:rsidR="001370B3" w:rsidRPr="001370B3">
          <w:rPr>
            <w:webHidden/>
          </w:rPr>
          <w:tab/>
        </w:r>
        <w:r w:rsidR="001370B3" w:rsidRPr="001370B3">
          <w:rPr>
            <w:webHidden/>
          </w:rPr>
          <w:fldChar w:fldCharType="begin"/>
        </w:r>
        <w:r w:rsidR="001370B3" w:rsidRPr="001370B3">
          <w:rPr>
            <w:webHidden/>
          </w:rPr>
          <w:instrText xml:space="preserve"> PAGEREF _Toc138168812 \h </w:instrText>
        </w:r>
        <w:r w:rsidR="001370B3" w:rsidRPr="001370B3">
          <w:rPr>
            <w:webHidden/>
          </w:rPr>
        </w:r>
        <w:r w:rsidR="001370B3" w:rsidRPr="001370B3">
          <w:rPr>
            <w:webHidden/>
          </w:rPr>
          <w:fldChar w:fldCharType="separate"/>
        </w:r>
        <w:r w:rsidR="001230E4">
          <w:rPr>
            <w:webHidden/>
          </w:rPr>
          <w:t>10</w:t>
        </w:r>
        <w:r w:rsidR="001370B3" w:rsidRPr="001370B3">
          <w:rPr>
            <w:webHidden/>
          </w:rPr>
          <w:fldChar w:fldCharType="end"/>
        </w:r>
      </w:hyperlink>
    </w:p>
    <w:p w:rsidR="001370B3" w:rsidRPr="001370B3" w:rsidRDefault="00EB4E10" w:rsidP="001370B3">
      <w:pPr>
        <w:pStyle w:val="15"/>
        <w:tabs>
          <w:tab w:val="right" w:leader="dot" w:pos="9402"/>
        </w:tabs>
        <w:spacing w:line="0" w:lineRule="atLeast"/>
        <w:rPr>
          <w:rFonts w:ascii="標楷體" w:eastAsia="標楷體" w:hAnsi="標楷體" w:cstheme="minorBidi"/>
          <w:noProof/>
          <w:kern w:val="2"/>
          <w:sz w:val="28"/>
          <w:szCs w:val="28"/>
        </w:rPr>
      </w:pPr>
      <w:hyperlink w:anchor="_Toc138168813" w:history="1">
        <w:r w:rsidR="001370B3" w:rsidRPr="001370B3">
          <w:rPr>
            <w:rStyle w:val="aff2"/>
            <w:rFonts w:ascii="標楷體" w:eastAsia="標楷體" w:hAnsi="標楷體" w:hint="eastAsia"/>
            <w:b/>
            <w:noProof/>
            <w:sz w:val="28"/>
            <w:szCs w:val="28"/>
          </w:rPr>
          <w:t>參、學校午餐費收支帳務處理</w:t>
        </w:r>
        <w:r w:rsidR="001370B3" w:rsidRPr="001370B3">
          <w:rPr>
            <w:rFonts w:ascii="標楷體" w:eastAsia="標楷體" w:hAnsi="標楷體"/>
            <w:noProof/>
            <w:webHidden/>
            <w:sz w:val="28"/>
            <w:szCs w:val="28"/>
          </w:rPr>
          <w:tab/>
        </w:r>
        <w:r w:rsidR="001370B3" w:rsidRPr="001370B3">
          <w:rPr>
            <w:rFonts w:ascii="標楷體" w:eastAsia="標楷體" w:hAnsi="標楷體"/>
            <w:noProof/>
            <w:webHidden/>
            <w:sz w:val="28"/>
            <w:szCs w:val="28"/>
          </w:rPr>
          <w:fldChar w:fldCharType="begin"/>
        </w:r>
        <w:r w:rsidR="001370B3" w:rsidRPr="001370B3">
          <w:rPr>
            <w:rFonts w:ascii="標楷體" w:eastAsia="標楷體" w:hAnsi="標楷體"/>
            <w:noProof/>
            <w:webHidden/>
            <w:sz w:val="28"/>
            <w:szCs w:val="28"/>
          </w:rPr>
          <w:instrText xml:space="preserve"> PAGEREF _Toc138168813 \h </w:instrText>
        </w:r>
        <w:r w:rsidR="001370B3" w:rsidRPr="001370B3">
          <w:rPr>
            <w:rFonts w:ascii="標楷體" w:eastAsia="標楷體" w:hAnsi="標楷體"/>
            <w:noProof/>
            <w:webHidden/>
            <w:sz w:val="28"/>
            <w:szCs w:val="28"/>
          </w:rPr>
        </w:r>
        <w:r w:rsidR="001370B3" w:rsidRPr="001370B3">
          <w:rPr>
            <w:rFonts w:ascii="標楷體" w:eastAsia="標楷體" w:hAnsi="標楷體"/>
            <w:noProof/>
            <w:webHidden/>
            <w:sz w:val="28"/>
            <w:szCs w:val="28"/>
          </w:rPr>
          <w:fldChar w:fldCharType="separate"/>
        </w:r>
        <w:r w:rsidR="001230E4">
          <w:rPr>
            <w:rFonts w:ascii="標楷體" w:eastAsia="標楷體" w:hAnsi="標楷體"/>
            <w:noProof/>
            <w:webHidden/>
            <w:sz w:val="28"/>
            <w:szCs w:val="28"/>
          </w:rPr>
          <w:t>11</w:t>
        </w:r>
        <w:r w:rsidR="001370B3" w:rsidRPr="001370B3">
          <w:rPr>
            <w:rFonts w:ascii="標楷體" w:eastAsia="標楷體" w:hAnsi="標楷體"/>
            <w:noProof/>
            <w:webHidden/>
            <w:sz w:val="28"/>
            <w:szCs w:val="28"/>
          </w:rPr>
          <w:fldChar w:fldCharType="end"/>
        </w:r>
      </w:hyperlink>
    </w:p>
    <w:p w:rsidR="001370B3" w:rsidRPr="001370B3" w:rsidRDefault="00EB4E10" w:rsidP="007B2589">
      <w:pPr>
        <w:pStyle w:val="24"/>
        <w:rPr>
          <w:rFonts w:cstheme="minorBidi"/>
          <w:kern w:val="2"/>
        </w:rPr>
      </w:pPr>
      <w:hyperlink w:anchor="_Toc138168814" w:history="1">
        <w:r w:rsidR="001370B3" w:rsidRPr="001370B3">
          <w:rPr>
            <w:rStyle w:val="aff2"/>
            <w:rFonts w:hint="eastAsia"/>
          </w:rPr>
          <w:t>一、有關學校午餐費帳務冊：</w:t>
        </w:r>
        <w:r w:rsidR="001370B3" w:rsidRPr="001370B3">
          <w:rPr>
            <w:webHidden/>
          </w:rPr>
          <w:tab/>
        </w:r>
        <w:r w:rsidR="001370B3" w:rsidRPr="001370B3">
          <w:rPr>
            <w:webHidden/>
          </w:rPr>
          <w:fldChar w:fldCharType="begin"/>
        </w:r>
        <w:r w:rsidR="001370B3" w:rsidRPr="001370B3">
          <w:rPr>
            <w:webHidden/>
          </w:rPr>
          <w:instrText xml:space="preserve"> PAGEREF _Toc138168814 \h </w:instrText>
        </w:r>
        <w:r w:rsidR="001370B3" w:rsidRPr="001370B3">
          <w:rPr>
            <w:webHidden/>
          </w:rPr>
        </w:r>
        <w:r w:rsidR="001370B3" w:rsidRPr="001370B3">
          <w:rPr>
            <w:webHidden/>
          </w:rPr>
          <w:fldChar w:fldCharType="separate"/>
        </w:r>
        <w:r w:rsidR="001230E4">
          <w:rPr>
            <w:webHidden/>
          </w:rPr>
          <w:t>11</w:t>
        </w:r>
        <w:r w:rsidR="001370B3" w:rsidRPr="001370B3">
          <w:rPr>
            <w:webHidden/>
          </w:rPr>
          <w:fldChar w:fldCharType="end"/>
        </w:r>
      </w:hyperlink>
    </w:p>
    <w:p w:rsidR="001370B3" w:rsidRPr="001370B3" w:rsidRDefault="00EB4E10" w:rsidP="007B2589">
      <w:pPr>
        <w:pStyle w:val="24"/>
        <w:rPr>
          <w:rFonts w:cstheme="minorBidi"/>
          <w:kern w:val="2"/>
        </w:rPr>
      </w:pPr>
      <w:hyperlink w:anchor="_Toc138168815" w:history="1">
        <w:r w:rsidR="001370B3" w:rsidRPr="001370B3">
          <w:rPr>
            <w:rStyle w:val="aff2"/>
            <w:rFonts w:hint="eastAsia"/>
          </w:rPr>
          <w:t>二、有關學校午餐費收支程序及帳務處理步驟：</w:t>
        </w:r>
        <w:r w:rsidR="001370B3" w:rsidRPr="001370B3">
          <w:rPr>
            <w:webHidden/>
          </w:rPr>
          <w:tab/>
        </w:r>
        <w:r w:rsidR="001370B3" w:rsidRPr="001370B3">
          <w:rPr>
            <w:webHidden/>
          </w:rPr>
          <w:fldChar w:fldCharType="begin"/>
        </w:r>
        <w:r w:rsidR="001370B3" w:rsidRPr="001370B3">
          <w:rPr>
            <w:webHidden/>
          </w:rPr>
          <w:instrText xml:space="preserve"> PAGEREF _Toc138168815 \h </w:instrText>
        </w:r>
        <w:r w:rsidR="001370B3" w:rsidRPr="001370B3">
          <w:rPr>
            <w:webHidden/>
          </w:rPr>
        </w:r>
        <w:r w:rsidR="001370B3" w:rsidRPr="001370B3">
          <w:rPr>
            <w:webHidden/>
          </w:rPr>
          <w:fldChar w:fldCharType="separate"/>
        </w:r>
        <w:r w:rsidR="001230E4">
          <w:rPr>
            <w:webHidden/>
          </w:rPr>
          <w:t>11</w:t>
        </w:r>
        <w:r w:rsidR="001370B3" w:rsidRPr="001370B3">
          <w:rPr>
            <w:webHidden/>
          </w:rPr>
          <w:fldChar w:fldCharType="end"/>
        </w:r>
      </w:hyperlink>
    </w:p>
    <w:p w:rsidR="001370B3" w:rsidRPr="001370B3" w:rsidRDefault="00EB4E10" w:rsidP="007B2589">
      <w:pPr>
        <w:pStyle w:val="24"/>
        <w:rPr>
          <w:rFonts w:cstheme="minorBidi"/>
          <w:kern w:val="2"/>
        </w:rPr>
      </w:pPr>
      <w:hyperlink w:anchor="_Toc138168816" w:history="1">
        <w:r w:rsidR="001370B3" w:rsidRPr="001370B3">
          <w:rPr>
            <w:rStyle w:val="aff2"/>
            <w:rFonts w:hint="eastAsia"/>
          </w:rPr>
          <w:t>三、有關學校午餐費帳務注意事項：</w:t>
        </w:r>
        <w:r w:rsidR="001370B3" w:rsidRPr="001370B3">
          <w:rPr>
            <w:webHidden/>
          </w:rPr>
          <w:tab/>
        </w:r>
        <w:r w:rsidR="001370B3" w:rsidRPr="001370B3">
          <w:rPr>
            <w:webHidden/>
          </w:rPr>
          <w:fldChar w:fldCharType="begin"/>
        </w:r>
        <w:r w:rsidR="001370B3" w:rsidRPr="001370B3">
          <w:rPr>
            <w:webHidden/>
          </w:rPr>
          <w:instrText xml:space="preserve"> PAGEREF _Toc138168816 \h </w:instrText>
        </w:r>
        <w:r w:rsidR="001370B3" w:rsidRPr="001370B3">
          <w:rPr>
            <w:webHidden/>
          </w:rPr>
        </w:r>
        <w:r w:rsidR="001370B3" w:rsidRPr="001370B3">
          <w:rPr>
            <w:webHidden/>
          </w:rPr>
          <w:fldChar w:fldCharType="separate"/>
        </w:r>
        <w:r w:rsidR="001230E4">
          <w:rPr>
            <w:webHidden/>
          </w:rPr>
          <w:t>14</w:t>
        </w:r>
        <w:r w:rsidR="001370B3" w:rsidRPr="001370B3">
          <w:rPr>
            <w:webHidden/>
          </w:rPr>
          <w:fldChar w:fldCharType="end"/>
        </w:r>
      </w:hyperlink>
    </w:p>
    <w:p w:rsidR="001370B3" w:rsidRPr="001370B3" w:rsidRDefault="00EB4E10" w:rsidP="001370B3">
      <w:pPr>
        <w:pStyle w:val="15"/>
        <w:tabs>
          <w:tab w:val="right" w:leader="dot" w:pos="9402"/>
        </w:tabs>
        <w:spacing w:line="0" w:lineRule="atLeast"/>
        <w:rPr>
          <w:rFonts w:ascii="標楷體" w:eastAsia="標楷體" w:hAnsi="標楷體" w:cstheme="minorBidi"/>
          <w:noProof/>
          <w:kern w:val="2"/>
          <w:sz w:val="28"/>
          <w:szCs w:val="28"/>
        </w:rPr>
      </w:pPr>
      <w:hyperlink w:anchor="_Toc138168817" w:history="1">
        <w:r w:rsidR="001370B3" w:rsidRPr="001370B3">
          <w:rPr>
            <w:rStyle w:val="aff2"/>
            <w:rFonts w:ascii="標楷體" w:eastAsia="標楷體" w:hAnsi="標楷體" w:hint="eastAsia"/>
            <w:b/>
            <w:noProof/>
            <w:sz w:val="28"/>
            <w:szCs w:val="28"/>
          </w:rPr>
          <w:t>肆、學校午餐廚房衛生與物資倉庫管理</w:t>
        </w:r>
        <w:r w:rsidR="001370B3" w:rsidRPr="001370B3">
          <w:rPr>
            <w:rFonts w:ascii="標楷體" w:eastAsia="標楷體" w:hAnsi="標楷體"/>
            <w:noProof/>
            <w:webHidden/>
            <w:sz w:val="28"/>
            <w:szCs w:val="28"/>
          </w:rPr>
          <w:tab/>
        </w:r>
        <w:r w:rsidR="001370B3" w:rsidRPr="001370B3">
          <w:rPr>
            <w:rFonts w:ascii="標楷體" w:eastAsia="標楷體" w:hAnsi="標楷體"/>
            <w:noProof/>
            <w:webHidden/>
            <w:sz w:val="28"/>
            <w:szCs w:val="28"/>
          </w:rPr>
          <w:fldChar w:fldCharType="begin"/>
        </w:r>
        <w:r w:rsidR="001370B3" w:rsidRPr="001370B3">
          <w:rPr>
            <w:rFonts w:ascii="標楷體" w:eastAsia="標楷體" w:hAnsi="標楷體"/>
            <w:noProof/>
            <w:webHidden/>
            <w:sz w:val="28"/>
            <w:szCs w:val="28"/>
          </w:rPr>
          <w:instrText xml:space="preserve"> PAGEREF _Toc138168817 \h </w:instrText>
        </w:r>
        <w:r w:rsidR="001370B3" w:rsidRPr="001370B3">
          <w:rPr>
            <w:rFonts w:ascii="標楷體" w:eastAsia="標楷體" w:hAnsi="標楷體"/>
            <w:noProof/>
            <w:webHidden/>
            <w:sz w:val="28"/>
            <w:szCs w:val="28"/>
          </w:rPr>
        </w:r>
        <w:r w:rsidR="001370B3" w:rsidRPr="001370B3">
          <w:rPr>
            <w:rFonts w:ascii="標楷體" w:eastAsia="標楷體" w:hAnsi="標楷體"/>
            <w:noProof/>
            <w:webHidden/>
            <w:sz w:val="28"/>
            <w:szCs w:val="28"/>
          </w:rPr>
          <w:fldChar w:fldCharType="separate"/>
        </w:r>
        <w:r w:rsidR="001230E4">
          <w:rPr>
            <w:rFonts w:ascii="標楷體" w:eastAsia="標楷體" w:hAnsi="標楷體"/>
            <w:noProof/>
            <w:webHidden/>
            <w:sz w:val="28"/>
            <w:szCs w:val="28"/>
          </w:rPr>
          <w:t>16</w:t>
        </w:r>
        <w:r w:rsidR="001370B3" w:rsidRPr="001370B3">
          <w:rPr>
            <w:rFonts w:ascii="標楷體" w:eastAsia="標楷體" w:hAnsi="標楷體"/>
            <w:noProof/>
            <w:webHidden/>
            <w:sz w:val="28"/>
            <w:szCs w:val="28"/>
          </w:rPr>
          <w:fldChar w:fldCharType="end"/>
        </w:r>
      </w:hyperlink>
    </w:p>
    <w:p w:rsidR="001370B3" w:rsidRPr="001370B3" w:rsidRDefault="00EB4E10" w:rsidP="007B2589">
      <w:pPr>
        <w:pStyle w:val="24"/>
        <w:rPr>
          <w:rFonts w:cstheme="minorBidi"/>
          <w:kern w:val="2"/>
        </w:rPr>
      </w:pPr>
      <w:hyperlink w:anchor="_Toc138168818" w:history="1">
        <w:r w:rsidR="001370B3" w:rsidRPr="001370B3">
          <w:rPr>
            <w:rStyle w:val="aff2"/>
            <w:rFonts w:hint="eastAsia"/>
          </w:rPr>
          <w:t>一、廚房之整潔與管理</w:t>
        </w:r>
        <w:r w:rsidR="001370B3" w:rsidRPr="001370B3">
          <w:rPr>
            <w:webHidden/>
          </w:rPr>
          <w:tab/>
        </w:r>
        <w:r w:rsidR="001370B3" w:rsidRPr="001370B3">
          <w:rPr>
            <w:webHidden/>
          </w:rPr>
          <w:fldChar w:fldCharType="begin"/>
        </w:r>
        <w:r w:rsidR="001370B3" w:rsidRPr="001370B3">
          <w:rPr>
            <w:webHidden/>
          </w:rPr>
          <w:instrText xml:space="preserve"> PAGEREF _Toc138168818 \h </w:instrText>
        </w:r>
        <w:r w:rsidR="001370B3" w:rsidRPr="001370B3">
          <w:rPr>
            <w:webHidden/>
          </w:rPr>
        </w:r>
        <w:r w:rsidR="001370B3" w:rsidRPr="001370B3">
          <w:rPr>
            <w:webHidden/>
          </w:rPr>
          <w:fldChar w:fldCharType="separate"/>
        </w:r>
        <w:r w:rsidR="001230E4">
          <w:rPr>
            <w:webHidden/>
          </w:rPr>
          <w:t>16</w:t>
        </w:r>
        <w:r w:rsidR="001370B3" w:rsidRPr="001370B3">
          <w:rPr>
            <w:webHidden/>
          </w:rPr>
          <w:fldChar w:fldCharType="end"/>
        </w:r>
      </w:hyperlink>
    </w:p>
    <w:p w:rsidR="001370B3" w:rsidRPr="001370B3" w:rsidRDefault="00EB4E10" w:rsidP="007B2589">
      <w:pPr>
        <w:pStyle w:val="24"/>
        <w:rPr>
          <w:rFonts w:cstheme="minorBidi"/>
          <w:kern w:val="2"/>
        </w:rPr>
      </w:pPr>
      <w:hyperlink w:anchor="_Toc138168819" w:history="1">
        <w:r w:rsidR="001370B3" w:rsidRPr="001370B3">
          <w:rPr>
            <w:rStyle w:val="aff2"/>
            <w:rFonts w:hint="eastAsia"/>
          </w:rPr>
          <w:t>二、飲用水衛生</w:t>
        </w:r>
        <w:r w:rsidR="001370B3" w:rsidRPr="001370B3">
          <w:rPr>
            <w:webHidden/>
          </w:rPr>
          <w:tab/>
        </w:r>
        <w:r w:rsidR="001370B3" w:rsidRPr="001370B3">
          <w:rPr>
            <w:webHidden/>
          </w:rPr>
          <w:fldChar w:fldCharType="begin"/>
        </w:r>
        <w:r w:rsidR="001370B3" w:rsidRPr="001370B3">
          <w:rPr>
            <w:webHidden/>
          </w:rPr>
          <w:instrText xml:space="preserve"> PAGEREF _Toc138168819 \h </w:instrText>
        </w:r>
        <w:r w:rsidR="001370B3" w:rsidRPr="001370B3">
          <w:rPr>
            <w:webHidden/>
          </w:rPr>
        </w:r>
        <w:r w:rsidR="001370B3" w:rsidRPr="001370B3">
          <w:rPr>
            <w:webHidden/>
          </w:rPr>
          <w:fldChar w:fldCharType="separate"/>
        </w:r>
        <w:r w:rsidR="001230E4">
          <w:rPr>
            <w:webHidden/>
          </w:rPr>
          <w:t>17</w:t>
        </w:r>
        <w:r w:rsidR="001370B3" w:rsidRPr="001370B3">
          <w:rPr>
            <w:webHidden/>
          </w:rPr>
          <w:fldChar w:fldCharType="end"/>
        </w:r>
      </w:hyperlink>
    </w:p>
    <w:p w:rsidR="001370B3" w:rsidRPr="001370B3" w:rsidRDefault="00EB4E10" w:rsidP="007B2589">
      <w:pPr>
        <w:pStyle w:val="24"/>
        <w:rPr>
          <w:rFonts w:cstheme="minorBidi"/>
          <w:kern w:val="2"/>
        </w:rPr>
      </w:pPr>
      <w:hyperlink w:anchor="_Toc138168820" w:history="1">
        <w:r w:rsidR="001370B3" w:rsidRPr="001370B3">
          <w:rPr>
            <w:rStyle w:val="aff2"/>
            <w:rFonts w:hint="eastAsia"/>
          </w:rPr>
          <w:t>三、個人衛生</w:t>
        </w:r>
        <w:r w:rsidR="001370B3" w:rsidRPr="001370B3">
          <w:rPr>
            <w:webHidden/>
          </w:rPr>
          <w:tab/>
        </w:r>
        <w:r w:rsidR="001370B3" w:rsidRPr="001370B3">
          <w:rPr>
            <w:webHidden/>
          </w:rPr>
          <w:fldChar w:fldCharType="begin"/>
        </w:r>
        <w:r w:rsidR="001370B3" w:rsidRPr="001370B3">
          <w:rPr>
            <w:webHidden/>
          </w:rPr>
          <w:instrText xml:space="preserve"> PAGEREF _Toc138168820 \h </w:instrText>
        </w:r>
        <w:r w:rsidR="001370B3" w:rsidRPr="001370B3">
          <w:rPr>
            <w:webHidden/>
          </w:rPr>
        </w:r>
        <w:r w:rsidR="001370B3" w:rsidRPr="001370B3">
          <w:rPr>
            <w:webHidden/>
          </w:rPr>
          <w:fldChar w:fldCharType="separate"/>
        </w:r>
        <w:r w:rsidR="001230E4">
          <w:rPr>
            <w:webHidden/>
          </w:rPr>
          <w:t>17</w:t>
        </w:r>
        <w:r w:rsidR="001370B3" w:rsidRPr="001370B3">
          <w:rPr>
            <w:webHidden/>
          </w:rPr>
          <w:fldChar w:fldCharType="end"/>
        </w:r>
      </w:hyperlink>
    </w:p>
    <w:p w:rsidR="001370B3" w:rsidRPr="001370B3" w:rsidRDefault="00EB4E10" w:rsidP="007B2589">
      <w:pPr>
        <w:pStyle w:val="24"/>
        <w:rPr>
          <w:rFonts w:cstheme="minorBidi"/>
          <w:kern w:val="2"/>
        </w:rPr>
      </w:pPr>
      <w:hyperlink w:anchor="_Toc138168821" w:history="1">
        <w:r w:rsidR="001370B3" w:rsidRPr="001370B3">
          <w:rPr>
            <w:rStyle w:val="aff2"/>
            <w:rFonts w:hint="eastAsia"/>
          </w:rPr>
          <w:t>四、午餐物資倉庫管理</w:t>
        </w:r>
        <w:r w:rsidR="001370B3" w:rsidRPr="001370B3">
          <w:rPr>
            <w:webHidden/>
          </w:rPr>
          <w:tab/>
        </w:r>
        <w:r w:rsidR="001370B3" w:rsidRPr="001370B3">
          <w:rPr>
            <w:webHidden/>
          </w:rPr>
          <w:fldChar w:fldCharType="begin"/>
        </w:r>
        <w:r w:rsidR="001370B3" w:rsidRPr="001370B3">
          <w:rPr>
            <w:webHidden/>
          </w:rPr>
          <w:instrText xml:space="preserve"> PAGEREF _Toc138168821 \h </w:instrText>
        </w:r>
        <w:r w:rsidR="001370B3" w:rsidRPr="001370B3">
          <w:rPr>
            <w:webHidden/>
          </w:rPr>
        </w:r>
        <w:r w:rsidR="001370B3" w:rsidRPr="001370B3">
          <w:rPr>
            <w:webHidden/>
          </w:rPr>
          <w:fldChar w:fldCharType="separate"/>
        </w:r>
        <w:r w:rsidR="001230E4">
          <w:rPr>
            <w:webHidden/>
          </w:rPr>
          <w:t>18</w:t>
        </w:r>
        <w:r w:rsidR="001370B3" w:rsidRPr="001370B3">
          <w:rPr>
            <w:webHidden/>
          </w:rPr>
          <w:fldChar w:fldCharType="end"/>
        </w:r>
      </w:hyperlink>
    </w:p>
    <w:p w:rsidR="001370B3" w:rsidRPr="001370B3" w:rsidRDefault="00EB4E10" w:rsidP="007B2589">
      <w:pPr>
        <w:pStyle w:val="24"/>
        <w:rPr>
          <w:rFonts w:cstheme="minorBidi"/>
          <w:kern w:val="2"/>
        </w:rPr>
      </w:pPr>
      <w:hyperlink w:anchor="_Toc138168822" w:history="1">
        <w:r w:rsidR="001370B3" w:rsidRPr="001370B3">
          <w:rPr>
            <w:rStyle w:val="aff2"/>
            <w:rFonts w:hint="eastAsia"/>
          </w:rPr>
          <w:t>五、學校午餐廚餘</w:t>
        </w:r>
        <w:r w:rsidR="001370B3" w:rsidRPr="001370B3">
          <w:rPr>
            <w:rStyle w:val="aff2"/>
          </w:rPr>
          <w:t>(</w:t>
        </w:r>
        <w:r w:rsidR="001370B3" w:rsidRPr="001370B3">
          <w:rPr>
            <w:rStyle w:val="aff2"/>
            <w:rFonts w:hint="eastAsia"/>
          </w:rPr>
          <w:t>廢食用油</w:t>
        </w:r>
        <w:r w:rsidR="001370B3" w:rsidRPr="001370B3">
          <w:rPr>
            <w:rStyle w:val="aff2"/>
          </w:rPr>
          <w:t>)</w:t>
        </w:r>
        <w:r w:rsidR="001370B3" w:rsidRPr="001370B3">
          <w:rPr>
            <w:rStyle w:val="aff2"/>
            <w:rFonts w:hint="eastAsia"/>
          </w:rPr>
          <w:t>及廢棄物處理之規定</w:t>
        </w:r>
        <w:r w:rsidR="001370B3" w:rsidRPr="001370B3">
          <w:rPr>
            <w:webHidden/>
          </w:rPr>
          <w:tab/>
        </w:r>
        <w:r w:rsidR="001370B3" w:rsidRPr="001370B3">
          <w:rPr>
            <w:webHidden/>
          </w:rPr>
          <w:fldChar w:fldCharType="begin"/>
        </w:r>
        <w:r w:rsidR="001370B3" w:rsidRPr="001370B3">
          <w:rPr>
            <w:webHidden/>
          </w:rPr>
          <w:instrText xml:space="preserve"> PAGEREF _Toc138168822 \h </w:instrText>
        </w:r>
        <w:r w:rsidR="001370B3" w:rsidRPr="001370B3">
          <w:rPr>
            <w:webHidden/>
          </w:rPr>
        </w:r>
        <w:r w:rsidR="001370B3" w:rsidRPr="001370B3">
          <w:rPr>
            <w:webHidden/>
          </w:rPr>
          <w:fldChar w:fldCharType="separate"/>
        </w:r>
        <w:r w:rsidR="001230E4">
          <w:rPr>
            <w:webHidden/>
          </w:rPr>
          <w:t>18</w:t>
        </w:r>
        <w:r w:rsidR="001370B3" w:rsidRPr="001370B3">
          <w:rPr>
            <w:webHidden/>
          </w:rPr>
          <w:fldChar w:fldCharType="end"/>
        </w:r>
      </w:hyperlink>
    </w:p>
    <w:p w:rsidR="001370B3" w:rsidRPr="001370B3" w:rsidRDefault="00EB4E10" w:rsidP="007B2589">
      <w:pPr>
        <w:pStyle w:val="24"/>
        <w:rPr>
          <w:rFonts w:cstheme="minorBidi"/>
          <w:kern w:val="2"/>
        </w:rPr>
      </w:pPr>
      <w:hyperlink w:anchor="_Toc138168823" w:history="1">
        <w:r w:rsidR="001370B3" w:rsidRPr="001370B3">
          <w:rPr>
            <w:rStyle w:val="aff2"/>
            <w:rFonts w:hint="eastAsia"/>
          </w:rPr>
          <w:t>六、外訂團膳方式</w:t>
        </w:r>
        <w:r w:rsidR="001370B3" w:rsidRPr="001370B3">
          <w:rPr>
            <w:rStyle w:val="aff2"/>
          </w:rPr>
          <w:t>(</w:t>
        </w:r>
        <w:r w:rsidR="001370B3" w:rsidRPr="001370B3">
          <w:rPr>
            <w:rStyle w:val="aff2"/>
            <w:rFonts w:hint="eastAsia"/>
          </w:rPr>
          <w:t>中央廚房</w:t>
        </w:r>
        <w:r w:rsidR="001370B3" w:rsidRPr="001370B3">
          <w:rPr>
            <w:rStyle w:val="aff2"/>
          </w:rPr>
          <w:t>)</w:t>
        </w:r>
        <w:r w:rsidR="001370B3" w:rsidRPr="001370B3">
          <w:rPr>
            <w:rStyle w:val="aff2"/>
            <w:rFonts w:hint="eastAsia"/>
          </w:rPr>
          <w:t>學校熟食運輸管理</w:t>
        </w:r>
        <w:r w:rsidR="001370B3" w:rsidRPr="001370B3">
          <w:rPr>
            <w:webHidden/>
          </w:rPr>
          <w:tab/>
        </w:r>
        <w:r w:rsidR="001370B3" w:rsidRPr="001370B3">
          <w:rPr>
            <w:webHidden/>
          </w:rPr>
          <w:fldChar w:fldCharType="begin"/>
        </w:r>
        <w:r w:rsidR="001370B3" w:rsidRPr="001370B3">
          <w:rPr>
            <w:webHidden/>
          </w:rPr>
          <w:instrText xml:space="preserve"> PAGEREF _Toc138168823 \h </w:instrText>
        </w:r>
        <w:r w:rsidR="001370B3" w:rsidRPr="001370B3">
          <w:rPr>
            <w:webHidden/>
          </w:rPr>
        </w:r>
        <w:r w:rsidR="001370B3" w:rsidRPr="001370B3">
          <w:rPr>
            <w:webHidden/>
          </w:rPr>
          <w:fldChar w:fldCharType="separate"/>
        </w:r>
        <w:r w:rsidR="001230E4">
          <w:rPr>
            <w:webHidden/>
          </w:rPr>
          <w:t>19</w:t>
        </w:r>
        <w:r w:rsidR="001370B3" w:rsidRPr="001370B3">
          <w:rPr>
            <w:webHidden/>
          </w:rPr>
          <w:fldChar w:fldCharType="end"/>
        </w:r>
      </w:hyperlink>
    </w:p>
    <w:p w:rsidR="001370B3" w:rsidRPr="001370B3" w:rsidRDefault="00EB4E10" w:rsidP="001370B3">
      <w:pPr>
        <w:pStyle w:val="15"/>
        <w:tabs>
          <w:tab w:val="right" w:leader="dot" w:pos="9402"/>
        </w:tabs>
        <w:spacing w:line="0" w:lineRule="atLeast"/>
        <w:rPr>
          <w:rFonts w:ascii="標楷體" w:eastAsia="標楷體" w:hAnsi="標楷體" w:cstheme="minorBidi"/>
          <w:noProof/>
          <w:kern w:val="2"/>
          <w:sz w:val="28"/>
          <w:szCs w:val="28"/>
        </w:rPr>
      </w:pPr>
      <w:hyperlink w:anchor="_Toc138168824" w:history="1">
        <w:r w:rsidR="001370B3" w:rsidRPr="001370B3">
          <w:rPr>
            <w:rStyle w:val="aff2"/>
            <w:rFonts w:ascii="標楷體" w:eastAsia="標楷體" w:hAnsi="標楷體" w:hint="eastAsia"/>
            <w:b/>
            <w:noProof/>
            <w:sz w:val="28"/>
            <w:szCs w:val="28"/>
          </w:rPr>
          <w:t>伍、學校午餐廚房衛生安全實施方式：</w:t>
        </w:r>
        <w:r w:rsidR="001370B3" w:rsidRPr="001370B3">
          <w:rPr>
            <w:rFonts w:ascii="標楷體" w:eastAsia="標楷體" w:hAnsi="標楷體"/>
            <w:noProof/>
            <w:webHidden/>
            <w:sz w:val="28"/>
            <w:szCs w:val="28"/>
          </w:rPr>
          <w:tab/>
        </w:r>
        <w:r w:rsidR="001370B3" w:rsidRPr="001370B3">
          <w:rPr>
            <w:rFonts w:ascii="標楷體" w:eastAsia="標楷體" w:hAnsi="標楷體"/>
            <w:noProof/>
            <w:webHidden/>
            <w:sz w:val="28"/>
            <w:szCs w:val="28"/>
          </w:rPr>
          <w:fldChar w:fldCharType="begin"/>
        </w:r>
        <w:r w:rsidR="001370B3" w:rsidRPr="001370B3">
          <w:rPr>
            <w:rFonts w:ascii="標楷體" w:eastAsia="標楷體" w:hAnsi="標楷體"/>
            <w:noProof/>
            <w:webHidden/>
            <w:sz w:val="28"/>
            <w:szCs w:val="28"/>
          </w:rPr>
          <w:instrText xml:space="preserve"> PAGEREF _Toc138168824 \h </w:instrText>
        </w:r>
        <w:r w:rsidR="001370B3" w:rsidRPr="001370B3">
          <w:rPr>
            <w:rFonts w:ascii="標楷體" w:eastAsia="標楷體" w:hAnsi="標楷體"/>
            <w:noProof/>
            <w:webHidden/>
            <w:sz w:val="28"/>
            <w:szCs w:val="28"/>
          </w:rPr>
        </w:r>
        <w:r w:rsidR="001370B3" w:rsidRPr="001370B3">
          <w:rPr>
            <w:rFonts w:ascii="標楷體" w:eastAsia="標楷體" w:hAnsi="標楷體"/>
            <w:noProof/>
            <w:webHidden/>
            <w:sz w:val="28"/>
            <w:szCs w:val="28"/>
          </w:rPr>
          <w:fldChar w:fldCharType="separate"/>
        </w:r>
        <w:r w:rsidR="001230E4">
          <w:rPr>
            <w:rFonts w:ascii="標楷體" w:eastAsia="標楷體" w:hAnsi="標楷體"/>
            <w:noProof/>
            <w:webHidden/>
            <w:sz w:val="28"/>
            <w:szCs w:val="28"/>
          </w:rPr>
          <w:t>20</w:t>
        </w:r>
        <w:r w:rsidR="001370B3" w:rsidRPr="001370B3">
          <w:rPr>
            <w:rFonts w:ascii="標楷體" w:eastAsia="標楷體" w:hAnsi="標楷體"/>
            <w:noProof/>
            <w:webHidden/>
            <w:sz w:val="28"/>
            <w:szCs w:val="28"/>
          </w:rPr>
          <w:fldChar w:fldCharType="end"/>
        </w:r>
      </w:hyperlink>
    </w:p>
    <w:p w:rsidR="001370B3" w:rsidRPr="001370B3" w:rsidRDefault="00EB4E10" w:rsidP="001370B3">
      <w:pPr>
        <w:pStyle w:val="15"/>
        <w:tabs>
          <w:tab w:val="right" w:leader="dot" w:pos="9402"/>
        </w:tabs>
        <w:spacing w:line="0" w:lineRule="atLeast"/>
        <w:rPr>
          <w:rFonts w:ascii="標楷體" w:eastAsia="標楷體" w:hAnsi="標楷體" w:cstheme="minorBidi"/>
          <w:noProof/>
          <w:kern w:val="2"/>
          <w:sz w:val="28"/>
          <w:szCs w:val="28"/>
        </w:rPr>
      </w:pPr>
      <w:hyperlink w:anchor="_Toc138168825" w:history="1">
        <w:r w:rsidR="001370B3" w:rsidRPr="001370B3">
          <w:rPr>
            <w:rStyle w:val="aff2"/>
            <w:rFonts w:ascii="標楷體" w:eastAsia="標楷體" w:hAnsi="標楷體" w:hint="eastAsia"/>
            <w:b/>
            <w:noProof/>
            <w:sz w:val="28"/>
            <w:szCs w:val="28"/>
          </w:rPr>
          <w:t>陸、學校午餐廚工管理參考原則</w:t>
        </w:r>
        <w:r w:rsidR="001370B3" w:rsidRPr="001370B3">
          <w:rPr>
            <w:rFonts w:ascii="標楷體" w:eastAsia="標楷體" w:hAnsi="標楷體"/>
            <w:noProof/>
            <w:webHidden/>
            <w:sz w:val="28"/>
            <w:szCs w:val="28"/>
          </w:rPr>
          <w:tab/>
        </w:r>
        <w:r w:rsidR="001370B3" w:rsidRPr="001370B3">
          <w:rPr>
            <w:rFonts w:ascii="標楷體" w:eastAsia="標楷體" w:hAnsi="標楷體"/>
            <w:noProof/>
            <w:webHidden/>
            <w:sz w:val="28"/>
            <w:szCs w:val="28"/>
          </w:rPr>
          <w:fldChar w:fldCharType="begin"/>
        </w:r>
        <w:r w:rsidR="001370B3" w:rsidRPr="001370B3">
          <w:rPr>
            <w:rFonts w:ascii="標楷體" w:eastAsia="標楷體" w:hAnsi="標楷體"/>
            <w:noProof/>
            <w:webHidden/>
            <w:sz w:val="28"/>
            <w:szCs w:val="28"/>
          </w:rPr>
          <w:instrText xml:space="preserve"> PAGEREF _Toc138168825 \h </w:instrText>
        </w:r>
        <w:r w:rsidR="001370B3" w:rsidRPr="001370B3">
          <w:rPr>
            <w:rFonts w:ascii="標楷體" w:eastAsia="標楷體" w:hAnsi="標楷體"/>
            <w:noProof/>
            <w:webHidden/>
            <w:sz w:val="28"/>
            <w:szCs w:val="28"/>
          </w:rPr>
        </w:r>
        <w:r w:rsidR="001370B3" w:rsidRPr="001370B3">
          <w:rPr>
            <w:rFonts w:ascii="標楷體" w:eastAsia="標楷體" w:hAnsi="標楷體"/>
            <w:noProof/>
            <w:webHidden/>
            <w:sz w:val="28"/>
            <w:szCs w:val="28"/>
          </w:rPr>
          <w:fldChar w:fldCharType="separate"/>
        </w:r>
        <w:r w:rsidR="001230E4">
          <w:rPr>
            <w:rFonts w:ascii="標楷體" w:eastAsia="標楷體" w:hAnsi="標楷體"/>
            <w:noProof/>
            <w:webHidden/>
            <w:sz w:val="28"/>
            <w:szCs w:val="28"/>
          </w:rPr>
          <w:t>21</w:t>
        </w:r>
        <w:r w:rsidR="001370B3" w:rsidRPr="001370B3">
          <w:rPr>
            <w:rFonts w:ascii="標楷體" w:eastAsia="標楷體" w:hAnsi="標楷體"/>
            <w:noProof/>
            <w:webHidden/>
            <w:sz w:val="28"/>
            <w:szCs w:val="28"/>
          </w:rPr>
          <w:fldChar w:fldCharType="end"/>
        </w:r>
      </w:hyperlink>
    </w:p>
    <w:p w:rsidR="001370B3" w:rsidRPr="001370B3" w:rsidRDefault="00EB4E10" w:rsidP="001370B3">
      <w:pPr>
        <w:pStyle w:val="15"/>
        <w:tabs>
          <w:tab w:val="right" w:leader="dot" w:pos="9402"/>
        </w:tabs>
        <w:spacing w:line="0" w:lineRule="atLeast"/>
        <w:rPr>
          <w:rFonts w:ascii="標楷體" w:eastAsia="標楷體" w:hAnsi="標楷體" w:cstheme="minorBidi"/>
          <w:noProof/>
          <w:kern w:val="2"/>
          <w:sz w:val="28"/>
          <w:szCs w:val="28"/>
        </w:rPr>
      </w:pPr>
      <w:hyperlink w:anchor="_Toc138168826" w:history="1">
        <w:r w:rsidR="001370B3" w:rsidRPr="001370B3">
          <w:rPr>
            <w:rStyle w:val="aff2"/>
            <w:rFonts w:ascii="標楷體" w:eastAsia="標楷體" w:hAnsi="標楷體" w:hint="eastAsia"/>
            <w:b/>
            <w:noProof/>
            <w:sz w:val="28"/>
            <w:szCs w:val="28"/>
          </w:rPr>
          <w:t>柒、附錄</w:t>
        </w:r>
        <w:r w:rsidR="001370B3" w:rsidRPr="001370B3">
          <w:rPr>
            <w:rFonts w:ascii="標楷體" w:eastAsia="標楷體" w:hAnsi="標楷體"/>
            <w:noProof/>
            <w:webHidden/>
            <w:sz w:val="28"/>
            <w:szCs w:val="28"/>
          </w:rPr>
          <w:tab/>
        </w:r>
        <w:r w:rsidR="001370B3" w:rsidRPr="001370B3">
          <w:rPr>
            <w:rFonts w:ascii="標楷體" w:eastAsia="標楷體" w:hAnsi="標楷體"/>
            <w:noProof/>
            <w:webHidden/>
            <w:sz w:val="28"/>
            <w:szCs w:val="28"/>
          </w:rPr>
          <w:fldChar w:fldCharType="begin"/>
        </w:r>
        <w:r w:rsidR="001370B3" w:rsidRPr="001370B3">
          <w:rPr>
            <w:rFonts w:ascii="標楷體" w:eastAsia="標楷體" w:hAnsi="標楷體"/>
            <w:noProof/>
            <w:webHidden/>
            <w:sz w:val="28"/>
            <w:szCs w:val="28"/>
          </w:rPr>
          <w:instrText xml:space="preserve"> PAGEREF _Toc138168826 \h </w:instrText>
        </w:r>
        <w:r w:rsidR="001370B3" w:rsidRPr="001370B3">
          <w:rPr>
            <w:rFonts w:ascii="標楷體" w:eastAsia="標楷體" w:hAnsi="標楷體"/>
            <w:noProof/>
            <w:webHidden/>
            <w:sz w:val="28"/>
            <w:szCs w:val="28"/>
          </w:rPr>
        </w:r>
        <w:r w:rsidR="001370B3" w:rsidRPr="001370B3">
          <w:rPr>
            <w:rFonts w:ascii="標楷體" w:eastAsia="標楷體" w:hAnsi="標楷體"/>
            <w:noProof/>
            <w:webHidden/>
            <w:sz w:val="28"/>
            <w:szCs w:val="28"/>
          </w:rPr>
          <w:fldChar w:fldCharType="separate"/>
        </w:r>
        <w:r w:rsidR="001230E4">
          <w:rPr>
            <w:rFonts w:ascii="標楷體" w:eastAsia="標楷體" w:hAnsi="標楷體"/>
            <w:noProof/>
            <w:webHidden/>
            <w:sz w:val="28"/>
            <w:szCs w:val="28"/>
          </w:rPr>
          <w:t>22</w:t>
        </w:r>
        <w:r w:rsidR="001370B3" w:rsidRPr="001370B3">
          <w:rPr>
            <w:rFonts w:ascii="標楷體" w:eastAsia="標楷體" w:hAnsi="標楷體"/>
            <w:noProof/>
            <w:webHidden/>
            <w:sz w:val="28"/>
            <w:szCs w:val="28"/>
          </w:rPr>
          <w:fldChar w:fldCharType="end"/>
        </w:r>
      </w:hyperlink>
    </w:p>
    <w:p w:rsidR="001370B3" w:rsidRDefault="00EB4E10" w:rsidP="007B2589">
      <w:pPr>
        <w:pStyle w:val="24"/>
        <w:rPr>
          <w:rStyle w:val="aff2"/>
        </w:rPr>
      </w:pPr>
      <w:hyperlink w:anchor="_Toc138168827" w:history="1">
        <w:r w:rsidR="001370B3" w:rsidRPr="007B2589">
          <w:rPr>
            <w:rStyle w:val="aff2"/>
            <w:rFonts w:hint="eastAsia"/>
          </w:rPr>
          <w:t>一、嘉義縣學校午餐委外辦理供應作業原則</w:t>
        </w:r>
        <w:r w:rsidR="001370B3" w:rsidRPr="001370B3">
          <w:rPr>
            <w:webHidden/>
          </w:rPr>
          <w:tab/>
        </w:r>
        <w:r w:rsidR="001370B3" w:rsidRPr="001370B3">
          <w:rPr>
            <w:webHidden/>
          </w:rPr>
          <w:fldChar w:fldCharType="begin"/>
        </w:r>
        <w:r w:rsidR="001370B3" w:rsidRPr="001370B3">
          <w:rPr>
            <w:webHidden/>
          </w:rPr>
          <w:instrText xml:space="preserve"> PAGEREF _Toc138168827 \h </w:instrText>
        </w:r>
        <w:r w:rsidR="001370B3" w:rsidRPr="001370B3">
          <w:rPr>
            <w:webHidden/>
          </w:rPr>
        </w:r>
        <w:r w:rsidR="001370B3" w:rsidRPr="001370B3">
          <w:rPr>
            <w:webHidden/>
          </w:rPr>
          <w:fldChar w:fldCharType="separate"/>
        </w:r>
        <w:r w:rsidR="001230E4">
          <w:rPr>
            <w:webHidden/>
          </w:rPr>
          <w:t>22</w:t>
        </w:r>
        <w:r w:rsidR="001370B3" w:rsidRPr="001370B3">
          <w:rPr>
            <w:webHidden/>
          </w:rPr>
          <w:fldChar w:fldCharType="end"/>
        </w:r>
      </w:hyperlink>
    </w:p>
    <w:p w:rsidR="001370B3" w:rsidRPr="007B2589" w:rsidRDefault="001370B3" w:rsidP="007B2589">
      <w:pPr>
        <w:pStyle w:val="24"/>
        <w:rPr>
          <w:rFonts w:cstheme="minorBidi"/>
          <w:b/>
          <w:kern w:val="2"/>
        </w:rPr>
      </w:pPr>
      <w:r w:rsidRPr="001370B3">
        <w:rPr>
          <w:rStyle w:val="aff2"/>
          <w:rFonts w:hint="eastAsia"/>
          <w:u w:val="none"/>
        </w:rPr>
        <w:t xml:space="preserve">    </w:t>
      </w:r>
      <w:hyperlink w:anchor="_Toc138168829" w:history="1">
        <w:r w:rsidRPr="007B2589">
          <w:rPr>
            <w:rStyle w:val="aff2"/>
            <w:rFonts w:hint="eastAsia"/>
            <w:b/>
            <w:color w:val="0070C0"/>
            <w:u w:val="none"/>
          </w:rPr>
          <w:t>附件</w:t>
        </w:r>
        <w:r w:rsidRPr="007B2589">
          <w:rPr>
            <w:rStyle w:val="aff2"/>
            <w:rFonts w:hint="eastAsia"/>
          </w:rPr>
          <w:t>學校變更午餐供應方式計畫書</w:t>
        </w:r>
        <w:r w:rsidRPr="007B2589">
          <w:rPr>
            <w:rStyle w:val="aff2"/>
          </w:rPr>
          <w:t>(</w:t>
        </w:r>
        <w:r w:rsidRPr="007B2589">
          <w:rPr>
            <w:rStyle w:val="aff2"/>
            <w:rFonts w:hint="eastAsia"/>
          </w:rPr>
          <w:t>參考格式</w:t>
        </w:r>
        <w:r w:rsidRPr="007B2589">
          <w:rPr>
            <w:rStyle w:val="aff2"/>
          </w:rPr>
          <w:t>)</w:t>
        </w:r>
        <w:r w:rsidRPr="007B2589">
          <w:rPr>
            <w:webHidden/>
          </w:rPr>
          <w:tab/>
        </w:r>
        <w:r w:rsidRPr="007B2589">
          <w:rPr>
            <w:webHidden/>
          </w:rPr>
          <w:fldChar w:fldCharType="begin"/>
        </w:r>
        <w:r w:rsidRPr="007B2589">
          <w:rPr>
            <w:webHidden/>
          </w:rPr>
          <w:instrText xml:space="preserve"> PAGEREF _Toc138168829 \h </w:instrText>
        </w:r>
        <w:r w:rsidRPr="007B2589">
          <w:rPr>
            <w:webHidden/>
          </w:rPr>
        </w:r>
        <w:r w:rsidRPr="007B2589">
          <w:rPr>
            <w:webHidden/>
          </w:rPr>
          <w:fldChar w:fldCharType="separate"/>
        </w:r>
        <w:r w:rsidR="001230E4" w:rsidRPr="007B2589">
          <w:rPr>
            <w:webHidden/>
          </w:rPr>
          <w:t>25</w:t>
        </w:r>
        <w:r w:rsidRPr="007B2589">
          <w:rPr>
            <w:webHidden/>
          </w:rPr>
          <w:fldChar w:fldCharType="end"/>
        </w:r>
      </w:hyperlink>
    </w:p>
    <w:p w:rsidR="001370B3" w:rsidRPr="001370B3" w:rsidRDefault="00EB4E10" w:rsidP="007B2589">
      <w:pPr>
        <w:pStyle w:val="24"/>
        <w:rPr>
          <w:rFonts w:cstheme="minorBidi"/>
          <w:kern w:val="2"/>
        </w:rPr>
      </w:pPr>
      <w:hyperlink w:anchor="_Toc138168830" w:history="1">
        <w:r w:rsidR="001370B3" w:rsidRPr="007B2589">
          <w:rPr>
            <w:rStyle w:val="aff2"/>
            <w:rFonts w:hint="eastAsia"/>
          </w:rPr>
          <w:t>二、嘉義縣推動偏鄉學校中央廚房計畫補助實施計畫</w:t>
        </w:r>
        <w:r w:rsidR="001370B3" w:rsidRPr="001370B3">
          <w:rPr>
            <w:webHidden/>
          </w:rPr>
          <w:tab/>
        </w:r>
        <w:r w:rsidR="001370B3" w:rsidRPr="001370B3">
          <w:rPr>
            <w:webHidden/>
          </w:rPr>
          <w:fldChar w:fldCharType="begin"/>
        </w:r>
        <w:r w:rsidR="001370B3" w:rsidRPr="001370B3">
          <w:rPr>
            <w:webHidden/>
          </w:rPr>
          <w:instrText xml:space="preserve"> PAGEREF _Toc138168830 \h </w:instrText>
        </w:r>
        <w:r w:rsidR="001370B3" w:rsidRPr="001370B3">
          <w:rPr>
            <w:webHidden/>
          </w:rPr>
        </w:r>
        <w:r w:rsidR="001370B3" w:rsidRPr="001370B3">
          <w:rPr>
            <w:webHidden/>
          </w:rPr>
          <w:fldChar w:fldCharType="separate"/>
        </w:r>
        <w:r w:rsidR="001230E4">
          <w:rPr>
            <w:webHidden/>
          </w:rPr>
          <w:t>26</w:t>
        </w:r>
        <w:r w:rsidR="001370B3" w:rsidRPr="001370B3">
          <w:rPr>
            <w:webHidden/>
          </w:rPr>
          <w:fldChar w:fldCharType="end"/>
        </w:r>
      </w:hyperlink>
    </w:p>
    <w:p w:rsidR="001370B3" w:rsidRPr="007B2589" w:rsidRDefault="00EB4E10" w:rsidP="007B2589">
      <w:pPr>
        <w:pStyle w:val="24"/>
        <w:rPr>
          <w:rFonts w:cstheme="minorBidi"/>
          <w:kern w:val="2"/>
        </w:rPr>
      </w:pPr>
      <w:hyperlink w:anchor="_Toc138168831" w:history="1">
        <w:r w:rsidR="001370B3" w:rsidRPr="007B2589">
          <w:rPr>
            <w:rStyle w:val="aff2"/>
            <w:rFonts w:hint="eastAsia"/>
          </w:rPr>
          <w:t>三、嘉義縣</w:t>
        </w:r>
        <w:r w:rsidR="001370B3" w:rsidRPr="007B2589">
          <w:rPr>
            <w:rStyle w:val="aff2"/>
          </w:rPr>
          <w:t>112</w:t>
        </w:r>
        <w:r w:rsidR="001370B3" w:rsidRPr="007B2589">
          <w:rPr>
            <w:rStyle w:val="aff2"/>
            <w:rFonts w:hint="eastAsia"/>
          </w:rPr>
          <w:t>年度「學校午餐輔導團工作小組」實施計畫</w:t>
        </w:r>
        <w:r w:rsidR="001370B3" w:rsidRPr="007B2589">
          <w:rPr>
            <w:webHidden/>
          </w:rPr>
          <w:tab/>
        </w:r>
        <w:r w:rsidR="001370B3" w:rsidRPr="007B2589">
          <w:rPr>
            <w:webHidden/>
          </w:rPr>
          <w:fldChar w:fldCharType="begin"/>
        </w:r>
        <w:r w:rsidR="001370B3" w:rsidRPr="007B2589">
          <w:rPr>
            <w:webHidden/>
          </w:rPr>
          <w:instrText xml:space="preserve"> PAGEREF _Toc138168831 \h </w:instrText>
        </w:r>
        <w:r w:rsidR="001370B3" w:rsidRPr="007B2589">
          <w:rPr>
            <w:webHidden/>
          </w:rPr>
        </w:r>
        <w:r w:rsidR="001370B3" w:rsidRPr="007B2589">
          <w:rPr>
            <w:webHidden/>
          </w:rPr>
          <w:fldChar w:fldCharType="separate"/>
        </w:r>
        <w:r w:rsidR="001230E4" w:rsidRPr="007B2589">
          <w:rPr>
            <w:webHidden/>
          </w:rPr>
          <w:t>29</w:t>
        </w:r>
        <w:r w:rsidR="001370B3" w:rsidRPr="007B2589">
          <w:rPr>
            <w:webHidden/>
          </w:rPr>
          <w:fldChar w:fldCharType="end"/>
        </w:r>
      </w:hyperlink>
    </w:p>
    <w:p w:rsidR="001370B3" w:rsidRPr="001370B3" w:rsidRDefault="00EB4E10" w:rsidP="007B2589">
      <w:pPr>
        <w:pStyle w:val="24"/>
        <w:rPr>
          <w:rFonts w:cstheme="minorBidi"/>
          <w:kern w:val="2"/>
        </w:rPr>
      </w:pPr>
      <w:hyperlink w:anchor="_Toc138168832" w:history="1">
        <w:r w:rsidR="001370B3" w:rsidRPr="007B2589">
          <w:rPr>
            <w:rStyle w:val="aff2"/>
            <w:rFonts w:hint="eastAsia"/>
          </w:rPr>
          <w:t>四、嘉義縣學校午餐採用國產可溯源食材</w:t>
        </w:r>
        <w:r w:rsidR="001370B3" w:rsidRPr="007B2589">
          <w:rPr>
            <w:rStyle w:val="aff2"/>
          </w:rPr>
          <w:t>(</w:t>
        </w:r>
        <w:r w:rsidR="001370B3" w:rsidRPr="007B2589">
          <w:rPr>
            <w:rStyle w:val="aff2"/>
            <w:rFonts w:hint="eastAsia"/>
          </w:rPr>
          <w:t>含有機和產銷履歷</w:t>
        </w:r>
        <w:r w:rsidR="007B2589" w:rsidRPr="007B2589">
          <w:rPr>
            <w:rStyle w:val="aff2"/>
          </w:rPr>
          <w:t xml:space="preserve">) </w:t>
        </w:r>
        <w:r w:rsidR="001370B3" w:rsidRPr="007B2589">
          <w:rPr>
            <w:rStyle w:val="aff2"/>
            <w:rFonts w:hint="eastAsia"/>
          </w:rPr>
          <w:t>補助金實施計畫</w:t>
        </w:r>
        <w:r w:rsidR="001370B3" w:rsidRPr="007B2589">
          <w:rPr>
            <w:webHidden/>
          </w:rPr>
          <w:tab/>
        </w:r>
        <w:r w:rsidR="001370B3" w:rsidRPr="001370B3">
          <w:rPr>
            <w:webHidden/>
          </w:rPr>
          <w:fldChar w:fldCharType="begin"/>
        </w:r>
        <w:r w:rsidR="001370B3" w:rsidRPr="001370B3">
          <w:rPr>
            <w:webHidden/>
          </w:rPr>
          <w:instrText xml:space="preserve"> PAGEREF _Toc138168832 \h </w:instrText>
        </w:r>
        <w:r w:rsidR="001370B3" w:rsidRPr="001370B3">
          <w:rPr>
            <w:webHidden/>
          </w:rPr>
        </w:r>
        <w:r w:rsidR="001370B3" w:rsidRPr="001370B3">
          <w:rPr>
            <w:webHidden/>
          </w:rPr>
          <w:fldChar w:fldCharType="separate"/>
        </w:r>
        <w:r w:rsidR="001230E4">
          <w:rPr>
            <w:webHidden/>
          </w:rPr>
          <w:t>33</w:t>
        </w:r>
        <w:r w:rsidR="001370B3" w:rsidRPr="001370B3">
          <w:rPr>
            <w:webHidden/>
          </w:rPr>
          <w:fldChar w:fldCharType="end"/>
        </w:r>
      </w:hyperlink>
    </w:p>
    <w:p w:rsidR="001370B3" w:rsidRPr="007B2589" w:rsidRDefault="00EB4E10" w:rsidP="007B2589">
      <w:pPr>
        <w:pStyle w:val="24"/>
        <w:rPr>
          <w:rFonts w:cstheme="minorBidi"/>
          <w:kern w:val="2"/>
        </w:rPr>
      </w:pPr>
      <w:hyperlink w:anchor="_Toc138168833" w:history="1">
        <w:r w:rsidR="001370B3" w:rsidRPr="007B2589">
          <w:rPr>
            <w:rStyle w:val="aff2"/>
            <w:rFonts w:hint="eastAsia"/>
          </w:rPr>
          <w:t>五、嘉義縣辦理補助國民小學學生免費供應鮮牛羊豆奶實施計畫</w:t>
        </w:r>
        <w:r w:rsidR="001370B3" w:rsidRPr="007B2589">
          <w:rPr>
            <w:webHidden/>
          </w:rPr>
          <w:tab/>
        </w:r>
        <w:r w:rsidR="001370B3" w:rsidRPr="007B2589">
          <w:rPr>
            <w:webHidden/>
          </w:rPr>
          <w:fldChar w:fldCharType="begin"/>
        </w:r>
        <w:r w:rsidR="001370B3" w:rsidRPr="007B2589">
          <w:rPr>
            <w:webHidden/>
          </w:rPr>
          <w:instrText xml:space="preserve"> PAGEREF _Toc138168833 \h </w:instrText>
        </w:r>
        <w:r w:rsidR="001370B3" w:rsidRPr="007B2589">
          <w:rPr>
            <w:webHidden/>
          </w:rPr>
        </w:r>
        <w:r w:rsidR="001370B3" w:rsidRPr="007B2589">
          <w:rPr>
            <w:webHidden/>
          </w:rPr>
          <w:fldChar w:fldCharType="separate"/>
        </w:r>
        <w:r w:rsidR="001230E4" w:rsidRPr="007B2589">
          <w:rPr>
            <w:webHidden/>
          </w:rPr>
          <w:t>42</w:t>
        </w:r>
        <w:r w:rsidR="001370B3" w:rsidRPr="007B2589">
          <w:rPr>
            <w:webHidden/>
          </w:rPr>
          <w:fldChar w:fldCharType="end"/>
        </w:r>
      </w:hyperlink>
    </w:p>
    <w:p w:rsidR="001370B3" w:rsidRPr="007B2589" w:rsidRDefault="00EB4E10" w:rsidP="007B2589">
      <w:pPr>
        <w:pStyle w:val="24"/>
        <w:rPr>
          <w:rFonts w:cstheme="minorBidi"/>
          <w:kern w:val="2"/>
        </w:rPr>
      </w:pPr>
      <w:hyperlink w:anchor="_Toc138168835" w:history="1">
        <w:r w:rsidR="001370B3" w:rsidRPr="007B2589">
          <w:rPr>
            <w:rStyle w:val="aff2"/>
            <w:rFonts w:hint="eastAsia"/>
          </w:rPr>
          <w:t>六、嘉義縣</w:t>
        </w:r>
        <w:r w:rsidR="001370B3" w:rsidRPr="007B2589">
          <w:rPr>
            <w:rStyle w:val="aff2"/>
            <w:rFonts w:hint="eastAsia"/>
            <w:bCs/>
          </w:rPr>
          <w:t>推動偏鄉學校精進午餐方案</w:t>
        </w:r>
        <w:r w:rsidR="001370B3" w:rsidRPr="007B2589">
          <w:rPr>
            <w:rStyle w:val="aff2"/>
            <w:rFonts w:hint="eastAsia"/>
          </w:rPr>
          <w:t>實施計畫</w:t>
        </w:r>
        <w:r w:rsidR="001370B3" w:rsidRPr="007B2589">
          <w:rPr>
            <w:webHidden/>
          </w:rPr>
          <w:tab/>
        </w:r>
        <w:r w:rsidR="001370B3" w:rsidRPr="007B2589">
          <w:rPr>
            <w:webHidden/>
          </w:rPr>
          <w:fldChar w:fldCharType="begin"/>
        </w:r>
        <w:r w:rsidR="001370B3" w:rsidRPr="007B2589">
          <w:rPr>
            <w:webHidden/>
          </w:rPr>
          <w:instrText xml:space="preserve"> PAGEREF _Toc138168835 \h </w:instrText>
        </w:r>
        <w:r w:rsidR="001370B3" w:rsidRPr="007B2589">
          <w:rPr>
            <w:webHidden/>
          </w:rPr>
        </w:r>
        <w:r w:rsidR="001370B3" w:rsidRPr="007B2589">
          <w:rPr>
            <w:webHidden/>
          </w:rPr>
          <w:fldChar w:fldCharType="separate"/>
        </w:r>
        <w:r w:rsidR="001230E4" w:rsidRPr="007B2589">
          <w:rPr>
            <w:webHidden/>
          </w:rPr>
          <w:t>44</w:t>
        </w:r>
        <w:r w:rsidR="001370B3" w:rsidRPr="007B2589">
          <w:rPr>
            <w:webHidden/>
          </w:rPr>
          <w:fldChar w:fldCharType="end"/>
        </w:r>
      </w:hyperlink>
    </w:p>
    <w:p w:rsidR="001370B3" w:rsidRPr="007B2589" w:rsidRDefault="00EB4E10" w:rsidP="007B2589">
      <w:pPr>
        <w:pStyle w:val="24"/>
        <w:rPr>
          <w:rFonts w:cstheme="minorBidi"/>
          <w:kern w:val="2"/>
        </w:rPr>
      </w:pPr>
      <w:hyperlink w:anchor="_Toc138168836" w:history="1">
        <w:r w:rsidR="001370B3" w:rsidRPr="007B2589">
          <w:rPr>
            <w:rStyle w:val="aff2"/>
            <w:rFonts w:hint="eastAsia"/>
          </w:rPr>
          <w:t>七、嘉義縣中小學學校午餐廚房僱用工作人員契約書</w:t>
        </w:r>
        <w:r w:rsidR="001370B3" w:rsidRPr="007B2589">
          <w:rPr>
            <w:rStyle w:val="aff2"/>
          </w:rPr>
          <w:t>(</w:t>
        </w:r>
        <w:r w:rsidR="001370B3" w:rsidRPr="007B2589">
          <w:rPr>
            <w:rStyle w:val="aff2"/>
            <w:rFonts w:hint="eastAsia"/>
          </w:rPr>
          <w:t>參考範本</w:t>
        </w:r>
        <w:r w:rsidR="001370B3" w:rsidRPr="007B2589">
          <w:rPr>
            <w:rStyle w:val="aff2"/>
          </w:rPr>
          <w:t>)</w:t>
        </w:r>
        <w:r w:rsidR="001370B3" w:rsidRPr="007B2589">
          <w:rPr>
            <w:webHidden/>
          </w:rPr>
          <w:tab/>
        </w:r>
        <w:r w:rsidR="001370B3" w:rsidRPr="007B2589">
          <w:rPr>
            <w:webHidden/>
          </w:rPr>
          <w:fldChar w:fldCharType="begin"/>
        </w:r>
        <w:r w:rsidR="001370B3" w:rsidRPr="007B2589">
          <w:rPr>
            <w:webHidden/>
          </w:rPr>
          <w:instrText xml:space="preserve"> PAGEREF _Toc138168836 \h </w:instrText>
        </w:r>
        <w:r w:rsidR="001370B3" w:rsidRPr="007B2589">
          <w:rPr>
            <w:webHidden/>
          </w:rPr>
        </w:r>
        <w:r w:rsidR="001370B3" w:rsidRPr="007B2589">
          <w:rPr>
            <w:webHidden/>
          </w:rPr>
          <w:fldChar w:fldCharType="separate"/>
        </w:r>
        <w:r w:rsidR="001230E4" w:rsidRPr="007B2589">
          <w:rPr>
            <w:webHidden/>
          </w:rPr>
          <w:t>48</w:t>
        </w:r>
        <w:r w:rsidR="001370B3" w:rsidRPr="007B2589">
          <w:rPr>
            <w:webHidden/>
          </w:rPr>
          <w:fldChar w:fldCharType="end"/>
        </w:r>
      </w:hyperlink>
    </w:p>
    <w:p w:rsidR="001370B3" w:rsidRPr="001370B3" w:rsidRDefault="001230E4" w:rsidP="001370B3">
      <w:pPr>
        <w:pStyle w:val="33"/>
        <w:tabs>
          <w:tab w:val="right" w:leader="dot" w:pos="9402"/>
        </w:tabs>
        <w:spacing w:line="0" w:lineRule="atLeast"/>
        <w:rPr>
          <w:rFonts w:ascii="標楷體" w:eastAsia="標楷體" w:hAnsi="標楷體" w:cstheme="minorBidi"/>
          <w:noProof/>
          <w:kern w:val="2"/>
          <w:sz w:val="28"/>
          <w:szCs w:val="28"/>
        </w:rPr>
      </w:pPr>
      <w:r w:rsidRPr="001230E4">
        <w:rPr>
          <w:rStyle w:val="aff2"/>
          <w:rFonts w:ascii="標楷體" w:eastAsia="標楷體" w:hAnsi="標楷體" w:hint="eastAsia"/>
          <w:noProof/>
          <w:sz w:val="28"/>
          <w:szCs w:val="28"/>
          <w:u w:val="none"/>
        </w:rPr>
        <w:t xml:space="preserve">   </w:t>
      </w:r>
      <w:hyperlink w:anchor="_Toc138168837" w:history="1">
        <w:r w:rsidR="001370B3" w:rsidRPr="001370B3">
          <w:rPr>
            <w:rStyle w:val="aff2"/>
            <w:rFonts w:ascii="標楷體" w:eastAsia="標楷體" w:hAnsi="標楷體" w:hint="eastAsia"/>
            <w:noProof/>
            <w:sz w:val="28"/>
            <w:szCs w:val="28"/>
          </w:rPr>
          <w:t>附件：僱用廚工服務守則：</w:t>
        </w:r>
        <w:r w:rsidR="001370B3" w:rsidRPr="001370B3">
          <w:rPr>
            <w:rFonts w:ascii="標楷體" w:eastAsia="標楷體" w:hAnsi="標楷體"/>
            <w:noProof/>
            <w:webHidden/>
            <w:sz w:val="28"/>
            <w:szCs w:val="28"/>
          </w:rPr>
          <w:tab/>
        </w:r>
        <w:r w:rsidR="001370B3" w:rsidRPr="001370B3">
          <w:rPr>
            <w:rFonts w:ascii="標楷體" w:eastAsia="標楷體" w:hAnsi="標楷體"/>
            <w:noProof/>
            <w:webHidden/>
            <w:sz w:val="28"/>
            <w:szCs w:val="28"/>
          </w:rPr>
          <w:fldChar w:fldCharType="begin"/>
        </w:r>
        <w:r w:rsidR="001370B3" w:rsidRPr="001370B3">
          <w:rPr>
            <w:rFonts w:ascii="標楷體" w:eastAsia="標楷體" w:hAnsi="標楷體"/>
            <w:noProof/>
            <w:webHidden/>
            <w:sz w:val="28"/>
            <w:szCs w:val="28"/>
          </w:rPr>
          <w:instrText xml:space="preserve"> PAGEREF _Toc138168837 \h </w:instrText>
        </w:r>
        <w:r w:rsidR="001370B3" w:rsidRPr="001370B3">
          <w:rPr>
            <w:rFonts w:ascii="標楷體" w:eastAsia="標楷體" w:hAnsi="標楷體"/>
            <w:noProof/>
            <w:webHidden/>
            <w:sz w:val="28"/>
            <w:szCs w:val="28"/>
          </w:rPr>
        </w:r>
        <w:r w:rsidR="001370B3" w:rsidRPr="001370B3">
          <w:rPr>
            <w:rFonts w:ascii="標楷體" w:eastAsia="標楷體" w:hAnsi="標楷體"/>
            <w:noProof/>
            <w:webHidden/>
            <w:sz w:val="28"/>
            <w:szCs w:val="28"/>
          </w:rPr>
          <w:fldChar w:fldCharType="separate"/>
        </w:r>
        <w:r>
          <w:rPr>
            <w:rFonts w:ascii="標楷體" w:eastAsia="標楷體" w:hAnsi="標楷體"/>
            <w:noProof/>
            <w:webHidden/>
            <w:sz w:val="28"/>
            <w:szCs w:val="28"/>
          </w:rPr>
          <w:t>50</w:t>
        </w:r>
        <w:r w:rsidR="001370B3" w:rsidRPr="001370B3">
          <w:rPr>
            <w:rFonts w:ascii="標楷體" w:eastAsia="標楷體" w:hAnsi="標楷體"/>
            <w:noProof/>
            <w:webHidden/>
            <w:sz w:val="28"/>
            <w:szCs w:val="28"/>
          </w:rPr>
          <w:fldChar w:fldCharType="end"/>
        </w:r>
      </w:hyperlink>
    </w:p>
    <w:p w:rsidR="001370B3" w:rsidRPr="001370B3" w:rsidRDefault="001230E4" w:rsidP="001370B3">
      <w:pPr>
        <w:pStyle w:val="33"/>
        <w:tabs>
          <w:tab w:val="right" w:leader="dot" w:pos="9402"/>
        </w:tabs>
        <w:spacing w:line="0" w:lineRule="atLeast"/>
        <w:rPr>
          <w:rFonts w:ascii="標楷體" w:eastAsia="標楷體" w:hAnsi="標楷體" w:cstheme="minorBidi"/>
          <w:noProof/>
          <w:kern w:val="2"/>
          <w:sz w:val="28"/>
          <w:szCs w:val="28"/>
        </w:rPr>
      </w:pPr>
      <w:r w:rsidRPr="001230E4">
        <w:rPr>
          <w:rStyle w:val="aff2"/>
          <w:rFonts w:ascii="標楷體" w:eastAsia="標楷體" w:hAnsi="標楷體" w:hint="eastAsia"/>
          <w:noProof/>
          <w:sz w:val="28"/>
          <w:szCs w:val="28"/>
          <w:u w:val="none"/>
        </w:rPr>
        <w:t xml:space="preserve">   </w:t>
      </w:r>
      <w:hyperlink w:anchor="_Toc138168838" w:history="1">
        <w:r w:rsidR="001370B3" w:rsidRPr="001370B3">
          <w:rPr>
            <w:rStyle w:val="aff2"/>
            <w:rFonts w:ascii="標楷體" w:eastAsia="標楷體" w:hAnsi="標楷體" w:hint="eastAsia"/>
            <w:noProof/>
            <w:sz w:val="28"/>
            <w:szCs w:val="28"/>
          </w:rPr>
          <w:t>附表、廚工</w:t>
        </w:r>
        <w:r w:rsidR="001370B3" w:rsidRPr="007B2589">
          <w:rPr>
            <w:rStyle w:val="aff2"/>
            <w:rFonts w:ascii="標楷體" w:eastAsia="標楷體" w:hAnsi="標楷體" w:cs="標楷體,Bold" w:hint="eastAsia"/>
            <w:bCs/>
            <w:noProof/>
            <w:sz w:val="28"/>
            <w:szCs w:val="28"/>
          </w:rPr>
          <w:t>健康檢查證明書</w:t>
        </w:r>
        <w:r w:rsidR="001370B3" w:rsidRPr="007B2589">
          <w:rPr>
            <w:rStyle w:val="aff2"/>
            <w:rFonts w:ascii="標楷體" w:eastAsia="標楷體" w:hAnsi="標楷體" w:cs="標楷體,Bold"/>
            <w:bCs/>
            <w:noProof/>
            <w:sz w:val="28"/>
            <w:szCs w:val="28"/>
          </w:rPr>
          <w:t>(</w:t>
        </w:r>
        <w:r w:rsidR="001370B3" w:rsidRPr="007B2589">
          <w:rPr>
            <w:rStyle w:val="aff2"/>
            <w:rFonts w:ascii="標楷體" w:eastAsia="標楷體" w:hAnsi="標楷體" w:cs="標楷體,Bold" w:hint="eastAsia"/>
            <w:bCs/>
            <w:noProof/>
            <w:sz w:val="28"/>
            <w:szCs w:val="28"/>
          </w:rPr>
          <w:t>供食品餐飲業參考用</w:t>
        </w:r>
        <w:r w:rsidR="001370B3" w:rsidRPr="007B2589">
          <w:rPr>
            <w:rStyle w:val="aff2"/>
            <w:rFonts w:ascii="標楷體" w:eastAsia="標楷體" w:hAnsi="標楷體" w:cs="標楷體,Bold"/>
            <w:bCs/>
            <w:noProof/>
            <w:sz w:val="28"/>
            <w:szCs w:val="28"/>
          </w:rPr>
          <w:t>)</w:t>
        </w:r>
        <w:r w:rsidR="001370B3" w:rsidRPr="001370B3">
          <w:rPr>
            <w:rFonts w:ascii="標楷體" w:eastAsia="標楷體" w:hAnsi="標楷體"/>
            <w:noProof/>
            <w:webHidden/>
            <w:sz w:val="28"/>
            <w:szCs w:val="28"/>
          </w:rPr>
          <w:tab/>
        </w:r>
        <w:r w:rsidR="001370B3" w:rsidRPr="001370B3">
          <w:rPr>
            <w:rFonts w:ascii="標楷體" w:eastAsia="標楷體" w:hAnsi="標楷體"/>
            <w:noProof/>
            <w:webHidden/>
            <w:sz w:val="28"/>
            <w:szCs w:val="28"/>
          </w:rPr>
          <w:fldChar w:fldCharType="begin"/>
        </w:r>
        <w:r w:rsidR="001370B3" w:rsidRPr="001370B3">
          <w:rPr>
            <w:rFonts w:ascii="標楷體" w:eastAsia="標楷體" w:hAnsi="標楷體"/>
            <w:noProof/>
            <w:webHidden/>
            <w:sz w:val="28"/>
            <w:szCs w:val="28"/>
          </w:rPr>
          <w:instrText xml:space="preserve"> PAGEREF _Toc138168838 \h </w:instrText>
        </w:r>
        <w:r w:rsidR="001370B3" w:rsidRPr="001370B3">
          <w:rPr>
            <w:rFonts w:ascii="標楷體" w:eastAsia="標楷體" w:hAnsi="標楷體"/>
            <w:noProof/>
            <w:webHidden/>
            <w:sz w:val="28"/>
            <w:szCs w:val="28"/>
          </w:rPr>
        </w:r>
        <w:r w:rsidR="001370B3" w:rsidRPr="001370B3">
          <w:rPr>
            <w:rFonts w:ascii="標楷體" w:eastAsia="標楷體" w:hAnsi="標楷體"/>
            <w:noProof/>
            <w:webHidden/>
            <w:sz w:val="28"/>
            <w:szCs w:val="28"/>
          </w:rPr>
          <w:fldChar w:fldCharType="separate"/>
        </w:r>
        <w:r>
          <w:rPr>
            <w:rFonts w:ascii="標楷體" w:eastAsia="標楷體" w:hAnsi="標楷體"/>
            <w:noProof/>
            <w:webHidden/>
            <w:sz w:val="28"/>
            <w:szCs w:val="28"/>
          </w:rPr>
          <w:t>52</w:t>
        </w:r>
        <w:r w:rsidR="001370B3" w:rsidRPr="001370B3">
          <w:rPr>
            <w:rFonts w:ascii="標楷體" w:eastAsia="標楷體" w:hAnsi="標楷體"/>
            <w:noProof/>
            <w:webHidden/>
            <w:sz w:val="28"/>
            <w:szCs w:val="28"/>
          </w:rPr>
          <w:fldChar w:fldCharType="end"/>
        </w:r>
      </w:hyperlink>
    </w:p>
    <w:p w:rsidR="001370B3" w:rsidRPr="007B2589" w:rsidRDefault="00EB4E10" w:rsidP="007B2589">
      <w:pPr>
        <w:pStyle w:val="24"/>
        <w:rPr>
          <w:rFonts w:cstheme="minorBidi"/>
          <w:kern w:val="2"/>
        </w:rPr>
      </w:pPr>
      <w:hyperlink w:anchor="_Toc138168839" w:history="1">
        <w:r w:rsidR="001370B3" w:rsidRPr="007B2589">
          <w:rPr>
            <w:rStyle w:val="aff2"/>
            <w:rFonts w:cs="新細明體" w:hint="eastAsia"/>
            <w:bCs/>
          </w:rPr>
          <w:t>八、農糧署撥售學校用餐食米作業要點修正規定</w:t>
        </w:r>
        <w:r w:rsidR="001370B3" w:rsidRPr="007B2589">
          <w:rPr>
            <w:webHidden/>
          </w:rPr>
          <w:tab/>
        </w:r>
        <w:r w:rsidR="001370B3" w:rsidRPr="007B2589">
          <w:rPr>
            <w:webHidden/>
          </w:rPr>
          <w:fldChar w:fldCharType="begin"/>
        </w:r>
        <w:r w:rsidR="001370B3" w:rsidRPr="007B2589">
          <w:rPr>
            <w:webHidden/>
          </w:rPr>
          <w:instrText xml:space="preserve"> PAGEREF _Toc138168839 \h </w:instrText>
        </w:r>
        <w:r w:rsidR="001370B3" w:rsidRPr="007B2589">
          <w:rPr>
            <w:webHidden/>
          </w:rPr>
        </w:r>
        <w:r w:rsidR="001370B3" w:rsidRPr="007B2589">
          <w:rPr>
            <w:webHidden/>
          </w:rPr>
          <w:fldChar w:fldCharType="separate"/>
        </w:r>
        <w:r w:rsidR="001230E4" w:rsidRPr="007B2589">
          <w:rPr>
            <w:webHidden/>
          </w:rPr>
          <w:t>53</w:t>
        </w:r>
        <w:r w:rsidR="001370B3" w:rsidRPr="007B2589">
          <w:rPr>
            <w:webHidden/>
          </w:rPr>
          <w:fldChar w:fldCharType="end"/>
        </w:r>
      </w:hyperlink>
    </w:p>
    <w:p w:rsidR="001370B3" w:rsidRPr="007B2589" w:rsidRDefault="00EB4E10" w:rsidP="007B2589">
      <w:pPr>
        <w:pStyle w:val="24"/>
        <w:rPr>
          <w:rFonts w:cstheme="minorBidi"/>
          <w:kern w:val="2"/>
        </w:rPr>
      </w:pPr>
      <w:hyperlink w:anchor="_Toc138168840" w:history="1">
        <w:r w:rsidR="001370B3" w:rsidRPr="007B2589">
          <w:rPr>
            <w:rStyle w:val="aff2"/>
            <w:rFonts w:hint="eastAsia"/>
          </w:rPr>
          <w:t>九、</w:t>
        </w:r>
        <w:r w:rsidR="00D601FC" w:rsidRPr="007B2589">
          <w:rPr>
            <w:rStyle w:val="aff2"/>
            <w:rFonts w:hint="eastAsia"/>
          </w:rPr>
          <w:t>嘉義縣中小學學校午餐食材</w:t>
        </w:r>
        <w:r w:rsidR="001370B3" w:rsidRPr="007B2589">
          <w:rPr>
            <w:rStyle w:val="aff2"/>
            <w:rFonts w:hint="eastAsia"/>
          </w:rPr>
          <w:t>財物採購契約書參考範本</w:t>
        </w:r>
        <w:r w:rsidR="001370B3" w:rsidRPr="007B2589">
          <w:rPr>
            <w:webHidden/>
          </w:rPr>
          <w:tab/>
        </w:r>
        <w:r w:rsidR="001370B3" w:rsidRPr="007B2589">
          <w:rPr>
            <w:webHidden/>
          </w:rPr>
          <w:fldChar w:fldCharType="begin"/>
        </w:r>
        <w:r w:rsidR="001370B3" w:rsidRPr="007B2589">
          <w:rPr>
            <w:webHidden/>
          </w:rPr>
          <w:instrText xml:space="preserve"> PAGEREF _Toc138168840 \h </w:instrText>
        </w:r>
        <w:r w:rsidR="001370B3" w:rsidRPr="007B2589">
          <w:rPr>
            <w:webHidden/>
          </w:rPr>
        </w:r>
        <w:r w:rsidR="001370B3" w:rsidRPr="007B2589">
          <w:rPr>
            <w:webHidden/>
          </w:rPr>
          <w:fldChar w:fldCharType="separate"/>
        </w:r>
        <w:r w:rsidR="001230E4" w:rsidRPr="007B2589">
          <w:rPr>
            <w:webHidden/>
          </w:rPr>
          <w:t>60</w:t>
        </w:r>
        <w:r w:rsidR="001370B3" w:rsidRPr="007B2589">
          <w:rPr>
            <w:webHidden/>
          </w:rPr>
          <w:fldChar w:fldCharType="end"/>
        </w:r>
      </w:hyperlink>
    </w:p>
    <w:p w:rsidR="001370B3" w:rsidRPr="007B2589" w:rsidRDefault="00EB4E10" w:rsidP="007B2589">
      <w:pPr>
        <w:pStyle w:val="24"/>
        <w:rPr>
          <w:rFonts w:cstheme="minorBidi"/>
          <w:kern w:val="2"/>
        </w:rPr>
      </w:pPr>
      <w:hyperlink w:anchor="_Toc138168841" w:history="1">
        <w:r w:rsidR="001370B3" w:rsidRPr="007B2589">
          <w:rPr>
            <w:rStyle w:val="aff2"/>
            <w:rFonts w:hint="eastAsia"/>
          </w:rPr>
          <w:t>十、嘉義縣國民小學教師每週授課節數編排標準表</w:t>
        </w:r>
        <w:r w:rsidR="001370B3" w:rsidRPr="007B2589">
          <w:rPr>
            <w:webHidden/>
          </w:rPr>
          <w:tab/>
        </w:r>
        <w:r w:rsidR="001370B3" w:rsidRPr="007B2589">
          <w:rPr>
            <w:webHidden/>
          </w:rPr>
          <w:fldChar w:fldCharType="begin"/>
        </w:r>
        <w:r w:rsidR="001370B3" w:rsidRPr="007B2589">
          <w:rPr>
            <w:webHidden/>
          </w:rPr>
          <w:instrText xml:space="preserve"> PAGEREF _Toc138168841 \h </w:instrText>
        </w:r>
        <w:r w:rsidR="001370B3" w:rsidRPr="007B2589">
          <w:rPr>
            <w:webHidden/>
          </w:rPr>
        </w:r>
        <w:r w:rsidR="001370B3" w:rsidRPr="007B2589">
          <w:rPr>
            <w:webHidden/>
          </w:rPr>
          <w:fldChar w:fldCharType="separate"/>
        </w:r>
        <w:r w:rsidR="001230E4" w:rsidRPr="007B2589">
          <w:rPr>
            <w:webHidden/>
          </w:rPr>
          <w:t>94</w:t>
        </w:r>
        <w:r w:rsidR="001370B3" w:rsidRPr="007B2589">
          <w:rPr>
            <w:webHidden/>
          </w:rPr>
          <w:fldChar w:fldCharType="end"/>
        </w:r>
      </w:hyperlink>
    </w:p>
    <w:p w:rsidR="001370B3" w:rsidRPr="007B2589" w:rsidRDefault="00EB4E10" w:rsidP="007B2589">
      <w:pPr>
        <w:pStyle w:val="24"/>
        <w:rPr>
          <w:rFonts w:cstheme="minorBidi"/>
          <w:kern w:val="2"/>
        </w:rPr>
      </w:pPr>
      <w:hyperlink w:anchor="_Toc138168842" w:history="1">
        <w:r w:rsidR="001370B3" w:rsidRPr="007B2589">
          <w:rPr>
            <w:rStyle w:val="aff2"/>
            <w:rFonts w:hint="eastAsia"/>
          </w:rPr>
          <w:t>十一、嘉義縣國民中學教師每週授課節數編排標準表</w:t>
        </w:r>
        <w:r w:rsidR="001370B3" w:rsidRPr="007B2589">
          <w:rPr>
            <w:webHidden/>
          </w:rPr>
          <w:tab/>
        </w:r>
        <w:r w:rsidR="001370B3" w:rsidRPr="007B2589">
          <w:rPr>
            <w:webHidden/>
          </w:rPr>
          <w:fldChar w:fldCharType="begin"/>
        </w:r>
        <w:r w:rsidR="001370B3" w:rsidRPr="007B2589">
          <w:rPr>
            <w:webHidden/>
          </w:rPr>
          <w:instrText xml:space="preserve"> PAGEREF _Toc138168842 \h </w:instrText>
        </w:r>
        <w:r w:rsidR="001370B3" w:rsidRPr="007B2589">
          <w:rPr>
            <w:webHidden/>
          </w:rPr>
        </w:r>
        <w:r w:rsidR="001370B3" w:rsidRPr="007B2589">
          <w:rPr>
            <w:webHidden/>
          </w:rPr>
          <w:fldChar w:fldCharType="separate"/>
        </w:r>
        <w:r w:rsidR="001230E4" w:rsidRPr="007B2589">
          <w:rPr>
            <w:webHidden/>
          </w:rPr>
          <w:t>96</w:t>
        </w:r>
        <w:r w:rsidR="001370B3" w:rsidRPr="007B2589">
          <w:rPr>
            <w:webHidden/>
          </w:rPr>
          <w:fldChar w:fldCharType="end"/>
        </w:r>
      </w:hyperlink>
    </w:p>
    <w:p w:rsidR="001370B3" w:rsidRPr="007B2589" w:rsidRDefault="00EB4E10" w:rsidP="007B2589">
      <w:pPr>
        <w:pStyle w:val="24"/>
        <w:rPr>
          <w:rFonts w:cstheme="minorBidi"/>
          <w:kern w:val="2"/>
        </w:rPr>
      </w:pPr>
      <w:hyperlink w:anchor="_Toc138168843" w:history="1">
        <w:r w:rsidR="001370B3" w:rsidRPr="007B2589">
          <w:rPr>
            <w:rStyle w:val="aff2"/>
            <w:rFonts w:hint="eastAsia"/>
          </w:rPr>
          <w:t>十二、直轄市縣</w:t>
        </w:r>
        <w:r w:rsidR="001370B3" w:rsidRPr="007B2589">
          <w:rPr>
            <w:rStyle w:val="aff2"/>
          </w:rPr>
          <w:t>(</w:t>
        </w:r>
        <w:r w:rsidR="001370B3" w:rsidRPr="007B2589">
          <w:rPr>
            <w:rStyle w:val="aff2"/>
            <w:rFonts w:hint="eastAsia"/>
          </w:rPr>
          <w:t>市</w:t>
        </w:r>
        <w:r w:rsidR="001370B3" w:rsidRPr="007B2589">
          <w:rPr>
            <w:rStyle w:val="aff2"/>
          </w:rPr>
          <w:t>)</w:t>
        </w:r>
        <w:r w:rsidR="001370B3" w:rsidRPr="007B2589">
          <w:rPr>
            <w:rStyle w:val="aff2"/>
            <w:rFonts w:hint="eastAsia"/>
          </w:rPr>
          <w:t>政府及所屬國民小學及國民中學辦理學校午餐</w:t>
        </w:r>
        <w:r w:rsidR="001370B3" w:rsidRPr="007B2589">
          <w:rPr>
            <w:webHidden/>
          </w:rPr>
          <w:tab/>
        </w:r>
        <w:r w:rsidR="001370B3" w:rsidRPr="007B2589">
          <w:rPr>
            <w:webHidden/>
          </w:rPr>
          <w:fldChar w:fldCharType="begin"/>
        </w:r>
        <w:r w:rsidR="001370B3" w:rsidRPr="007B2589">
          <w:rPr>
            <w:webHidden/>
          </w:rPr>
          <w:instrText xml:space="preserve"> PAGEREF _Toc138168843 \h </w:instrText>
        </w:r>
        <w:r w:rsidR="001370B3" w:rsidRPr="007B2589">
          <w:rPr>
            <w:webHidden/>
          </w:rPr>
        </w:r>
        <w:r w:rsidR="001370B3" w:rsidRPr="007B2589">
          <w:rPr>
            <w:webHidden/>
          </w:rPr>
          <w:fldChar w:fldCharType="separate"/>
        </w:r>
        <w:r w:rsidR="001230E4" w:rsidRPr="007B2589">
          <w:rPr>
            <w:webHidden/>
          </w:rPr>
          <w:t>98</w:t>
        </w:r>
        <w:r w:rsidR="001370B3" w:rsidRPr="007B2589">
          <w:rPr>
            <w:webHidden/>
          </w:rPr>
          <w:fldChar w:fldCharType="end"/>
        </w:r>
      </w:hyperlink>
    </w:p>
    <w:p w:rsidR="001370B3" w:rsidRPr="007B2589" w:rsidRDefault="00EB4E10" w:rsidP="007B2589">
      <w:pPr>
        <w:pStyle w:val="24"/>
        <w:rPr>
          <w:rFonts w:cstheme="minorBidi"/>
          <w:kern w:val="2"/>
        </w:rPr>
      </w:pPr>
      <w:hyperlink w:anchor="_Toc138168844" w:history="1">
        <w:r w:rsidR="001370B3" w:rsidRPr="007B2589">
          <w:rPr>
            <w:rStyle w:val="aff2"/>
            <w:rFonts w:hint="eastAsia"/>
          </w:rPr>
          <w:t>應行注意事項</w:t>
        </w:r>
        <w:r w:rsidR="001370B3" w:rsidRPr="007B2589">
          <w:rPr>
            <w:webHidden/>
          </w:rPr>
          <w:tab/>
        </w:r>
        <w:r w:rsidR="001370B3" w:rsidRPr="007B2589">
          <w:rPr>
            <w:webHidden/>
          </w:rPr>
          <w:fldChar w:fldCharType="begin"/>
        </w:r>
        <w:r w:rsidR="001370B3" w:rsidRPr="007B2589">
          <w:rPr>
            <w:webHidden/>
          </w:rPr>
          <w:instrText xml:space="preserve"> PAGEREF _Toc138168844 \h </w:instrText>
        </w:r>
        <w:r w:rsidR="001370B3" w:rsidRPr="007B2589">
          <w:rPr>
            <w:webHidden/>
          </w:rPr>
        </w:r>
        <w:r w:rsidR="001370B3" w:rsidRPr="007B2589">
          <w:rPr>
            <w:webHidden/>
          </w:rPr>
          <w:fldChar w:fldCharType="separate"/>
        </w:r>
        <w:r w:rsidR="001230E4" w:rsidRPr="007B2589">
          <w:rPr>
            <w:webHidden/>
          </w:rPr>
          <w:t>98</w:t>
        </w:r>
        <w:r w:rsidR="001370B3" w:rsidRPr="007B2589">
          <w:rPr>
            <w:webHidden/>
          </w:rPr>
          <w:fldChar w:fldCharType="end"/>
        </w:r>
      </w:hyperlink>
    </w:p>
    <w:p w:rsidR="001370B3" w:rsidRPr="007B2589" w:rsidRDefault="00EB4E10" w:rsidP="007B2589">
      <w:pPr>
        <w:pStyle w:val="24"/>
        <w:rPr>
          <w:rFonts w:cstheme="minorBidi"/>
          <w:kern w:val="2"/>
        </w:rPr>
      </w:pPr>
      <w:hyperlink w:anchor="_Toc138168845" w:history="1">
        <w:r w:rsidR="001370B3" w:rsidRPr="007B2589">
          <w:rPr>
            <w:rStyle w:val="aff2"/>
            <w:rFonts w:hint="eastAsia"/>
          </w:rPr>
          <w:t>十三、中央補助地方政府學校午餐經費支用要點</w:t>
        </w:r>
        <w:r w:rsidR="001370B3" w:rsidRPr="007B2589">
          <w:rPr>
            <w:webHidden/>
          </w:rPr>
          <w:tab/>
        </w:r>
        <w:r w:rsidR="001370B3" w:rsidRPr="007B2589">
          <w:rPr>
            <w:webHidden/>
          </w:rPr>
          <w:fldChar w:fldCharType="begin"/>
        </w:r>
        <w:r w:rsidR="001370B3" w:rsidRPr="007B2589">
          <w:rPr>
            <w:webHidden/>
          </w:rPr>
          <w:instrText xml:space="preserve"> PAGEREF _Toc138168845 \h </w:instrText>
        </w:r>
        <w:r w:rsidR="001370B3" w:rsidRPr="007B2589">
          <w:rPr>
            <w:webHidden/>
          </w:rPr>
        </w:r>
        <w:r w:rsidR="001370B3" w:rsidRPr="007B2589">
          <w:rPr>
            <w:webHidden/>
          </w:rPr>
          <w:fldChar w:fldCharType="separate"/>
        </w:r>
        <w:r w:rsidR="001230E4" w:rsidRPr="007B2589">
          <w:rPr>
            <w:webHidden/>
          </w:rPr>
          <w:t>101</w:t>
        </w:r>
        <w:r w:rsidR="001370B3" w:rsidRPr="007B2589">
          <w:rPr>
            <w:webHidden/>
          </w:rPr>
          <w:fldChar w:fldCharType="end"/>
        </w:r>
      </w:hyperlink>
    </w:p>
    <w:p w:rsidR="001370B3" w:rsidRPr="007B2589" w:rsidRDefault="00EB4E10" w:rsidP="007B2589">
      <w:pPr>
        <w:pStyle w:val="24"/>
        <w:rPr>
          <w:rFonts w:cstheme="minorBidi"/>
          <w:kern w:val="2"/>
        </w:rPr>
      </w:pPr>
      <w:hyperlink w:anchor="_Toc138168846" w:history="1">
        <w:r w:rsidR="001370B3" w:rsidRPr="007B2589">
          <w:rPr>
            <w:rStyle w:val="aff2"/>
            <w:rFonts w:hint="eastAsia"/>
          </w:rPr>
          <w:t>十四、</w:t>
        </w:r>
        <w:r w:rsidR="001370B3" w:rsidRPr="007B2589">
          <w:rPr>
            <w:rStyle w:val="aff2"/>
            <w:rFonts w:cs="新細明體" w:hint="eastAsia"/>
          </w:rPr>
          <w:t>學校餐廳廚房員生消費合作社衛生管理辦法</w:t>
        </w:r>
        <w:r w:rsidR="001370B3" w:rsidRPr="007B2589">
          <w:rPr>
            <w:webHidden/>
          </w:rPr>
          <w:tab/>
        </w:r>
        <w:r w:rsidR="001370B3" w:rsidRPr="007B2589">
          <w:rPr>
            <w:webHidden/>
          </w:rPr>
          <w:fldChar w:fldCharType="begin"/>
        </w:r>
        <w:r w:rsidR="001370B3" w:rsidRPr="007B2589">
          <w:rPr>
            <w:webHidden/>
          </w:rPr>
          <w:instrText xml:space="preserve"> PAGEREF _Toc138168846 \h </w:instrText>
        </w:r>
        <w:r w:rsidR="001370B3" w:rsidRPr="007B2589">
          <w:rPr>
            <w:webHidden/>
          </w:rPr>
        </w:r>
        <w:r w:rsidR="001370B3" w:rsidRPr="007B2589">
          <w:rPr>
            <w:webHidden/>
          </w:rPr>
          <w:fldChar w:fldCharType="separate"/>
        </w:r>
        <w:r w:rsidR="001230E4" w:rsidRPr="007B2589">
          <w:rPr>
            <w:webHidden/>
          </w:rPr>
          <w:t>103</w:t>
        </w:r>
        <w:r w:rsidR="001370B3" w:rsidRPr="007B2589">
          <w:rPr>
            <w:webHidden/>
          </w:rPr>
          <w:fldChar w:fldCharType="end"/>
        </w:r>
      </w:hyperlink>
    </w:p>
    <w:p w:rsidR="001370B3" w:rsidRPr="007B2589" w:rsidRDefault="00EB4E10" w:rsidP="007B2589">
      <w:pPr>
        <w:pStyle w:val="24"/>
        <w:rPr>
          <w:rFonts w:cstheme="minorBidi"/>
          <w:kern w:val="2"/>
        </w:rPr>
      </w:pPr>
      <w:hyperlink w:anchor="_Toc138168847" w:history="1">
        <w:r w:rsidR="001370B3" w:rsidRPr="007B2589">
          <w:rPr>
            <w:rStyle w:val="aff2"/>
            <w:rFonts w:hint="eastAsia"/>
          </w:rPr>
          <w:t>十五、食品業者專門職業或技術證照人員設置及管理辦法</w:t>
        </w:r>
        <w:r w:rsidR="001370B3" w:rsidRPr="007B2589">
          <w:rPr>
            <w:webHidden/>
          </w:rPr>
          <w:tab/>
        </w:r>
        <w:r w:rsidR="001370B3" w:rsidRPr="007B2589">
          <w:rPr>
            <w:webHidden/>
          </w:rPr>
          <w:fldChar w:fldCharType="begin"/>
        </w:r>
        <w:r w:rsidR="001370B3" w:rsidRPr="007B2589">
          <w:rPr>
            <w:webHidden/>
          </w:rPr>
          <w:instrText xml:space="preserve"> PAGEREF _Toc138168847 \h </w:instrText>
        </w:r>
        <w:r w:rsidR="001370B3" w:rsidRPr="007B2589">
          <w:rPr>
            <w:webHidden/>
          </w:rPr>
        </w:r>
        <w:r w:rsidR="001370B3" w:rsidRPr="007B2589">
          <w:rPr>
            <w:webHidden/>
          </w:rPr>
          <w:fldChar w:fldCharType="separate"/>
        </w:r>
        <w:r w:rsidR="001230E4" w:rsidRPr="007B2589">
          <w:rPr>
            <w:webHidden/>
          </w:rPr>
          <w:t>108</w:t>
        </w:r>
        <w:r w:rsidR="001370B3" w:rsidRPr="007B2589">
          <w:rPr>
            <w:webHidden/>
          </w:rPr>
          <w:fldChar w:fldCharType="end"/>
        </w:r>
      </w:hyperlink>
    </w:p>
    <w:p w:rsidR="001370B3" w:rsidRPr="007B2589" w:rsidRDefault="00EB4E10" w:rsidP="007B2589">
      <w:pPr>
        <w:pStyle w:val="24"/>
        <w:rPr>
          <w:rFonts w:cstheme="minorBidi"/>
          <w:kern w:val="2"/>
        </w:rPr>
      </w:pPr>
      <w:hyperlink w:anchor="_Toc138168848" w:history="1">
        <w:r w:rsidR="001370B3" w:rsidRPr="007B2589">
          <w:rPr>
            <w:rStyle w:val="aff2"/>
            <w:rFonts w:hint="eastAsia"/>
          </w:rPr>
          <w:t>十六、學校衛生法</w:t>
        </w:r>
        <w:r w:rsidR="001370B3" w:rsidRPr="007B2589">
          <w:rPr>
            <w:webHidden/>
          </w:rPr>
          <w:tab/>
        </w:r>
        <w:r w:rsidR="001370B3" w:rsidRPr="007B2589">
          <w:rPr>
            <w:webHidden/>
          </w:rPr>
          <w:fldChar w:fldCharType="begin"/>
        </w:r>
        <w:r w:rsidR="001370B3" w:rsidRPr="007B2589">
          <w:rPr>
            <w:webHidden/>
          </w:rPr>
          <w:instrText xml:space="preserve"> PAGEREF _Toc138168848 \h </w:instrText>
        </w:r>
        <w:r w:rsidR="001370B3" w:rsidRPr="007B2589">
          <w:rPr>
            <w:webHidden/>
          </w:rPr>
        </w:r>
        <w:r w:rsidR="001370B3" w:rsidRPr="007B2589">
          <w:rPr>
            <w:webHidden/>
          </w:rPr>
          <w:fldChar w:fldCharType="separate"/>
        </w:r>
        <w:r w:rsidR="001230E4" w:rsidRPr="007B2589">
          <w:rPr>
            <w:webHidden/>
          </w:rPr>
          <w:t>111</w:t>
        </w:r>
        <w:r w:rsidR="001370B3" w:rsidRPr="007B2589">
          <w:rPr>
            <w:webHidden/>
          </w:rPr>
          <w:fldChar w:fldCharType="end"/>
        </w:r>
      </w:hyperlink>
    </w:p>
    <w:p w:rsidR="001370B3" w:rsidRPr="007B2589" w:rsidRDefault="00EB4E10" w:rsidP="007B2589">
      <w:pPr>
        <w:pStyle w:val="24"/>
        <w:rPr>
          <w:rFonts w:cstheme="minorBidi"/>
          <w:kern w:val="2"/>
        </w:rPr>
      </w:pPr>
      <w:hyperlink w:anchor="_Toc138168849" w:history="1">
        <w:r w:rsidR="001370B3" w:rsidRPr="007B2589">
          <w:rPr>
            <w:rStyle w:val="aff2"/>
            <w:rFonts w:hint="eastAsia"/>
          </w:rPr>
          <w:t>十七、食品良好衛生規範準則</w:t>
        </w:r>
        <w:r w:rsidR="001370B3" w:rsidRPr="007B2589">
          <w:rPr>
            <w:webHidden/>
          </w:rPr>
          <w:tab/>
        </w:r>
        <w:r w:rsidR="001370B3" w:rsidRPr="007B2589">
          <w:rPr>
            <w:webHidden/>
          </w:rPr>
          <w:fldChar w:fldCharType="begin"/>
        </w:r>
        <w:r w:rsidR="001370B3" w:rsidRPr="007B2589">
          <w:rPr>
            <w:webHidden/>
          </w:rPr>
          <w:instrText xml:space="preserve"> PAGEREF _Toc138168849 \h </w:instrText>
        </w:r>
        <w:r w:rsidR="001370B3" w:rsidRPr="007B2589">
          <w:rPr>
            <w:webHidden/>
          </w:rPr>
        </w:r>
        <w:r w:rsidR="001370B3" w:rsidRPr="007B2589">
          <w:rPr>
            <w:webHidden/>
          </w:rPr>
          <w:fldChar w:fldCharType="separate"/>
        </w:r>
        <w:r w:rsidR="001230E4" w:rsidRPr="007B2589">
          <w:rPr>
            <w:webHidden/>
          </w:rPr>
          <w:t>116</w:t>
        </w:r>
        <w:r w:rsidR="001370B3" w:rsidRPr="007B2589">
          <w:rPr>
            <w:webHidden/>
          </w:rPr>
          <w:fldChar w:fldCharType="end"/>
        </w:r>
      </w:hyperlink>
    </w:p>
    <w:p w:rsidR="001370B3" w:rsidRPr="007B2589" w:rsidRDefault="00EB4E10" w:rsidP="007B2589">
      <w:pPr>
        <w:pStyle w:val="24"/>
        <w:rPr>
          <w:rFonts w:cstheme="minorBidi"/>
          <w:kern w:val="2"/>
        </w:rPr>
      </w:pPr>
      <w:hyperlink w:anchor="_Toc138168850" w:history="1">
        <w:r w:rsidR="001370B3" w:rsidRPr="007B2589">
          <w:rPr>
            <w:rStyle w:val="aff2"/>
            <w:rFonts w:hint="eastAsia"/>
          </w:rPr>
          <w:t>十八、學校午餐食物內容及營養基準</w:t>
        </w:r>
        <w:r w:rsidR="001370B3" w:rsidRPr="007B2589">
          <w:rPr>
            <w:webHidden/>
          </w:rPr>
          <w:tab/>
        </w:r>
        <w:r w:rsidR="001370B3" w:rsidRPr="007B2589">
          <w:rPr>
            <w:webHidden/>
          </w:rPr>
          <w:fldChar w:fldCharType="begin"/>
        </w:r>
        <w:r w:rsidR="001370B3" w:rsidRPr="007B2589">
          <w:rPr>
            <w:webHidden/>
          </w:rPr>
          <w:instrText xml:space="preserve"> PAGEREF _Toc138168850 \h </w:instrText>
        </w:r>
        <w:r w:rsidR="001370B3" w:rsidRPr="007B2589">
          <w:rPr>
            <w:webHidden/>
          </w:rPr>
        </w:r>
        <w:r w:rsidR="001370B3" w:rsidRPr="007B2589">
          <w:rPr>
            <w:webHidden/>
          </w:rPr>
          <w:fldChar w:fldCharType="separate"/>
        </w:r>
        <w:r w:rsidR="001230E4" w:rsidRPr="007B2589">
          <w:rPr>
            <w:webHidden/>
          </w:rPr>
          <w:t>130</w:t>
        </w:r>
        <w:r w:rsidR="001370B3" w:rsidRPr="007B2589">
          <w:rPr>
            <w:webHidden/>
          </w:rPr>
          <w:fldChar w:fldCharType="end"/>
        </w:r>
      </w:hyperlink>
    </w:p>
    <w:p w:rsidR="001370B3" w:rsidRPr="007B2589" w:rsidRDefault="00EB4E10" w:rsidP="007B2589">
      <w:pPr>
        <w:pStyle w:val="24"/>
        <w:rPr>
          <w:rFonts w:cstheme="minorBidi"/>
          <w:kern w:val="2"/>
        </w:rPr>
      </w:pPr>
      <w:hyperlink w:anchor="_Toc138168851" w:history="1">
        <w:r w:rsidR="001370B3" w:rsidRPr="007B2589">
          <w:rPr>
            <w:rStyle w:val="aff2"/>
            <w:rFonts w:hint="eastAsia"/>
          </w:rPr>
          <w:t>十九、學校午餐工作手冊各項表格附件</w:t>
        </w:r>
        <w:r w:rsidR="001370B3" w:rsidRPr="007B2589">
          <w:rPr>
            <w:webHidden/>
          </w:rPr>
          <w:tab/>
        </w:r>
        <w:r w:rsidR="001370B3" w:rsidRPr="007B2589">
          <w:rPr>
            <w:webHidden/>
          </w:rPr>
          <w:fldChar w:fldCharType="begin"/>
        </w:r>
        <w:r w:rsidR="001370B3" w:rsidRPr="007B2589">
          <w:rPr>
            <w:webHidden/>
          </w:rPr>
          <w:instrText xml:space="preserve"> PAGEREF _Toc138168851 \h </w:instrText>
        </w:r>
        <w:r w:rsidR="001370B3" w:rsidRPr="007B2589">
          <w:rPr>
            <w:webHidden/>
          </w:rPr>
        </w:r>
        <w:r w:rsidR="001370B3" w:rsidRPr="007B2589">
          <w:rPr>
            <w:webHidden/>
          </w:rPr>
          <w:fldChar w:fldCharType="separate"/>
        </w:r>
        <w:r w:rsidR="001230E4" w:rsidRPr="007B2589">
          <w:rPr>
            <w:webHidden/>
          </w:rPr>
          <w:t>135</w:t>
        </w:r>
        <w:r w:rsidR="001370B3" w:rsidRPr="007B2589">
          <w:rPr>
            <w:webHidden/>
          </w:rPr>
          <w:fldChar w:fldCharType="end"/>
        </w:r>
      </w:hyperlink>
    </w:p>
    <w:p w:rsidR="00D62AFF" w:rsidRPr="001370B3" w:rsidRDefault="006E502A" w:rsidP="001370B3">
      <w:pPr>
        <w:widowControl/>
        <w:spacing w:line="0" w:lineRule="atLeast"/>
        <w:rPr>
          <w:szCs w:val="28"/>
        </w:rPr>
      </w:pPr>
      <w:r w:rsidRPr="001370B3">
        <w:rPr>
          <w:szCs w:val="28"/>
        </w:rPr>
        <w:fldChar w:fldCharType="end"/>
      </w:r>
    </w:p>
    <w:p w:rsidR="006E502A" w:rsidRPr="005F2CD0" w:rsidRDefault="00D62AFF" w:rsidP="005F2CD0">
      <w:pPr>
        <w:widowControl/>
        <w:rPr>
          <w:szCs w:val="28"/>
        </w:rPr>
      </w:pPr>
      <w:r>
        <w:rPr>
          <w:szCs w:val="28"/>
        </w:rPr>
        <w:br w:type="page"/>
      </w:r>
    </w:p>
    <w:p w:rsidR="00032E78" w:rsidRPr="00301E0C" w:rsidRDefault="00032E78" w:rsidP="00744B79">
      <w:pPr>
        <w:numPr>
          <w:ilvl w:val="0"/>
          <w:numId w:val="24"/>
        </w:numPr>
        <w:spacing w:line="460" w:lineRule="exact"/>
        <w:jc w:val="both"/>
        <w:outlineLvl w:val="0"/>
        <w:rPr>
          <w:b/>
          <w:spacing w:val="-14"/>
          <w:sz w:val="32"/>
          <w:szCs w:val="32"/>
        </w:rPr>
      </w:pPr>
      <w:bookmarkStart w:id="0" w:name="_Toc138168806"/>
      <w:r w:rsidRPr="00301E0C">
        <w:rPr>
          <w:rFonts w:hint="eastAsia"/>
          <w:b/>
          <w:spacing w:val="-14"/>
          <w:sz w:val="32"/>
          <w:szCs w:val="32"/>
        </w:rPr>
        <w:lastRenderedPageBreak/>
        <w:t>學校午餐</w:t>
      </w:r>
      <w:r w:rsidR="00E86203" w:rsidRPr="00301E0C">
        <w:rPr>
          <w:rFonts w:hint="eastAsia"/>
          <w:b/>
          <w:spacing w:val="-14"/>
          <w:sz w:val="32"/>
          <w:szCs w:val="32"/>
        </w:rPr>
        <w:t>及</w:t>
      </w:r>
      <w:r w:rsidR="008A1C74" w:rsidRPr="00301E0C">
        <w:rPr>
          <w:rFonts w:hint="eastAsia"/>
          <w:b/>
          <w:color w:val="000000" w:themeColor="text1"/>
          <w:spacing w:val="-14"/>
          <w:sz w:val="32"/>
          <w:szCs w:val="32"/>
        </w:rPr>
        <w:t>健康飲食</w:t>
      </w:r>
      <w:r w:rsidR="00E86203" w:rsidRPr="00301E0C">
        <w:rPr>
          <w:rFonts w:hint="eastAsia"/>
          <w:b/>
          <w:color w:val="000000" w:themeColor="text1"/>
          <w:spacing w:val="-14"/>
          <w:sz w:val="32"/>
          <w:szCs w:val="32"/>
        </w:rPr>
        <w:t>教育</w:t>
      </w:r>
      <w:r w:rsidRPr="00301E0C">
        <w:rPr>
          <w:rFonts w:hint="eastAsia"/>
          <w:b/>
          <w:spacing w:val="-14"/>
          <w:sz w:val="32"/>
          <w:szCs w:val="32"/>
        </w:rPr>
        <w:t>工作</w:t>
      </w:r>
      <w:r w:rsidR="00863C88" w:rsidRPr="00301E0C">
        <w:rPr>
          <w:rFonts w:hint="eastAsia"/>
          <w:b/>
          <w:spacing w:val="-14"/>
          <w:sz w:val="32"/>
          <w:szCs w:val="32"/>
        </w:rPr>
        <w:t>規</w:t>
      </w:r>
      <w:r w:rsidR="005D7D13" w:rsidRPr="00301E0C">
        <w:rPr>
          <w:rFonts w:hint="eastAsia"/>
          <w:b/>
          <w:spacing w:val="-14"/>
          <w:sz w:val="32"/>
          <w:szCs w:val="32"/>
        </w:rPr>
        <w:t>範</w:t>
      </w:r>
      <w:bookmarkEnd w:id="0"/>
    </w:p>
    <w:p w:rsidR="000B1853" w:rsidRDefault="000B1853" w:rsidP="00DE6D64">
      <w:pPr>
        <w:pStyle w:val="22"/>
        <w:spacing w:line="340" w:lineRule="exact"/>
        <w:ind w:leftChars="113" w:left="316"/>
        <w:rPr>
          <w:sz w:val="32"/>
          <w:szCs w:val="32"/>
        </w:rPr>
      </w:pPr>
      <w:r>
        <w:rPr>
          <w:rFonts w:hint="eastAsia"/>
          <w:sz w:val="32"/>
          <w:szCs w:val="32"/>
        </w:rPr>
        <w:t xml:space="preserve">  </w:t>
      </w:r>
    </w:p>
    <w:p w:rsidR="000B1853" w:rsidRDefault="000B1853" w:rsidP="00DE6D64">
      <w:pPr>
        <w:pStyle w:val="22"/>
        <w:spacing w:line="340" w:lineRule="exact"/>
      </w:pPr>
      <w:r>
        <w:rPr>
          <w:rFonts w:hint="eastAsia"/>
        </w:rPr>
        <w:t xml:space="preserve">   一</w:t>
      </w:r>
      <w:r>
        <w:rPr>
          <w:rFonts w:ascii="新細明體" w:eastAsia="新細明體" w:hAnsi="新細明體" w:hint="eastAsia"/>
        </w:rPr>
        <w:t>、</w:t>
      </w:r>
      <w:r w:rsidR="00032E78" w:rsidRPr="00FB6E4E">
        <w:rPr>
          <w:rFonts w:hint="eastAsia"/>
        </w:rPr>
        <w:t>嘉義縣政府（以下簡稱本府）</w:t>
      </w:r>
      <w:r w:rsidR="00597553" w:rsidRPr="00D80DA7">
        <w:rPr>
          <w:rFonts w:hint="eastAsia"/>
        </w:rPr>
        <w:t>依據教育部直轄市縣(市)政府所屬</w:t>
      </w:r>
      <w:r w:rsidR="00C025F4">
        <w:rPr>
          <w:rFonts w:hint="eastAsia"/>
        </w:rPr>
        <w:t>國民小學及國</w:t>
      </w:r>
    </w:p>
    <w:p w:rsidR="00032E78" w:rsidRDefault="00C025F4" w:rsidP="000B1853">
      <w:pPr>
        <w:pStyle w:val="22"/>
        <w:spacing w:line="520" w:lineRule="exact"/>
        <w:ind w:left="1036"/>
      </w:pPr>
      <w:r>
        <w:rPr>
          <w:rFonts w:hint="eastAsia"/>
        </w:rPr>
        <w:t>民中學</w:t>
      </w:r>
      <w:r w:rsidR="00597553" w:rsidRPr="00D80DA7">
        <w:rPr>
          <w:rFonts w:hint="eastAsia"/>
        </w:rPr>
        <w:t>辦理學校午餐應行注意事項，</w:t>
      </w:r>
      <w:r w:rsidR="00032E78" w:rsidRPr="00D80DA7">
        <w:rPr>
          <w:rFonts w:hint="eastAsia"/>
        </w:rPr>
        <w:t>為加強學校午餐</w:t>
      </w:r>
      <w:r w:rsidR="00E86203" w:rsidRPr="00D80DA7">
        <w:rPr>
          <w:rFonts w:hint="eastAsia"/>
        </w:rPr>
        <w:t>工作</w:t>
      </w:r>
      <w:r w:rsidR="00032E78" w:rsidRPr="00D80DA7">
        <w:rPr>
          <w:rFonts w:hint="eastAsia"/>
        </w:rPr>
        <w:t>之輔導與管理，並強化學校</w:t>
      </w:r>
      <w:r w:rsidR="00613CC1" w:rsidRPr="00223826">
        <w:rPr>
          <w:rFonts w:hint="eastAsia"/>
          <w:color w:val="000000" w:themeColor="text1"/>
        </w:rPr>
        <w:t>健康飲食</w:t>
      </w:r>
      <w:r w:rsidR="00032E78" w:rsidRPr="00223826">
        <w:rPr>
          <w:rFonts w:hint="eastAsia"/>
          <w:color w:val="000000" w:themeColor="text1"/>
        </w:rPr>
        <w:t>教</w:t>
      </w:r>
      <w:r w:rsidR="00032E78" w:rsidRPr="00FB6E4E">
        <w:rPr>
          <w:rFonts w:hint="eastAsia"/>
        </w:rPr>
        <w:t>育，特訂定本</w:t>
      </w:r>
      <w:r w:rsidR="00063A88">
        <w:rPr>
          <w:rFonts w:hint="eastAsia"/>
        </w:rPr>
        <w:t>規範</w:t>
      </w:r>
      <w:r w:rsidR="00032E78" w:rsidRPr="00FB6E4E">
        <w:rPr>
          <w:rFonts w:hint="eastAsia"/>
        </w:rPr>
        <w:t>。</w:t>
      </w:r>
    </w:p>
    <w:p w:rsidR="003B1F9F" w:rsidRPr="00063A88" w:rsidRDefault="003B1F9F" w:rsidP="00DE6D64">
      <w:pPr>
        <w:pStyle w:val="22"/>
        <w:spacing w:line="400" w:lineRule="exact"/>
        <w:ind w:left="1036"/>
        <w:rPr>
          <w:sz w:val="32"/>
          <w:szCs w:val="32"/>
        </w:rPr>
      </w:pPr>
    </w:p>
    <w:p w:rsidR="00032E78" w:rsidRPr="00FB6E4E" w:rsidRDefault="000B1853" w:rsidP="00DE6D64">
      <w:pPr>
        <w:spacing w:line="400" w:lineRule="exact"/>
        <w:jc w:val="both"/>
        <w:rPr>
          <w:spacing w:val="-14"/>
          <w:szCs w:val="28"/>
        </w:rPr>
      </w:pPr>
      <w:r>
        <w:rPr>
          <w:rFonts w:hint="eastAsia"/>
          <w:spacing w:val="-14"/>
          <w:szCs w:val="28"/>
        </w:rPr>
        <w:t xml:space="preserve">   </w:t>
      </w:r>
      <w:r w:rsidR="00032E78" w:rsidRPr="00FB6E4E">
        <w:rPr>
          <w:rFonts w:hint="eastAsia"/>
          <w:spacing w:val="-14"/>
          <w:szCs w:val="28"/>
        </w:rPr>
        <w:t>二、學校午餐辦理原則：</w:t>
      </w:r>
    </w:p>
    <w:p w:rsidR="00032E78" w:rsidRPr="00FB6E4E" w:rsidRDefault="000B1853" w:rsidP="000B1853">
      <w:pPr>
        <w:spacing w:line="520" w:lineRule="exact"/>
        <w:jc w:val="both"/>
        <w:rPr>
          <w:spacing w:val="-14"/>
          <w:szCs w:val="28"/>
        </w:rPr>
      </w:pPr>
      <w:r>
        <w:rPr>
          <w:rFonts w:hint="eastAsia"/>
          <w:spacing w:val="-14"/>
          <w:szCs w:val="28"/>
        </w:rPr>
        <w:t xml:space="preserve">       </w:t>
      </w:r>
      <w:r w:rsidR="00032E78" w:rsidRPr="00FB6E4E">
        <w:rPr>
          <w:rFonts w:hint="eastAsia"/>
          <w:spacing w:val="-14"/>
          <w:szCs w:val="28"/>
        </w:rPr>
        <w:t>(一)以全校教職員工暨學生應盡量參加為原則。</w:t>
      </w:r>
    </w:p>
    <w:p w:rsidR="000B1853" w:rsidRDefault="00032E78" w:rsidP="000B1853">
      <w:pPr>
        <w:spacing w:line="520" w:lineRule="exact"/>
        <w:ind w:leftChars="294" w:left="823"/>
        <w:jc w:val="both"/>
        <w:rPr>
          <w:spacing w:val="-14"/>
          <w:szCs w:val="28"/>
        </w:rPr>
      </w:pPr>
      <w:r w:rsidRPr="00FB6E4E">
        <w:rPr>
          <w:rFonts w:hint="eastAsia"/>
          <w:spacing w:val="-14"/>
          <w:szCs w:val="28"/>
        </w:rPr>
        <w:t>(二)供應午餐日之午餐時間，全校教職員工均應留校，以確保學生安全，並加</w:t>
      </w:r>
    </w:p>
    <w:p w:rsidR="00032E78" w:rsidRPr="00FB6E4E" w:rsidRDefault="000B1853" w:rsidP="000B1853">
      <w:pPr>
        <w:spacing w:line="520" w:lineRule="exact"/>
        <w:ind w:leftChars="294" w:left="823"/>
        <w:jc w:val="both"/>
        <w:rPr>
          <w:spacing w:val="-14"/>
          <w:szCs w:val="28"/>
        </w:rPr>
      </w:pPr>
      <w:r>
        <w:rPr>
          <w:rFonts w:hint="eastAsia"/>
          <w:spacing w:val="-14"/>
          <w:szCs w:val="28"/>
        </w:rPr>
        <w:t xml:space="preserve">     </w:t>
      </w:r>
      <w:r w:rsidR="00032E78" w:rsidRPr="00FB6E4E">
        <w:rPr>
          <w:rFonts w:hint="eastAsia"/>
          <w:spacing w:val="-14"/>
          <w:szCs w:val="28"/>
        </w:rPr>
        <w:t>強生活教育指導。</w:t>
      </w:r>
    </w:p>
    <w:p w:rsidR="000B1853" w:rsidRDefault="00032E78" w:rsidP="000B1853">
      <w:pPr>
        <w:spacing w:line="520" w:lineRule="exact"/>
        <w:ind w:leftChars="294" w:left="823"/>
        <w:jc w:val="both"/>
        <w:rPr>
          <w:spacing w:val="-14"/>
          <w:szCs w:val="28"/>
        </w:rPr>
      </w:pPr>
      <w:r w:rsidRPr="00FB6E4E">
        <w:rPr>
          <w:rFonts w:hint="eastAsia"/>
          <w:spacing w:val="-14"/>
          <w:szCs w:val="28"/>
        </w:rPr>
        <w:t>(三)師生因病或特殊原因，可暫准不參加學校午餐，惟應自行準備飯盒，在校</w:t>
      </w:r>
    </w:p>
    <w:p w:rsidR="00032E78" w:rsidRDefault="000B1853" w:rsidP="000B1853">
      <w:pPr>
        <w:spacing w:line="520" w:lineRule="exact"/>
        <w:ind w:leftChars="294" w:left="823"/>
        <w:jc w:val="both"/>
        <w:rPr>
          <w:spacing w:val="-14"/>
          <w:szCs w:val="28"/>
        </w:rPr>
      </w:pPr>
      <w:r>
        <w:rPr>
          <w:rFonts w:hint="eastAsia"/>
          <w:spacing w:val="-14"/>
          <w:szCs w:val="28"/>
        </w:rPr>
        <w:t xml:space="preserve">    </w:t>
      </w:r>
      <w:r w:rsidR="00032E78" w:rsidRPr="00FB6E4E">
        <w:rPr>
          <w:rFonts w:hint="eastAsia"/>
          <w:spacing w:val="-14"/>
          <w:szCs w:val="28"/>
        </w:rPr>
        <w:t>與參加學校午餐之學生一同用膳，以便學校統一管理。</w:t>
      </w:r>
    </w:p>
    <w:p w:rsidR="003B1F9F" w:rsidRPr="00FB6E4E" w:rsidRDefault="003B1F9F" w:rsidP="00DE6D64">
      <w:pPr>
        <w:spacing w:line="400" w:lineRule="exact"/>
        <w:ind w:leftChars="294" w:left="823"/>
        <w:jc w:val="both"/>
        <w:rPr>
          <w:spacing w:val="-14"/>
          <w:szCs w:val="28"/>
        </w:rPr>
      </w:pPr>
    </w:p>
    <w:p w:rsidR="00032E78" w:rsidRPr="00FB6E4E" w:rsidRDefault="00032E78" w:rsidP="00DE6D64">
      <w:pPr>
        <w:spacing w:line="400" w:lineRule="exact"/>
        <w:ind w:firstLineChars="200" w:firstLine="504"/>
        <w:jc w:val="both"/>
        <w:rPr>
          <w:spacing w:val="-14"/>
          <w:szCs w:val="28"/>
        </w:rPr>
      </w:pPr>
      <w:r w:rsidRPr="00FB6E4E">
        <w:rPr>
          <w:rFonts w:hint="eastAsia"/>
          <w:spacing w:val="-14"/>
          <w:szCs w:val="28"/>
        </w:rPr>
        <w:t>三、學校午餐工作組織：</w:t>
      </w:r>
    </w:p>
    <w:p w:rsidR="000B1853" w:rsidRDefault="00032E78" w:rsidP="000B1853">
      <w:pPr>
        <w:spacing w:line="520" w:lineRule="exact"/>
        <w:ind w:leftChars="294" w:left="823"/>
        <w:jc w:val="both"/>
        <w:rPr>
          <w:spacing w:val="-14"/>
          <w:szCs w:val="28"/>
        </w:rPr>
      </w:pPr>
      <w:r w:rsidRPr="00E02FA9">
        <w:rPr>
          <w:rFonts w:hint="eastAsia"/>
          <w:spacing w:val="-14"/>
          <w:szCs w:val="28"/>
        </w:rPr>
        <w:t>(一)學校供應午餐，應成立</w:t>
      </w:r>
      <w:r w:rsidRPr="003F623B">
        <w:rPr>
          <w:rFonts w:hint="eastAsia"/>
          <w:color w:val="FF0000"/>
          <w:spacing w:val="-14"/>
          <w:szCs w:val="28"/>
        </w:rPr>
        <w:t>學校午餐</w:t>
      </w:r>
      <w:r w:rsidR="003F623B" w:rsidRPr="003F623B">
        <w:rPr>
          <w:rFonts w:hint="eastAsia"/>
          <w:color w:val="FF0000"/>
          <w:spacing w:val="-14"/>
          <w:szCs w:val="28"/>
        </w:rPr>
        <w:t>供應</w:t>
      </w:r>
      <w:r w:rsidRPr="003F623B">
        <w:rPr>
          <w:rFonts w:hint="eastAsia"/>
          <w:color w:val="FF0000"/>
          <w:spacing w:val="-14"/>
          <w:szCs w:val="28"/>
        </w:rPr>
        <w:t>委員會</w:t>
      </w:r>
      <w:r w:rsidRPr="00E02FA9">
        <w:rPr>
          <w:rFonts w:hint="eastAsia"/>
          <w:spacing w:val="-14"/>
          <w:szCs w:val="28"/>
        </w:rPr>
        <w:t>(以下簡稱委員會，置委員</w:t>
      </w:r>
    </w:p>
    <w:p w:rsidR="000B1853" w:rsidRPr="00223826" w:rsidRDefault="000B1853" w:rsidP="000B1853">
      <w:pPr>
        <w:spacing w:line="520" w:lineRule="exact"/>
        <w:ind w:leftChars="294" w:left="823"/>
        <w:jc w:val="both"/>
        <w:rPr>
          <w:color w:val="000000" w:themeColor="text1"/>
          <w:spacing w:val="-14"/>
          <w:szCs w:val="28"/>
        </w:rPr>
      </w:pPr>
      <w:r>
        <w:rPr>
          <w:rFonts w:hint="eastAsia"/>
          <w:spacing w:val="-14"/>
          <w:szCs w:val="28"/>
        </w:rPr>
        <w:t xml:space="preserve">    </w:t>
      </w:r>
      <w:r w:rsidRPr="00223826">
        <w:rPr>
          <w:rFonts w:hint="eastAsia"/>
          <w:color w:val="000000" w:themeColor="text1"/>
          <w:spacing w:val="-14"/>
          <w:szCs w:val="28"/>
        </w:rPr>
        <w:t xml:space="preserve"> </w:t>
      </w:r>
      <w:r w:rsidR="00032E78" w:rsidRPr="00223826">
        <w:rPr>
          <w:rFonts w:hint="eastAsia"/>
          <w:color w:val="000000" w:themeColor="text1"/>
          <w:spacing w:val="-14"/>
          <w:szCs w:val="28"/>
        </w:rPr>
        <w:t>七至十五人)，由校長、各處室主任、</w:t>
      </w:r>
      <w:r w:rsidR="009928EC" w:rsidRPr="00223826">
        <w:rPr>
          <w:rFonts w:hint="eastAsia"/>
          <w:color w:val="000000" w:themeColor="text1"/>
          <w:spacing w:val="-14"/>
          <w:szCs w:val="28"/>
        </w:rPr>
        <w:t>營養師、護理師、</w:t>
      </w:r>
      <w:r w:rsidR="00032E78" w:rsidRPr="00223826">
        <w:rPr>
          <w:rFonts w:hint="eastAsia"/>
          <w:color w:val="000000" w:themeColor="text1"/>
          <w:spacing w:val="-14"/>
          <w:szCs w:val="28"/>
        </w:rPr>
        <w:t>教師</w:t>
      </w:r>
      <w:r w:rsidR="009928EC" w:rsidRPr="00223826">
        <w:rPr>
          <w:rFonts w:hint="eastAsia"/>
          <w:color w:val="000000" w:themeColor="text1"/>
          <w:spacing w:val="-14"/>
          <w:szCs w:val="28"/>
        </w:rPr>
        <w:t>代表</w:t>
      </w:r>
      <w:r w:rsidR="00032E78" w:rsidRPr="00223826">
        <w:rPr>
          <w:rFonts w:hint="eastAsia"/>
          <w:color w:val="000000" w:themeColor="text1"/>
          <w:spacing w:val="-14"/>
          <w:szCs w:val="28"/>
        </w:rPr>
        <w:t>及家長</w:t>
      </w:r>
    </w:p>
    <w:p w:rsidR="000B1853" w:rsidRPr="00223826" w:rsidRDefault="000B1853" w:rsidP="002D3902">
      <w:pPr>
        <w:spacing w:line="520" w:lineRule="exact"/>
        <w:ind w:leftChars="294" w:left="1327" w:hangingChars="200" w:hanging="504"/>
        <w:jc w:val="both"/>
        <w:rPr>
          <w:color w:val="000000" w:themeColor="text1"/>
          <w:spacing w:val="-14"/>
          <w:szCs w:val="28"/>
        </w:rPr>
      </w:pPr>
      <w:r w:rsidRPr="00223826">
        <w:rPr>
          <w:rFonts w:hint="eastAsia"/>
          <w:color w:val="000000" w:themeColor="text1"/>
          <w:spacing w:val="-14"/>
          <w:szCs w:val="28"/>
        </w:rPr>
        <w:t xml:space="preserve">     </w:t>
      </w:r>
      <w:r w:rsidR="00032E78" w:rsidRPr="00223826">
        <w:rPr>
          <w:rFonts w:hint="eastAsia"/>
          <w:color w:val="000000" w:themeColor="text1"/>
          <w:spacing w:val="-14"/>
          <w:szCs w:val="28"/>
        </w:rPr>
        <w:t>代表等組成之</w:t>
      </w:r>
      <w:r w:rsidR="00E86203" w:rsidRPr="00223826">
        <w:rPr>
          <w:rFonts w:hint="eastAsia"/>
          <w:color w:val="000000" w:themeColor="text1"/>
          <w:spacing w:val="-14"/>
          <w:szCs w:val="28"/>
        </w:rPr>
        <w:t>，</w:t>
      </w:r>
      <w:r w:rsidR="00FF5C07" w:rsidRPr="00223826">
        <w:rPr>
          <w:rFonts w:hint="eastAsia"/>
          <w:color w:val="000000" w:themeColor="text1"/>
          <w:spacing w:val="-14"/>
          <w:szCs w:val="28"/>
        </w:rPr>
        <w:t>委員中</w:t>
      </w:r>
      <w:r w:rsidR="00D52832" w:rsidRPr="00223826">
        <w:rPr>
          <w:rFonts w:hint="eastAsia"/>
          <w:color w:val="000000" w:themeColor="text1"/>
          <w:spacing w:val="-14"/>
          <w:szCs w:val="28"/>
        </w:rPr>
        <w:t>現任</w:t>
      </w:r>
      <w:r w:rsidR="00FF5C07" w:rsidRPr="00223826">
        <w:rPr>
          <w:rFonts w:hint="eastAsia"/>
          <w:color w:val="000000" w:themeColor="text1"/>
          <w:spacing w:val="-14"/>
          <w:szCs w:val="28"/>
        </w:rPr>
        <w:t>家長代表</w:t>
      </w:r>
      <w:r w:rsidR="00D52832" w:rsidRPr="00223826">
        <w:rPr>
          <w:rFonts w:hint="eastAsia"/>
          <w:color w:val="000000" w:themeColor="text1"/>
          <w:spacing w:val="-14"/>
          <w:szCs w:val="28"/>
        </w:rPr>
        <w:t>應</w:t>
      </w:r>
      <w:r w:rsidR="00BE24AE">
        <w:rPr>
          <w:rFonts w:hint="eastAsia"/>
          <w:color w:val="000000" w:themeColor="text1"/>
          <w:spacing w:val="-14"/>
          <w:szCs w:val="28"/>
        </w:rPr>
        <w:t>占</w:t>
      </w:r>
      <w:r w:rsidR="00FF5C07" w:rsidRPr="00223826">
        <w:rPr>
          <w:rFonts w:hint="eastAsia"/>
          <w:color w:val="000000" w:themeColor="text1"/>
          <w:spacing w:val="-14"/>
          <w:szCs w:val="28"/>
        </w:rPr>
        <w:t>全體委員四分之一以上</w:t>
      </w:r>
      <w:r w:rsidR="00FF5C07" w:rsidRPr="00223826">
        <w:rPr>
          <w:rFonts w:ascii="新細明體" w:hAnsi="新細明體" w:hint="eastAsia"/>
          <w:color w:val="000000" w:themeColor="text1"/>
          <w:spacing w:val="-14"/>
          <w:szCs w:val="28"/>
        </w:rPr>
        <w:t>，</w:t>
      </w:r>
      <w:r w:rsidR="00E86203" w:rsidRPr="00223826">
        <w:rPr>
          <w:rFonts w:hint="eastAsia"/>
          <w:color w:val="000000" w:themeColor="text1"/>
          <w:spacing w:val="-14"/>
          <w:szCs w:val="28"/>
        </w:rPr>
        <w:t>其</w:t>
      </w:r>
      <w:r w:rsidR="002D3902">
        <w:rPr>
          <w:rFonts w:hint="eastAsia"/>
          <w:color w:val="000000" w:themeColor="text1"/>
          <w:spacing w:val="-14"/>
          <w:szCs w:val="28"/>
        </w:rPr>
        <w:t>午餐 工作</w:t>
      </w:r>
      <w:r w:rsidR="00E86203" w:rsidRPr="00223826">
        <w:rPr>
          <w:rFonts w:hint="eastAsia"/>
          <w:color w:val="000000" w:themeColor="text1"/>
          <w:spacing w:val="-14"/>
          <w:szCs w:val="28"/>
        </w:rPr>
        <w:t>組織</w:t>
      </w:r>
    </w:p>
    <w:p w:rsidR="00032E78" w:rsidRPr="00223826" w:rsidRDefault="000B1853" w:rsidP="000B1853">
      <w:pPr>
        <w:spacing w:line="520" w:lineRule="exact"/>
        <w:ind w:leftChars="294" w:left="823"/>
        <w:jc w:val="both"/>
        <w:rPr>
          <w:color w:val="000000" w:themeColor="text1"/>
          <w:spacing w:val="-14"/>
          <w:szCs w:val="28"/>
        </w:rPr>
      </w:pPr>
      <w:r w:rsidRPr="00223826">
        <w:rPr>
          <w:rFonts w:hint="eastAsia"/>
          <w:color w:val="000000" w:themeColor="text1"/>
          <w:spacing w:val="-14"/>
          <w:szCs w:val="28"/>
        </w:rPr>
        <w:t xml:space="preserve">     </w:t>
      </w:r>
      <w:r w:rsidR="00E86203" w:rsidRPr="00223826">
        <w:rPr>
          <w:rFonts w:hint="eastAsia"/>
          <w:color w:val="000000" w:themeColor="text1"/>
          <w:spacing w:val="-14"/>
          <w:szCs w:val="28"/>
        </w:rPr>
        <w:t>系統表如附件</w:t>
      </w:r>
      <w:r w:rsidR="00032E78" w:rsidRPr="00223826">
        <w:rPr>
          <w:rFonts w:hint="eastAsia"/>
          <w:color w:val="000000" w:themeColor="text1"/>
          <w:spacing w:val="-14"/>
          <w:szCs w:val="28"/>
        </w:rPr>
        <w:t>。</w:t>
      </w:r>
    </w:p>
    <w:p w:rsidR="009928EC" w:rsidRPr="00223826" w:rsidRDefault="000B1853" w:rsidP="00CB45D4">
      <w:pPr>
        <w:spacing w:line="520" w:lineRule="exact"/>
        <w:ind w:leftChars="420" w:left="1680" w:hangingChars="200" w:hanging="504"/>
        <w:jc w:val="both"/>
        <w:rPr>
          <w:color w:val="000000" w:themeColor="text1"/>
          <w:spacing w:val="-14"/>
          <w:szCs w:val="28"/>
        </w:rPr>
      </w:pPr>
      <w:r w:rsidRPr="00223826">
        <w:rPr>
          <w:rFonts w:hint="eastAsia"/>
          <w:color w:val="000000" w:themeColor="text1"/>
          <w:spacing w:val="-14"/>
          <w:szCs w:val="28"/>
        </w:rPr>
        <w:t xml:space="preserve">  </w:t>
      </w:r>
      <w:r w:rsidR="009928EC" w:rsidRPr="00223826">
        <w:rPr>
          <w:rFonts w:hint="eastAsia"/>
          <w:color w:val="000000" w:themeColor="text1"/>
          <w:spacing w:val="-14"/>
          <w:szCs w:val="28"/>
        </w:rPr>
        <w:t>委員會任務如下：</w:t>
      </w:r>
    </w:p>
    <w:p w:rsidR="00E02FA9" w:rsidRPr="00223826" w:rsidRDefault="009928EC" w:rsidP="00353A06">
      <w:pPr>
        <w:autoSpaceDE w:val="0"/>
        <w:autoSpaceDN w:val="0"/>
        <w:adjustRightInd w:val="0"/>
        <w:spacing w:line="520" w:lineRule="exact"/>
        <w:rPr>
          <w:rFonts w:cs="細明體"/>
          <w:color w:val="000000" w:themeColor="text1"/>
          <w:kern w:val="0"/>
          <w:szCs w:val="28"/>
        </w:rPr>
      </w:pPr>
      <w:r w:rsidRPr="00223826">
        <w:rPr>
          <w:rFonts w:hint="eastAsia"/>
          <w:color w:val="000000" w:themeColor="text1"/>
          <w:spacing w:val="-14"/>
          <w:szCs w:val="28"/>
        </w:rPr>
        <w:t xml:space="preserve">    </w:t>
      </w:r>
      <w:r w:rsidR="00E02FA9" w:rsidRPr="00223826">
        <w:rPr>
          <w:rFonts w:hint="eastAsia"/>
          <w:color w:val="000000" w:themeColor="text1"/>
          <w:spacing w:val="-14"/>
          <w:szCs w:val="28"/>
        </w:rPr>
        <w:t xml:space="preserve">       </w:t>
      </w:r>
      <w:r w:rsidR="00D52832" w:rsidRPr="00223826">
        <w:rPr>
          <w:color w:val="000000" w:themeColor="text1"/>
          <w:spacing w:val="-14"/>
          <w:szCs w:val="28"/>
        </w:rPr>
        <w:t xml:space="preserve"> </w:t>
      </w:r>
      <w:r w:rsidR="004771B9" w:rsidRPr="00223826">
        <w:rPr>
          <w:rFonts w:hint="eastAsia"/>
          <w:color w:val="000000" w:themeColor="text1"/>
          <w:spacing w:val="-14"/>
          <w:szCs w:val="28"/>
        </w:rPr>
        <w:t xml:space="preserve"> </w:t>
      </w:r>
      <w:r w:rsidR="00D52832" w:rsidRPr="00223826">
        <w:rPr>
          <w:color w:val="000000" w:themeColor="text1"/>
          <w:spacing w:val="-14"/>
          <w:szCs w:val="28"/>
        </w:rPr>
        <w:t>1.</w:t>
      </w:r>
      <w:r w:rsidR="00E02FA9" w:rsidRPr="00223826">
        <w:rPr>
          <w:rFonts w:cs="細明體" w:hint="eastAsia"/>
          <w:color w:val="000000" w:themeColor="text1"/>
          <w:kern w:val="0"/>
          <w:szCs w:val="28"/>
        </w:rPr>
        <w:t>學校午餐供應</w:t>
      </w:r>
      <w:r w:rsidR="0012655F" w:rsidRPr="00223826">
        <w:rPr>
          <w:rFonts w:cs="細明體" w:hint="eastAsia"/>
          <w:color w:val="000000" w:themeColor="text1"/>
          <w:kern w:val="0"/>
          <w:szCs w:val="28"/>
        </w:rPr>
        <w:t>實施</w:t>
      </w:r>
      <w:r w:rsidR="00E02FA9" w:rsidRPr="00223826">
        <w:rPr>
          <w:rFonts w:cs="細明體" w:hint="eastAsia"/>
          <w:color w:val="000000" w:themeColor="text1"/>
          <w:kern w:val="0"/>
          <w:szCs w:val="28"/>
        </w:rPr>
        <w:t>計畫之審議。</w:t>
      </w:r>
    </w:p>
    <w:p w:rsidR="00E02FA9" w:rsidRPr="00223826" w:rsidRDefault="00E02FA9" w:rsidP="00353A06">
      <w:pPr>
        <w:autoSpaceDE w:val="0"/>
        <w:autoSpaceDN w:val="0"/>
        <w:adjustRightInd w:val="0"/>
        <w:spacing w:line="520" w:lineRule="exact"/>
        <w:rPr>
          <w:rFonts w:cs="細明體"/>
          <w:color w:val="000000" w:themeColor="text1"/>
          <w:kern w:val="0"/>
          <w:szCs w:val="28"/>
        </w:rPr>
      </w:pPr>
      <w:r w:rsidRPr="00223826">
        <w:rPr>
          <w:rFonts w:cs="細明體" w:hint="eastAsia"/>
          <w:color w:val="000000" w:themeColor="text1"/>
          <w:kern w:val="0"/>
          <w:szCs w:val="28"/>
        </w:rPr>
        <w:t xml:space="preserve">    </w:t>
      </w:r>
      <w:r w:rsidR="00D52832" w:rsidRPr="00223826">
        <w:rPr>
          <w:rFonts w:cs="細明體"/>
          <w:color w:val="000000" w:themeColor="text1"/>
          <w:kern w:val="0"/>
          <w:szCs w:val="28"/>
        </w:rPr>
        <w:t xml:space="preserve">     </w:t>
      </w:r>
      <w:r w:rsidRPr="00223826">
        <w:rPr>
          <w:rFonts w:cs="細明體" w:hint="eastAsia"/>
          <w:color w:val="000000" w:themeColor="text1"/>
          <w:kern w:val="0"/>
          <w:szCs w:val="28"/>
        </w:rPr>
        <w:t xml:space="preserve"> 2.學校午餐收費</w:t>
      </w:r>
      <w:r w:rsidR="0012655F" w:rsidRPr="00223826">
        <w:rPr>
          <w:rFonts w:cs="細明體" w:hint="eastAsia"/>
          <w:color w:val="000000" w:themeColor="text1"/>
          <w:kern w:val="0"/>
          <w:szCs w:val="28"/>
        </w:rPr>
        <w:t>標準</w:t>
      </w:r>
      <w:r w:rsidRPr="00223826">
        <w:rPr>
          <w:rFonts w:cs="細明體" w:hint="eastAsia"/>
          <w:color w:val="000000" w:themeColor="text1"/>
          <w:kern w:val="0"/>
          <w:szCs w:val="28"/>
        </w:rPr>
        <w:t>之審議。</w:t>
      </w:r>
    </w:p>
    <w:p w:rsidR="00E02FA9" w:rsidRPr="00223826" w:rsidRDefault="00E02FA9" w:rsidP="00353A06">
      <w:pPr>
        <w:autoSpaceDE w:val="0"/>
        <w:autoSpaceDN w:val="0"/>
        <w:adjustRightInd w:val="0"/>
        <w:spacing w:line="520" w:lineRule="exact"/>
        <w:rPr>
          <w:rFonts w:cs="細明體"/>
          <w:color w:val="000000" w:themeColor="text1"/>
          <w:kern w:val="0"/>
          <w:szCs w:val="28"/>
        </w:rPr>
      </w:pPr>
      <w:r w:rsidRPr="00223826">
        <w:rPr>
          <w:rFonts w:cs="細明體" w:hint="eastAsia"/>
          <w:color w:val="000000" w:themeColor="text1"/>
          <w:kern w:val="0"/>
          <w:szCs w:val="28"/>
        </w:rPr>
        <w:t xml:space="preserve">     </w:t>
      </w:r>
      <w:r w:rsidR="00D52832" w:rsidRPr="00223826">
        <w:rPr>
          <w:rFonts w:cs="細明體"/>
          <w:color w:val="000000" w:themeColor="text1"/>
          <w:kern w:val="0"/>
          <w:szCs w:val="28"/>
        </w:rPr>
        <w:t xml:space="preserve">     </w:t>
      </w:r>
      <w:r w:rsidRPr="00223826">
        <w:rPr>
          <w:rFonts w:cs="細明體" w:hint="eastAsia"/>
          <w:color w:val="000000" w:themeColor="text1"/>
          <w:kern w:val="0"/>
          <w:szCs w:val="28"/>
        </w:rPr>
        <w:t>3.膳食供應品質之管理。</w:t>
      </w:r>
    </w:p>
    <w:p w:rsidR="00E02FA9" w:rsidRPr="00223826" w:rsidRDefault="00E02FA9" w:rsidP="00353A06">
      <w:pPr>
        <w:autoSpaceDE w:val="0"/>
        <w:autoSpaceDN w:val="0"/>
        <w:adjustRightInd w:val="0"/>
        <w:spacing w:line="520" w:lineRule="exact"/>
        <w:rPr>
          <w:rFonts w:cs="細明體"/>
          <w:color w:val="000000" w:themeColor="text1"/>
          <w:kern w:val="0"/>
          <w:szCs w:val="28"/>
        </w:rPr>
      </w:pPr>
      <w:r w:rsidRPr="00223826">
        <w:rPr>
          <w:rFonts w:cs="細明體" w:hint="eastAsia"/>
          <w:color w:val="000000" w:themeColor="text1"/>
          <w:kern w:val="0"/>
          <w:szCs w:val="28"/>
        </w:rPr>
        <w:t xml:space="preserve">    </w:t>
      </w:r>
      <w:r w:rsidR="00D52832" w:rsidRPr="00223826">
        <w:rPr>
          <w:rFonts w:cs="細明體"/>
          <w:color w:val="000000" w:themeColor="text1"/>
          <w:kern w:val="0"/>
          <w:szCs w:val="28"/>
        </w:rPr>
        <w:t xml:space="preserve">     </w:t>
      </w:r>
      <w:r w:rsidRPr="00223826">
        <w:rPr>
          <w:rFonts w:cs="細明體" w:hint="eastAsia"/>
          <w:color w:val="000000" w:themeColor="text1"/>
          <w:kern w:val="0"/>
          <w:szCs w:val="28"/>
        </w:rPr>
        <w:t xml:space="preserve"> 4.膳食供應廠商之評選、採購方式及程序之訂定。</w:t>
      </w:r>
    </w:p>
    <w:p w:rsidR="00E02FA9" w:rsidRPr="00223826" w:rsidRDefault="00E02FA9" w:rsidP="00353A06">
      <w:pPr>
        <w:autoSpaceDE w:val="0"/>
        <w:autoSpaceDN w:val="0"/>
        <w:adjustRightInd w:val="0"/>
        <w:spacing w:line="520" w:lineRule="exact"/>
        <w:rPr>
          <w:rFonts w:cs="細明體"/>
          <w:color w:val="000000" w:themeColor="text1"/>
          <w:kern w:val="0"/>
          <w:szCs w:val="28"/>
        </w:rPr>
      </w:pPr>
      <w:r w:rsidRPr="00223826">
        <w:rPr>
          <w:rFonts w:cs="細明體" w:hint="eastAsia"/>
          <w:color w:val="000000" w:themeColor="text1"/>
          <w:kern w:val="0"/>
          <w:szCs w:val="28"/>
        </w:rPr>
        <w:t xml:space="preserve">     </w:t>
      </w:r>
      <w:r w:rsidR="00D52832" w:rsidRPr="00223826">
        <w:rPr>
          <w:rFonts w:cs="細明體"/>
          <w:color w:val="000000" w:themeColor="text1"/>
          <w:kern w:val="0"/>
          <w:szCs w:val="28"/>
        </w:rPr>
        <w:t xml:space="preserve">     </w:t>
      </w:r>
      <w:r w:rsidRPr="00223826">
        <w:rPr>
          <w:rFonts w:cs="細明體" w:hint="eastAsia"/>
          <w:color w:val="000000" w:themeColor="text1"/>
          <w:kern w:val="0"/>
          <w:szCs w:val="28"/>
        </w:rPr>
        <w:t>5.膳食採購契約內容之審議。</w:t>
      </w:r>
    </w:p>
    <w:p w:rsidR="00E02FA9" w:rsidRPr="00223826" w:rsidRDefault="00E02FA9" w:rsidP="00353A06">
      <w:pPr>
        <w:autoSpaceDE w:val="0"/>
        <w:autoSpaceDN w:val="0"/>
        <w:adjustRightInd w:val="0"/>
        <w:spacing w:line="520" w:lineRule="exact"/>
        <w:rPr>
          <w:rFonts w:cs="細明體"/>
          <w:color w:val="000000" w:themeColor="text1"/>
          <w:kern w:val="0"/>
          <w:szCs w:val="28"/>
        </w:rPr>
      </w:pPr>
      <w:r w:rsidRPr="00223826">
        <w:rPr>
          <w:rFonts w:cs="細明體" w:hint="eastAsia"/>
          <w:color w:val="000000" w:themeColor="text1"/>
          <w:kern w:val="0"/>
          <w:szCs w:val="28"/>
        </w:rPr>
        <w:t xml:space="preserve">     </w:t>
      </w:r>
      <w:r w:rsidR="00D52832" w:rsidRPr="00223826">
        <w:rPr>
          <w:rFonts w:cs="細明體"/>
          <w:color w:val="000000" w:themeColor="text1"/>
          <w:kern w:val="0"/>
          <w:szCs w:val="28"/>
        </w:rPr>
        <w:t xml:space="preserve">     </w:t>
      </w:r>
      <w:r w:rsidRPr="00223826">
        <w:rPr>
          <w:rFonts w:cs="細明體" w:hint="eastAsia"/>
          <w:color w:val="000000" w:themeColor="text1"/>
          <w:kern w:val="0"/>
          <w:szCs w:val="28"/>
        </w:rPr>
        <w:t>6.廠商違反採購契約應予處罰之審議。</w:t>
      </w:r>
    </w:p>
    <w:p w:rsidR="00E02FA9" w:rsidRPr="00223826" w:rsidRDefault="00E02FA9" w:rsidP="00353A06">
      <w:pPr>
        <w:autoSpaceDE w:val="0"/>
        <w:autoSpaceDN w:val="0"/>
        <w:adjustRightInd w:val="0"/>
        <w:spacing w:line="520" w:lineRule="exact"/>
        <w:rPr>
          <w:rFonts w:cs="細明體"/>
          <w:color w:val="000000" w:themeColor="text1"/>
          <w:kern w:val="0"/>
          <w:szCs w:val="28"/>
        </w:rPr>
      </w:pPr>
      <w:r w:rsidRPr="00223826">
        <w:rPr>
          <w:rFonts w:cs="細明體" w:hint="eastAsia"/>
          <w:color w:val="000000" w:themeColor="text1"/>
          <w:kern w:val="0"/>
          <w:szCs w:val="28"/>
        </w:rPr>
        <w:t xml:space="preserve">     </w:t>
      </w:r>
      <w:r w:rsidR="00D52832" w:rsidRPr="00223826">
        <w:rPr>
          <w:rFonts w:cs="細明體"/>
          <w:color w:val="000000" w:themeColor="text1"/>
          <w:kern w:val="0"/>
          <w:szCs w:val="28"/>
        </w:rPr>
        <w:t xml:space="preserve">     </w:t>
      </w:r>
      <w:r w:rsidRPr="00223826">
        <w:rPr>
          <w:rFonts w:cs="細明體" w:hint="eastAsia"/>
          <w:color w:val="000000" w:themeColor="text1"/>
          <w:kern w:val="0"/>
          <w:szCs w:val="28"/>
        </w:rPr>
        <w:t>7.餐飲衛生自主管理機制之建立。</w:t>
      </w:r>
    </w:p>
    <w:p w:rsidR="00E02FA9" w:rsidRPr="00223826" w:rsidRDefault="00E02FA9" w:rsidP="00353A06">
      <w:pPr>
        <w:autoSpaceDE w:val="0"/>
        <w:autoSpaceDN w:val="0"/>
        <w:adjustRightInd w:val="0"/>
        <w:spacing w:line="520" w:lineRule="exact"/>
        <w:rPr>
          <w:rFonts w:cs="細明體"/>
          <w:color w:val="000000" w:themeColor="text1"/>
          <w:kern w:val="0"/>
          <w:szCs w:val="28"/>
        </w:rPr>
      </w:pPr>
      <w:r w:rsidRPr="00E02FA9">
        <w:rPr>
          <w:rFonts w:cs="細明體" w:hint="eastAsia"/>
          <w:color w:val="FF0000"/>
          <w:kern w:val="0"/>
          <w:szCs w:val="28"/>
        </w:rPr>
        <w:t xml:space="preserve">    </w:t>
      </w:r>
      <w:r w:rsidR="00D52832">
        <w:rPr>
          <w:rFonts w:cs="細明體"/>
          <w:color w:val="FF0000"/>
          <w:kern w:val="0"/>
          <w:szCs w:val="28"/>
        </w:rPr>
        <w:t xml:space="preserve">     </w:t>
      </w:r>
      <w:r w:rsidRPr="00223826">
        <w:rPr>
          <w:rFonts w:cs="細明體" w:hint="eastAsia"/>
          <w:color w:val="000000" w:themeColor="text1"/>
          <w:kern w:val="0"/>
          <w:szCs w:val="28"/>
        </w:rPr>
        <w:t xml:space="preserve"> 8.其他學校午餐供應之相關事項。</w:t>
      </w:r>
    </w:p>
    <w:p w:rsidR="00032E78" w:rsidRPr="00FB6E4E" w:rsidRDefault="00032E78" w:rsidP="006272C7">
      <w:pPr>
        <w:spacing w:line="520" w:lineRule="exact"/>
        <w:ind w:leftChars="294" w:left="823"/>
        <w:jc w:val="both"/>
        <w:rPr>
          <w:spacing w:val="-14"/>
          <w:szCs w:val="28"/>
        </w:rPr>
      </w:pPr>
      <w:r w:rsidRPr="00FB6E4E">
        <w:rPr>
          <w:rFonts w:hint="eastAsia"/>
          <w:spacing w:val="-14"/>
          <w:szCs w:val="28"/>
        </w:rPr>
        <w:lastRenderedPageBreak/>
        <w:t>(二)</w:t>
      </w:r>
      <w:r w:rsidR="00D76E1B" w:rsidRPr="00D76E1B">
        <w:rPr>
          <w:color w:val="000000" w:themeColor="text1"/>
          <w:spacing w:val="-14"/>
          <w:szCs w:val="28"/>
        </w:rPr>
        <w:t>委員會由校長擔任主任委員，得置執行秘書，由校長指派教師或職員擔任之；</w:t>
      </w:r>
      <w:r w:rsidR="00D76E1B" w:rsidRPr="00EE75BD">
        <w:rPr>
          <w:color w:val="FF0000"/>
          <w:spacing w:val="-14"/>
          <w:szCs w:val="28"/>
        </w:rPr>
        <w:t>有配置營養師或專案經理人之學校，執行秘書由營養師擔任</w:t>
      </w:r>
      <w:r w:rsidR="00D76E1B" w:rsidRPr="00D76E1B">
        <w:rPr>
          <w:color w:val="000000" w:themeColor="text1"/>
          <w:spacing w:val="-14"/>
          <w:szCs w:val="28"/>
        </w:rPr>
        <w:t>；學校並得視情況組織食譜設計小組、教育訓練小組及稽核小組等。</w:t>
      </w:r>
    </w:p>
    <w:p w:rsidR="00032E78" w:rsidRPr="006272C7" w:rsidRDefault="00032E78" w:rsidP="000B1853">
      <w:pPr>
        <w:spacing w:line="520" w:lineRule="exact"/>
        <w:ind w:leftChars="294" w:left="823"/>
        <w:jc w:val="both"/>
        <w:rPr>
          <w:color w:val="FF0000"/>
          <w:spacing w:val="-14"/>
          <w:szCs w:val="28"/>
        </w:rPr>
      </w:pPr>
      <w:r w:rsidRPr="00FB6E4E">
        <w:rPr>
          <w:rFonts w:hint="eastAsia"/>
          <w:spacing w:val="-14"/>
          <w:szCs w:val="28"/>
        </w:rPr>
        <w:t>(三)</w:t>
      </w:r>
      <w:r w:rsidRPr="006272C7">
        <w:rPr>
          <w:rFonts w:hint="eastAsia"/>
          <w:color w:val="FF0000"/>
          <w:spacing w:val="-14"/>
          <w:szCs w:val="28"/>
        </w:rPr>
        <w:t>學校營養師執照影印應放置廚房明顯處。</w:t>
      </w:r>
    </w:p>
    <w:p w:rsidR="002A104D" w:rsidRPr="00223826" w:rsidRDefault="000B1853" w:rsidP="0006607F">
      <w:pPr>
        <w:spacing w:line="520" w:lineRule="exact"/>
        <w:ind w:left="1260" w:hangingChars="500" w:hanging="1260"/>
        <w:jc w:val="both"/>
        <w:rPr>
          <w:color w:val="000000" w:themeColor="text1"/>
          <w:spacing w:val="-14"/>
          <w:szCs w:val="28"/>
        </w:rPr>
      </w:pPr>
      <w:r>
        <w:rPr>
          <w:rFonts w:hint="eastAsia"/>
          <w:spacing w:val="-14"/>
          <w:szCs w:val="28"/>
        </w:rPr>
        <w:t xml:space="preserve">       </w:t>
      </w:r>
      <w:r w:rsidR="00032E78" w:rsidRPr="00FB6E4E">
        <w:rPr>
          <w:rFonts w:hint="eastAsia"/>
          <w:spacing w:val="-14"/>
          <w:szCs w:val="28"/>
        </w:rPr>
        <w:t>(四)</w:t>
      </w:r>
      <w:r w:rsidR="00032E78" w:rsidRPr="00223826">
        <w:rPr>
          <w:rFonts w:hint="eastAsia"/>
          <w:color w:val="000000" w:themeColor="text1"/>
          <w:spacing w:val="-14"/>
          <w:szCs w:val="28"/>
        </w:rPr>
        <w:t>每學期應召開委員</w:t>
      </w:r>
      <w:r w:rsidR="00F05BE9" w:rsidRPr="00223826">
        <w:rPr>
          <w:rFonts w:hint="eastAsia"/>
          <w:color w:val="000000" w:themeColor="text1"/>
          <w:spacing w:val="-14"/>
          <w:szCs w:val="28"/>
        </w:rPr>
        <w:t>會</w:t>
      </w:r>
      <w:r w:rsidR="00032E78" w:rsidRPr="00223826">
        <w:rPr>
          <w:rFonts w:hint="eastAsia"/>
          <w:color w:val="000000" w:themeColor="text1"/>
          <w:spacing w:val="-14"/>
          <w:szCs w:val="28"/>
        </w:rPr>
        <w:t>會議至少一次，必要時得由主任委員召開臨時會議</w:t>
      </w:r>
      <w:r w:rsidR="007C2C5B" w:rsidRPr="00223826">
        <w:rPr>
          <w:rFonts w:ascii="新細明體" w:eastAsia="新細明體" w:hAnsi="新細明體" w:hint="eastAsia"/>
          <w:color w:val="000000" w:themeColor="text1"/>
          <w:spacing w:val="-14"/>
          <w:szCs w:val="28"/>
        </w:rPr>
        <w:t>，</w:t>
      </w:r>
      <w:r w:rsidR="007C2C5B" w:rsidRPr="00223826">
        <w:rPr>
          <w:rFonts w:hint="eastAsia"/>
          <w:color w:val="000000" w:themeColor="text1"/>
          <w:spacing w:val="-14"/>
          <w:szCs w:val="28"/>
        </w:rPr>
        <w:t>並作紀錄留校備查</w:t>
      </w:r>
      <w:r w:rsidR="00032E78" w:rsidRPr="00223826">
        <w:rPr>
          <w:rFonts w:hint="eastAsia"/>
          <w:color w:val="000000" w:themeColor="text1"/>
          <w:spacing w:val="-14"/>
          <w:szCs w:val="28"/>
        </w:rPr>
        <w:t>。</w:t>
      </w:r>
    </w:p>
    <w:p w:rsidR="003B1F9F" w:rsidRPr="007C2C5B" w:rsidRDefault="003B1F9F" w:rsidP="000B1853">
      <w:pPr>
        <w:spacing w:line="520" w:lineRule="exact"/>
        <w:jc w:val="both"/>
        <w:rPr>
          <w:color w:val="FF0000"/>
          <w:spacing w:val="-14"/>
          <w:szCs w:val="28"/>
        </w:rPr>
      </w:pPr>
    </w:p>
    <w:p w:rsidR="00032E78" w:rsidRPr="00FB6E4E" w:rsidRDefault="00032E78" w:rsidP="00353A06">
      <w:pPr>
        <w:spacing w:line="520" w:lineRule="exact"/>
        <w:ind w:firstLineChars="200" w:firstLine="504"/>
        <w:jc w:val="both"/>
        <w:rPr>
          <w:spacing w:val="-14"/>
          <w:szCs w:val="28"/>
        </w:rPr>
      </w:pPr>
      <w:r w:rsidRPr="00FB6E4E">
        <w:rPr>
          <w:rFonts w:hint="eastAsia"/>
          <w:spacing w:val="-14"/>
          <w:szCs w:val="28"/>
        </w:rPr>
        <w:t>四、</w:t>
      </w:r>
      <w:r w:rsidR="006555B1">
        <w:rPr>
          <w:rFonts w:hint="eastAsia"/>
          <w:spacing w:val="-14"/>
          <w:szCs w:val="28"/>
        </w:rPr>
        <w:t>學校</w:t>
      </w:r>
      <w:r w:rsidRPr="00FB6E4E">
        <w:rPr>
          <w:rFonts w:hint="eastAsia"/>
          <w:spacing w:val="-14"/>
          <w:szCs w:val="28"/>
        </w:rPr>
        <w:t>午餐供應學校方式：</w:t>
      </w:r>
    </w:p>
    <w:p w:rsidR="000B1853" w:rsidRDefault="00032E78" w:rsidP="000B1853">
      <w:pPr>
        <w:spacing w:line="520" w:lineRule="exact"/>
        <w:ind w:leftChars="294" w:left="823"/>
        <w:jc w:val="both"/>
        <w:rPr>
          <w:spacing w:val="-14"/>
          <w:szCs w:val="28"/>
        </w:rPr>
      </w:pPr>
      <w:r w:rsidRPr="00FB6E4E">
        <w:rPr>
          <w:rFonts w:hint="eastAsia"/>
          <w:spacing w:val="-14"/>
          <w:szCs w:val="28"/>
        </w:rPr>
        <w:t>(一)主食以米食為主，並可與麵食輪流供應。注意質量，力求變化及適合學生</w:t>
      </w:r>
    </w:p>
    <w:p w:rsidR="00032E78" w:rsidRPr="00FB6E4E" w:rsidRDefault="000B1853" w:rsidP="000B1853">
      <w:pPr>
        <w:spacing w:line="520" w:lineRule="exact"/>
        <w:ind w:leftChars="294" w:left="823"/>
        <w:jc w:val="both"/>
        <w:rPr>
          <w:spacing w:val="-14"/>
          <w:szCs w:val="28"/>
        </w:rPr>
      </w:pPr>
      <w:r>
        <w:rPr>
          <w:rFonts w:hint="eastAsia"/>
          <w:spacing w:val="-14"/>
          <w:szCs w:val="28"/>
        </w:rPr>
        <w:t xml:space="preserve">     </w:t>
      </w:r>
      <w:r w:rsidR="00032E78" w:rsidRPr="00FB6E4E">
        <w:rPr>
          <w:rFonts w:hint="eastAsia"/>
          <w:spacing w:val="-14"/>
          <w:szCs w:val="28"/>
        </w:rPr>
        <w:t>口味。</w:t>
      </w:r>
    </w:p>
    <w:p w:rsidR="00032E78" w:rsidRPr="00FB6E4E" w:rsidRDefault="000B1853" w:rsidP="000B1853">
      <w:pPr>
        <w:spacing w:line="520" w:lineRule="exact"/>
        <w:jc w:val="both"/>
        <w:rPr>
          <w:spacing w:val="-14"/>
          <w:szCs w:val="28"/>
        </w:rPr>
      </w:pPr>
      <w:r>
        <w:rPr>
          <w:rFonts w:hint="eastAsia"/>
          <w:spacing w:val="-14"/>
          <w:szCs w:val="28"/>
        </w:rPr>
        <w:t xml:space="preserve">       </w:t>
      </w:r>
      <w:r w:rsidR="00032E78" w:rsidRPr="00FB6E4E">
        <w:rPr>
          <w:rFonts w:hint="eastAsia"/>
          <w:spacing w:val="-14"/>
          <w:szCs w:val="28"/>
        </w:rPr>
        <w:t>(二)副食應選購合乎營養標準之食物，設計營養均衡之菜單輪流供應。</w:t>
      </w:r>
    </w:p>
    <w:p w:rsidR="000B1853" w:rsidRDefault="000B1853" w:rsidP="000B1853">
      <w:pPr>
        <w:spacing w:line="520" w:lineRule="exact"/>
        <w:jc w:val="both"/>
        <w:rPr>
          <w:spacing w:val="-14"/>
          <w:szCs w:val="28"/>
        </w:rPr>
      </w:pPr>
      <w:r>
        <w:rPr>
          <w:rFonts w:hint="eastAsia"/>
          <w:spacing w:val="-14"/>
          <w:szCs w:val="28"/>
        </w:rPr>
        <w:t xml:space="preserve">       </w:t>
      </w:r>
      <w:r w:rsidR="00032E78" w:rsidRPr="00FB6E4E">
        <w:rPr>
          <w:rFonts w:hint="eastAsia"/>
          <w:spacing w:val="-14"/>
          <w:szCs w:val="28"/>
        </w:rPr>
        <w:t>(三)所有主副食，除麵包、饅頭、麵條外，以由學校自行僱工製作或烹調，</w:t>
      </w:r>
    </w:p>
    <w:p w:rsidR="00C025F4" w:rsidRDefault="000B1853" w:rsidP="000B1853">
      <w:pPr>
        <w:spacing w:line="520" w:lineRule="exact"/>
        <w:jc w:val="both"/>
        <w:rPr>
          <w:spacing w:val="-14"/>
          <w:szCs w:val="28"/>
        </w:rPr>
      </w:pPr>
      <w:r>
        <w:rPr>
          <w:rFonts w:hint="eastAsia"/>
          <w:spacing w:val="-14"/>
          <w:szCs w:val="28"/>
        </w:rPr>
        <w:t xml:space="preserve">           </w:t>
      </w:r>
      <w:r w:rsidR="00032E78" w:rsidRPr="00FB6E4E">
        <w:rPr>
          <w:rFonts w:hint="eastAsia"/>
          <w:spacing w:val="-14"/>
          <w:szCs w:val="28"/>
        </w:rPr>
        <w:t>不向外購買現成品供應為原則，但天災、停電或其他不可抗力等情況</w:t>
      </w:r>
    </w:p>
    <w:p w:rsidR="00C025F4" w:rsidRDefault="000B1853" w:rsidP="00C025F4">
      <w:pPr>
        <w:spacing w:line="520" w:lineRule="exact"/>
        <w:ind w:leftChars="294" w:left="823"/>
        <w:jc w:val="both"/>
        <w:rPr>
          <w:spacing w:val="-14"/>
          <w:szCs w:val="28"/>
        </w:rPr>
      </w:pPr>
      <w:r>
        <w:rPr>
          <w:rFonts w:hint="eastAsia"/>
          <w:spacing w:val="-14"/>
          <w:szCs w:val="28"/>
        </w:rPr>
        <w:t xml:space="preserve">   </w:t>
      </w:r>
      <w:r w:rsidR="00C025F4">
        <w:rPr>
          <w:rFonts w:hint="eastAsia"/>
          <w:spacing w:val="-14"/>
          <w:szCs w:val="28"/>
        </w:rPr>
        <w:t xml:space="preserve"> </w:t>
      </w:r>
      <w:r w:rsidR="00032E78" w:rsidRPr="00FB6E4E">
        <w:rPr>
          <w:rFonts w:hint="eastAsia"/>
          <w:spacing w:val="-14"/>
          <w:szCs w:val="28"/>
        </w:rPr>
        <w:t>除外。</w:t>
      </w:r>
    </w:p>
    <w:p w:rsidR="00032E78" w:rsidRPr="00223826" w:rsidRDefault="00032E78" w:rsidP="00C025F4">
      <w:pPr>
        <w:spacing w:line="520" w:lineRule="exact"/>
        <w:ind w:leftChars="294" w:left="823"/>
        <w:jc w:val="both"/>
        <w:rPr>
          <w:color w:val="000000" w:themeColor="text1"/>
          <w:spacing w:val="-14"/>
          <w:szCs w:val="28"/>
        </w:rPr>
      </w:pPr>
      <w:r w:rsidRPr="00FB6E4E">
        <w:rPr>
          <w:rFonts w:hint="eastAsia"/>
          <w:spacing w:val="-14"/>
          <w:szCs w:val="28"/>
        </w:rPr>
        <w:t>(四)每週供應以五天為原則</w:t>
      </w:r>
      <w:r w:rsidR="007C2C5B" w:rsidRPr="00223826">
        <w:rPr>
          <w:rFonts w:ascii="新細明體" w:eastAsia="新細明體" w:hAnsi="新細明體" w:hint="eastAsia"/>
          <w:color w:val="000000" w:themeColor="text1"/>
          <w:spacing w:val="-14"/>
          <w:szCs w:val="28"/>
        </w:rPr>
        <w:t>，</w:t>
      </w:r>
      <w:r w:rsidR="007C2C5B" w:rsidRPr="00223826">
        <w:rPr>
          <w:rFonts w:hint="eastAsia"/>
          <w:color w:val="000000" w:themeColor="text1"/>
          <w:spacing w:val="-14"/>
          <w:szCs w:val="28"/>
        </w:rPr>
        <w:t>以學校上課日為基準</w:t>
      </w:r>
      <w:r w:rsidRPr="00223826">
        <w:rPr>
          <w:rFonts w:hint="eastAsia"/>
          <w:color w:val="000000" w:themeColor="text1"/>
          <w:spacing w:val="-14"/>
          <w:szCs w:val="28"/>
        </w:rPr>
        <w:t>。</w:t>
      </w:r>
    </w:p>
    <w:p w:rsidR="00032E78" w:rsidRPr="00223826" w:rsidRDefault="000B1853" w:rsidP="000B1853">
      <w:pPr>
        <w:spacing w:line="520" w:lineRule="exact"/>
        <w:jc w:val="both"/>
        <w:rPr>
          <w:color w:val="000000" w:themeColor="text1"/>
          <w:spacing w:val="-14"/>
          <w:szCs w:val="28"/>
        </w:rPr>
      </w:pPr>
      <w:r w:rsidRPr="00223826">
        <w:rPr>
          <w:rFonts w:hint="eastAsia"/>
          <w:color w:val="000000" w:themeColor="text1"/>
          <w:spacing w:val="-14"/>
          <w:szCs w:val="28"/>
        </w:rPr>
        <w:t xml:space="preserve">       </w:t>
      </w:r>
      <w:r w:rsidR="00032E78" w:rsidRPr="00223826">
        <w:rPr>
          <w:rFonts w:hint="eastAsia"/>
          <w:color w:val="000000" w:themeColor="text1"/>
          <w:spacing w:val="-14"/>
          <w:szCs w:val="28"/>
        </w:rPr>
        <w:t>(五)每學期開學後應於正式上課日開始供應</w:t>
      </w:r>
      <w:r w:rsidR="007C2C5B" w:rsidRPr="00223826">
        <w:rPr>
          <w:rFonts w:hint="eastAsia"/>
          <w:color w:val="000000" w:themeColor="text1"/>
          <w:spacing w:val="-14"/>
          <w:szCs w:val="28"/>
        </w:rPr>
        <w:t>學校午餐</w:t>
      </w:r>
      <w:r w:rsidR="00032E78" w:rsidRPr="00223826">
        <w:rPr>
          <w:rFonts w:hint="eastAsia"/>
          <w:color w:val="000000" w:themeColor="text1"/>
          <w:spacing w:val="-14"/>
          <w:szCs w:val="28"/>
        </w:rPr>
        <w:t>。</w:t>
      </w:r>
    </w:p>
    <w:p w:rsidR="00274ABD" w:rsidRPr="00223826" w:rsidRDefault="00032E78" w:rsidP="00274ABD">
      <w:pPr>
        <w:spacing w:line="520" w:lineRule="exact"/>
        <w:ind w:leftChars="294" w:left="823"/>
        <w:jc w:val="both"/>
        <w:rPr>
          <w:color w:val="000000" w:themeColor="text1"/>
          <w:spacing w:val="-14"/>
          <w:szCs w:val="28"/>
        </w:rPr>
      </w:pPr>
      <w:r w:rsidRPr="00223826">
        <w:rPr>
          <w:rFonts w:hint="eastAsia"/>
          <w:color w:val="000000" w:themeColor="text1"/>
          <w:spacing w:val="-14"/>
          <w:szCs w:val="28"/>
        </w:rPr>
        <w:t>(六)每日供應之午餐食物應密封保存一份（或包覆保鮮膜）標示日期</w:t>
      </w:r>
      <w:r w:rsidR="0055390D" w:rsidRPr="00223826">
        <w:rPr>
          <w:rFonts w:hint="eastAsia"/>
          <w:color w:val="000000" w:themeColor="text1"/>
          <w:spacing w:val="-14"/>
          <w:szCs w:val="28"/>
        </w:rPr>
        <w:t>及時間</w:t>
      </w:r>
      <w:r w:rsidRPr="00223826">
        <w:rPr>
          <w:rFonts w:hint="eastAsia"/>
          <w:color w:val="000000" w:themeColor="text1"/>
          <w:spacing w:val="-14"/>
          <w:szCs w:val="28"/>
        </w:rPr>
        <w:t>，</w:t>
      </w:r>
    </w:p>
    <w:p w:rsidR="007C2C5B" w:rsidRPr="00223826" w:rsidRDefault="00274ABD" w:rsidP="00C025F4">
      <w:pPr>
        <w:spacing w:line="520" w:lineRule="exact"/>
        <w:ind w:leftChars="294" w:left="823"/>
        <w:jc w:val="both"/>
        <w:rPr>
          <w:color w:val="000000" w:themeColor="text1"/>
          <w:spacing w:val="-14"/>
          <w:szCs w:val="28"/>
        </w:rPr>
      </w:pPr>
      <w:r w:rsidRPr="00223826">
        <w:rPr>
          <w:rFonts w:hint="eastAsia"/>
          <w:color w:val="000000" w:themeColor="text1"/>
          <w:spacing w:val="-14"/>
          <w:szCs w:val="28"/>
        </w:rPr>
        <w:t xml:space="preserve"> </w:t>
      </w:r>
      <w:r w:rsidR="00B55D86" w:rsidRPr="00223826">
        <w:rPr>
          <w:rFonts w:hint="eastAsia"/>
          <w:color w:val="000000" w:themeColor="text1"/>
          <w:spacing w:val="-14"/>
          <w:szCs w:val="28"/>
        </w:rPr>
        <w:t xml:space="preserve">   </w:t>
      </w:r>
      <w:r w:rsidR="00032E78" w:rsidRPr="00223826">
        <w:rPr>
          <w:rFonts w:hint="eastAsia"/>
          <w:color w:val="000000" w:themeColor="text1"/>
          <w:spacing w:val="-14"/>
          <w:szCs w:val="28"/>
        </w:rPr>
        <w:t>立即冷藏於攝氏</w:t>
      </w:r>
      <w:smartTag w:uri="urn:schemas-microsoft-com:office:smarttags" w:element="chmetcnv">
        <w:smartTagPr>
          <w:attr w:name="TCSC" w:val="0"/>
          <w:attr w:name="NumberType" w:val="1"/>
          <w:attr w:name="Negative" w:val="False"/>
          <w:attr w:name="HasSpace" w:val="False"/>
          <w:attr w:name="SourceValue" w:val="7"/>
          <w:attr w:name="UnitName" w:val="℃"/>
        </w:smartTagPr>
        <w:r w:rsidR="00032E78" w:rsidRPr="00223826">
          <w:rPr>
            <w:rFonts w:hint="eastAsia"/>
            <w:color w:val="000000" w:themeColor="text1"/>
            <w:spacing w:val="-14"/>
            <w:szCs w:val="28"/>
          </w:rPr>
          <w:t>7℃</w:t>
        </w:r>
      </w:smartTag>
      <w:r w:rsidR="00032E78" w:rsidRPr="00223826">
        <w:rPr>
          <w:rFonts w:hint="eastAsia"/>
          <w:color w:val="000000" w:themeColor="text1"/>
          <w:spacing w:val="-14"/>
          <w:szCs w:val="28"/>
        </w:rPr>
        <w:t>以下之冷藏設備內四十八小時並防範遭受污染</w:t>
      </w:r>
      <w:r w:rsidR="007C2C5B" w:rsidRPr="00223826">
        <w:rPr>
          <w:rFonts w:hint="eastAsia"/>
          <w:color w:val="000000" w:themeColor="text1"/>
          <w:spacing w:val="-14"/>
          <w:szCs w:val="28"/>
        </w:rPr>
        <w:t>並作</w:t>
      </w:r>
    </w:p>
    <w:p w:rsidR="00032E78" w:rsidRPr="00223826" w:rsidRDefault="007C2C5B" w:rsidP="00C025F4">
      <w:pPr>
        <w:spacing w:line="520" w:lineRule="exact"/>
        <w:ind w:leftChars="294" w:left="823"/>
        <w:jc w:val="both"/>
        <w:rPr>
          <w:color w:val="000000" w:themeColor="text1"/>
          <w:spacing w:val="-14"/>
          <w:szCs w:val="28"/>
        </w:rPr>
      </w:pPr>
      <w:r w:rsidRPr="00223826">
        <w:rPr>
          <w:rFonts w:hint="eastAsia"/>
          <w:color w:val="000000" w:themeColor="text1"/>
          <w:spacing w:val="-14"/>
          <w:szCs w:val="28"/>
        </w:rPr>
        <w:t xml:space="preserve">    紀錄</w:t>
      </w:r>
      <w:r w:rsidRPr="00223826">
        <w:rPr>
          <w:rFonts w:ascii="新細明體" w:eastAsia="新細明體" w:hAnsi="新細明體" w:hint="eastAsia"/>
          <w:color w:val="000000" w:themeColor="text1"/>
          <w:spacing w:val="-14"/>
          <w:szCs w:val="28"/>
        </w:rPr>
        <w:t>，</w:t>
      </w:r>
      <w:r w:rsidR="00032E78" w:rsidRPr="00223826">
        <w:rPr>
          <w:rFonts w:hint="eastAsia"/>
          <w:color w:val="000000" w:themeColor="text1"/>
          <w:spacing w:val="-14"/>
          <w:szCs w:val="28"/>
        </w:rPr>
        <w:t>以供必要時作為檢驗之用。</w:t>
      </w:r>
    </w:p>
    <w:p w:rsidR="003B1F9F" w:rsidRPr="00FB6E4E" w:rsidRDefault="003B1F9F" w:rsidP="00C025F4">
      <w:pPr>
        <w:spacing w:line="520" w:lineRule="exact"/>
        <w:ind w:leftChars="294" w:left="823"/>
        <w:jc w:val="both"/>
        <w:rPr>
          <w:spacing w:val="-14"/>
          <w:szCs w:val="28"/>
        </w:rPr>
      </w:pPr>
    </w:p>
    <w:p w:rsidR="00032E78" w:rsidRPr="00E978B2" w:rsidRDefault="00032E78" w:rsidP="00353A06">
      <w:pPr>
        <w:spacing w:line="520" w:lineRule="exact"/>
        <w:ind w:firstLineChars="200" w:firstLine="560"/>
        <w:jc w:val="both"/>
        <w:rPr>
          <w:szCs w:val="28"/>
        </w:rPr>
      </w:pPr>
      <w:r w:rsidRPr="00E978B2">
        <w:rPr>
          <w:rFonts w:hint="eastAsia"/>
          <w:szCs w:val="28"/>
        </w:rPr>
        <w:t>五、</w:t>
      </w:r>
      <w:r w:rsidR="006555B1">
        <w:rPr>
          <w:rFonts w:hint="eastAsia"/>
          <w:szCs w:val="28"/>
        </w:rPr>
        <w:t>學校</w:t>
      </w:r>
      <w:r w:rsidRPr="00E978B2">
        <w:rPr>
          <w:rFonts w:hint="eastAsia"/>
          <w:szCs w:val="28"/>
        </w:rPr>
        <w:t>午餐副食品採購方式：</w:t>
      </w:r>
    </w:p>
    <w:p w:rsidR="006C0774" w:rsidRPr="00223826" w:rsidRDefault="00032E78" w:rsidP="00353A06">
      <w:pPr>
        <w:spacing w:line="520" w:lineRule="exact"/>
        <w:ind w:firstLineChars="400" w:firstLine="1008"/>
        <w:rPr>
          <w:color w:val="000000" w:themeColor="text1"/>
          <w:szCs w:val="28"/>
        </w:rPr>
      </w:pPr>
      <w:r w:rsidRPr="00FB6E4E">
        <w:rPr>
          <w:rFonts w:hint="eastAsia"/>
          <w:spacing w:val="-14"/>
          <w:szCs w:val="28"/>
        </w:rPr>
        <w:t>(一)農漁生鮮食品</w:t>
      </w:r>
      <w:r w:rsidR="006555B1">
        <w:rPr>
          <w:rFonts w:hint="eastAsia"/>
          <w:spacing w:val="-14"/>
          <w:szCs w:val="28"/>
        </w:rPr>
        <w:t>食材</w:t>
      </w:r>
      <w:r w:rsidRPr="00FB6E4E">
        <w:rPr>
          <w:rFonts w:hint="eastAsia"/>
          <w:spacing w:val="-14"/>
          <w:szCs w:val="28"/>
        </w:rPr>
        <w:t>採購，</w:t>
      </w:r>
      <w:r w:rsidR="006555B1" w:rsidRPr="00223826">
        <w:rPr>
          <w:rFonts w:hint="eastAsia"/>
          <w:color w:val="000000" w:themeColor="text1"/>
          <w:spacing w:val="-14"/>
          <w:szCs w:val="28"/>
        </w:rPr>
        <w:t>依照政府採購法及相關規定辦理</w:t>
      </w:r>
      <w:r w:rsidR="006555B1" w:rsidRPr="00223826">
        <w:rPr>
          <w:rFonts w:ascii="新細明體" w:hAnsi="新細明體" w:hint="eastAsia"/>
          <w:color w:val="000000" w:themeColor="text1"/>
          <w:spacing w:val="-14"/>
          <w:szCs w:val="28"/>
        </w:rPr>
        <w:t>。</w:t>
      </w:r>
    </w:p>
    <w:p w:rsidR="00032E78" w:rsidRPr="00FB6E4E" w:rsidRDefault="00BE24AE" w:rsidP="00BE24AE">
      <w:pPr>
        <w:spacing w:line="520" w:lineRule="exact"/>
        <w:ind w:left="1820" w:hangingChars="650" w:hanging="1820"/>
        <w:rPr>
          <w:szCs w:val="28"/>
        </w:rPr>
      </w:pPr>
      <w:r>
        <w:rPr>
          <w:rFonts w:hint="eastAsia"/>
          <w:szCs w:val="28"/>
        </w:rPr>
        <w:t xml:space="preserve">       </w:t>
      </w:r>
      <w:r w:rsidR="00032E78" w:rsidRPr="00FB6E4E">
        <w:rPr>
          <w:rFonts w:hint="eastAsia"/>
          <w:szCs w:val="28"/>
        </w:rPr>
        <w:t>(二)學校午餐各項</w:t>
      </w:r>
      <w:r w:rsidR="00B55D86">
        <w:rPr>
          <w:rFonts w:hint="eastAsia"/>
          <w:szCs w:val="28"/>
        </w:rPr>
        <w:t>食材</w:t>
      </w:r>
      <w:r w:rsidR="00032E78" w:rsidRPr="00FB6E4E">
        <w:rPr>
          <w:rFonts w:hint="eastAsia"/>
          <w:szCs w:val="28"/>
        </w:rPr>
        <w:t>採購應以具有</w:t>
      </w:r>
      <w:r w:rsidR="006555B1">
        <w:rPr>
          <w:rFonts w:hint="eastAsia"/>
          <w:szCs w:val="28"/>
        </w:rPr>
        <w:t>三章一Q</w:t>
      </w:r>
      <w:r w:rsidR="000C37B4" w:rsidRPr="0066666C">
        <w:rPr>
          <w:rFonts w:hint="eastAsia"/>
          <w:color w:val="FF0000"/>
          <w:szCs w:val="28"/>
        </w:rPr>
        <w:t>標章</w:t>
      </w:r>
      <w:r>
        <w:rPr>
          <w:rFonts w:hint="eastAsia"/>
          <w:szCs w:val="28"/>
        </w:rPr>
        <w:t>(</w:t>
      </w:r>
      <w:r w:rsidR="00032E78" w:rsidRPr="00FB6E4E">
        <w:rPr>
          <w:rFonts w:hint="eastAsia"/>
          <w:szCs w:val="28"/>
        </w:rPr>
        <w:t>標</w:t>
      </w:r>
      <w:r>
        <w:rPr>
          <w:rFonts w:hint="eastAsia"/>
          <w:szCs w:val="28"/>
        </w:rPr>
        <w:t>示)</w:t>
      </w:r>
      <w:r w:rsidR="00032E78" w:rsidRPr="00FB6E4E">
        <w:rPr>
          <w:rFonts w:hint="eastAsia"/>
          <w:szCs w:val="28"/>
        </w:rPr>
        <w:t>者優先採購為原則。</w:t>
      </w:r>
    </w:p>
    <w:p w:rsidR="00032E78" w:rsidRDefault="00032E78" w:rsidP="00353A06">
      <w:pPr>
        <w:spacing w:line="520" w:lineRule="exact"/>
        <w:ind w:firstLineChars="350" w:firstLine="980"/>
        <w:rPr>
          <w:szCs w:val="28"/>
        </w:rPr>
      </w:pPr>
      <w:r w:rsidRPr="00FB6E4E">
        <w:rPr>
          <w:rFonts w:hint="eastAsia"/>
          <w:szCs w:val="28"/>
        </w:rPr>
        <w:t>(三)</w:t>
      </w:r>
      <w:r w:rsidR="006555B1">
        <w:rPr>
          <w:rFonts w:hint="eastAsia"/>
          <w:szCs w:val="28"/>
        </w:rPr>
        <w:t>學校</w:t>
      </w:r>
      <w:r w:rsidRPr="00FB6E4E">
        <w:rPr>
          <w:rFonts w:hint="eastAsia"/>
          <w:szCs w:val="28"/>
        </w:rPr>
        <w:t>午餐副食品委外廠商應辦理產物保險。</w:t>
      </w:r>
    </w:p>
    <w:p w:rsidR="00B412B1" w:rsidRDefault="00B412B1" w:rsidP="00353A06">
      <w:pPr>
        <w:spacing w:line="520" w:lineRule="exact"/>
        <w:ind w:firstLineChars="200" w:firstLine="560"/>
        <w:jc w:val="both"/>
        <w:rPr>
          <w:szCs w:val="28"/>
        </w:rPr>
      </w:pPr>
    </w:p>
    <w:p w:rsidR="00032E78" w:rsidRPr="00FB6E4E" w:rsidRDefault="00032E78" w:rsidP="00353A06">
      <w:pPr>
        <w:spacing w:line="520" w:lineRule="exact"/>
        <w:ind w:firstLineChars="200" w:firstLine="560"/>
        <w:jc w:val="both"/>
        <w:rPr>
          <w:szCs w:val="28"/>
        </w:rPr>
      </w:pPr>
      <w:r w:rsidRPr="00FB6E4E">
        <w:rPr>
          <w:rFonts w:hint="eastAsia"/>
          <w:szCs w:val="28"/>
        </w:rPr>
        <w:t>六、學校午餐廚房衛生安全與物資倉庫管理：</w:t>
      </w:r>
    </w:p>
    <w:p w:rsidR="00E978B2" w:rsidRDefault="00B55D86" w:rsidP="00B55D86">
      <w:pPr>
        <w:spacing w:line="520" w:lineRule="exact"/>
        <w:jc w:val="both"/>
        <w:rPr>
          <w:szCs w:val="28"/>
        </w:rPr>
      </w:pPr>
      <w:r>
        <w:rPr>
          <w:rFonts w:hint="eastAsia"/>
          <w:szCs w:val="28"/>
        </w:rPr>
        <w:lastRenderedPageBreak/>
        <w:t xml:space="preserve">       </w:t>
      </w:r>
      <w:r w:rsidR="00032E78" w:rsidRPr="00FB6E4E">
        <w:rPr>
          <w:rFonts w:hint="eastAsia"/>
          <w:szCs w:val="28"/>
        </w:rPr>
        <w:t>(一)廚房每日應排定監廚人員，負責廚房內部作業及整潔衛生之管</w:t>
      </w:r>
    </w:p>
    <w:p w:rsidR="006C0774" w:rsidRDefault="003B1F9F" w:rsidP="003B1F9F">
      <w:pPr>
        <w:spacing w:line="520" w:lineRule="exact"/>
        <w:jc w:val="both"/>
        <w:rPr>
          <w:szCs w:val="28"/>
        </w:rPr>
      </w:pPr>
      <w:r>
        <w:rPr>
          <w:rFonts w:hint="eastAsia"/>
          <w:szCs w:val="28"/>
        </w:rPr>
        <w:t xml:space="preserve">           </w:t>
      </w:r>
      <w:r w:rsidR="00032E78" w:rsidRPr="00FB6E4E">
        <w:rPr>
          <w:rFonts w:hint="eastAsia"/>
          <w:szCs w:val="28"/>
        </w:rPr>
        <w:t>理，</w:t>
      </w:r>
      <w:r w:rsidR="00032E78" w:rsidRPr="00223826">
        <w:rPr>
          <w:rFonts w:hint="eastAsia"/>
          <w:color w:val="000000" w:themeColor="text1"/>
          <w:szCs w:val="28"/>
        </w:rPr>
        <w:t>每週至少一次詳細檢查及填寫</w:t>
      </w:r>
      <w:r w:rsidR="0049519E" w:rsidRPr="00223826">
        <w:rPr>
          <w:rFonts w:hint="eastAsia"/>
          <w:color w:val="000000" w:themeColor="text1"/>
          <w:szCs w:val="28"/>
        </w:rPr>
        <w:t>廚房衛生</w:t>
      </w:r>
      <w:r w:rsidR="00032E78" w:rsidRPr="00223826">
        <w:rPr>
          <w:rFonts w:hint="eastAsia"/>
          <w:color w:val="000000" w:themeColor="text1"/>
          <w:szCs w:val="28"/>
        </w:rPr>
        <w:t>自主</w:t>
      </w:r>
      <w:r w:rsidR="002803F1" w:rsidRPr="00223826">
        <w:rPr>
          <w:rFonts w:hint="eastAsia"/>
          <w:color w:val="000000" w:themeColor="text1"/>
          <w:szCs w:val="28"/>
        </w:rPr>
        <w:t>檢</w:t>
      </w:r>
      <w:r w:rsidR="0049519E" w:rsidRPr="00223826">
        <w:rPr>
          <w:rFonts w:hint="eastAsia"/>
          <w:color w:val="000000" w:themeColor="text1"/>
          <w:szCs w:val="28"/>
        </w:rPr>
        <w:t>查紀錄表</w:t>
      </w:r>
      <w:r w:rsidR="00032E78" w:rsidRPr="00223826">
        <w:rPr>
          <w:rFonts w:hint="eastAsia"/>
          <w:color w:val="000000" w:themeColor="text1"/>
          <w:szCs w:val="28"/>
        </w:rPr>
        <w:t>。</w:t>
      </w:r>
    </w:p>
    <w:p w:rsidR="00353A06" w:rsidRDefault="00B55D86" w:rsidP="00B55D86">
      <w:pPr>
        <w:spacing w:line="520" w:lineRule="exact"/>
        <w:jc w:val="both"/>
        <w:rPr>
          <w:szCs w:val="28"/>
        </w:rPr>
      </w:pPr>
      <w:r>
        <w:rPr>
          <w:rFonts w:hint="eastAsia"/>
          <w:szCs w:val="28"/>
        </w:rPr>
        <w:t xml:space="preserve">       </w:t>
      </w:r>
      <w:r w:rsidR="00032E78" w:rsidRPr="00FB6E4E">
        <w:rPr>
          <w:rFonts w:hint="eastAsia"/>
          <w:szCs w:val="28"/>
        </w:rPr>
        <w:t>(二)非廚房工作人員，一律禁止進入，以免污染(督導人員或上級</w:t>
      </w:r>
    </w:p>
    <w:p w:rsidR="006C0774" w:rsidRDefault="003B1F9F" w:rsidP="003B1F9F">
      <w:pPr>
        <w:spacing w:line="520" w:lineRule="exact"/>
        <w:jc w:val="both"/>
        <w:rPr>
          <w:szCs w:val="28"/>
        </w:rPr>
      </w:pPr>
      <w:r>
        <w:rPr>
          <w:rFonts w:hint="eastAsia"/>
          <w:szCs w:val="28"/>
        </w:rPr>
        <w:t xml:space="preserve">           </w:t>
      </w:r>
      <w:r w:rsidR="00032E78" w:rsidRPr="00FB6E4E">
        <w:rPr>
          <w:rFonts w:hint="eastAsia"/>
          <w:szCs w:val="28"/>
        </w:rPr>
        <w:t>訪視人員，請由午餐秘書或學校行政人員引導進入)。</w:t>
      </w:r>
    </w:p>
    <w:p w:rsidR="00FB4B62" w:rsidRDefault="003B1F9F" w:rsidP="00A84D24">
      <w:pPr>
        <w:spacing w:line="520" w:lineRule="exact"/>
        <w:jc w:val="both"/>
        <w:rPr>
          <w:szCs w:val="28"/>
        </w:rPr>
      </w:pPr>
      <w:r>
        <w:rPr>
          <w:rFonts w:hint="eastAsia"/>
          <w:szCs w:val="28"/>
        </w:rPr>
        <w:t xml:space="preserve">       </w:t>
      </w:r>
      <w:r w:rsidR="00032E78" w:rsidRPr="00FB6E4E">
        <w:rPr>
          <w:rFonts w:hint="eastAsia"/>
          <w:szCs w:val="28"/>
        </w:rPr>
        <w:t>(三)廚房設備應經常保持清潔，對廚工應多加督促，注意個人衛生</w:t>
      </w:r>
    </w:p>
    <w:p w:rsidR="006C0774" w:rsidRDefault="003B1F9F" w:rsidP="00FB4B62">
      <w:pPr>
        <w:spacing w:line="520" w:lineRule="exact"/>
        <w:ind w:leftChars="400" w:left="1120" w:firstLineChars="50" w:firstLine="140"/>
        <w:jc w:val="both"/>
        <w:rPr>
          <w:szCs w:val="28"/>
        </w:rPr>
      </w:pPr>
      <w:r>
        <w:rPr>
          <w:rFonts w:hint="eastAsia"/>
          <w:szCs w:val="28"/>
        </w:rPr>
        <w:t xml:space="preserve">  </w:t>
      </w:r>
      <w:r w:rsidR="00032E78" w:rsidRPr="00FB6E4E">
        <w:rPr>
          <w:rFonts w:hint="eastAsia"/>
          <w:szCs w:val="28"/>
        </w:rPr>
        <w:t>及烹調時之衛生管理。</w:t>
      </w:r>
    </w:p>
    <w:p w:rsidR="006C0774" w:rsidRDefault="003B1F9F" w:rsidP="003B1F9F">
      <w:pPr>
        <w:spacing w:line="520" w:lineRule="exact"/>
        <w:jc w:val="both"/>
        <w:rPr>
          <w:szCs w:val="28"/>
        </w:rPr>
      </w:pPr>
      <w:r>
        <w:rPr>
          <w:rFonts w:hint="eastAsia"/>
          <w:szCs w:val="28"/>
        </w:rPr>
        <w:t xml:space="preserve">       </w:t>
      </w:r>
      <w:r w:rsidR="00032E78" w:rsidRPr="00FB6E4E">
        <w:rPr>
          <w:rFonts w:hint="eastAsia"/>
          <w:szCs w:val="28"/>
        </w:rPr>
        <w:t>(四)工作人員不得有廚房內留宿，亦不得飼養禽畜。</w:t>
      </w:r>
    </w:p>
    <w:p w:rsidR="0049519E" w:rsidRPr="00223826" w:rsidRDefault="003B1F9F" w:rsidP="003B1F9F">
      <w:pPr>
        <w:spacing w:line="520" w:lineRule="exact"/>
        <w:jc w:val="both"/>
        <w:rPr>
          <w:color w:val="000000" w:themeColor="text1"/>
          <w:szCs w:val="28"/>
        </w:rPr>
      </w:pPr>
      <w:r>
        <w:rPr>
          <w:rFonts w:hint="eastAsia"/>
          <w:szCs w:val="28"/>
        </w:rPr>
        <w:t xml:space="preserve">       </w:t>
      </w:r>
      <w:r w:rsidR="00032E78" w:rsidRPr="00FB6E4E">
        <w:rPr>
          <w:rFonts w:hint="eastAsia"/>
          <w:szCs w:val="28"/>
        </w:rPr>
        <w:t>(五)物資倉庫必須有專人負責，並設</w:t>
      </w:r>
      <w:r w:rsidR="0049519E" w:rsidRPr="00223826">
        <w:rPr>
          <w:rFonts w:hint="eastAsia"/>
          <w:color w:val="000000" w:themeColor="text1"/>
          <w:szCs w:val="28"/>
        </w:rPr>
        <w:t>廚房物資進出領貨庫存紀錄表</w:t>
      </w:r>
    </w:p>
    <w:p w:rsidR="00032E78" w:rsidRDefault="0049519E" w:rsidP="003B1F9F">
      <w:pPr>
        <w:spacing w:line="520" w:lineRule="exact"/>
        <w:jc w:val="both"/>
        <w:rPr>
          <w:szCs w:val="28"/>
        </w:rPr>
      </w:pPr>
      <w:r>
        <w:rPr>
          <w:rFonts w:hint="eastAsia"/>
          <w:color w:val="FF0000"/>
          <w:szCs w:val="28"/>
        </w:rPr>
        <w:t xml:space="preserve">           </w:t>
      </w:r>
      <w:r w:rsidR="00032E78" w:rsidRPr="00FB6E4E">
        <w:rPr>
          <w:rFonts w:hint="eastAsia"/>
          <w:szCs w:val="28"/>
        </w:rPr>
        <w:t>依實際</w:t>
      </w:r>
      <w:r w:rsidR="004019E4" w:rsidRPr="002A104D">
        <w:rPr>
          <w:rFonts w:hint="eastAsia"/>
          <w:szCs w:val="28"/>
        </w:rPr>
        <w:t>先</w:t>
      </w:r>
      <w:r w:rsidR="00032E78" w:rsidRPr="002A104D">
        <w:rPr>
          <w:rFonts w:hint="eastAsia"/>
          <w:szCs w:val="28"/>
        </w:rPr>
        <w:t>進</w:t>
      </w:r>
      <w:r w:rsidR="004019E4" w:rsidRPr="002A104D">
        <w:rPr>
          <w:rFonts w:hint="eastAsia"/>
          <w:szCs w:val="28"/>
        </w:rPr>
        <w:t>先</w:t>
      </w:r>
      <w:r w:rsidR="00032E78" w:rsidRPr="002A104D">
        <w:rPr>
          <w:rFonts w:hint="eastAsia"/>
          <w:szCs w:val="28"/>
        </w:rPr>
        <w:t>出之物品數量詳細紀錄之。</w:t>
      </w:r>
    </w:p>
    <w:p w:rsidR="003B1F9F" w:rsidRDefault="003B1F9F" w:rsidP="003B1F9F">
      <w:pPr>
        <w:spacing w:line="520" w:lineRule="exact"/>
        <w:jc w:val="both"/>
        <w:rPr>
          <w:szCs w:val="28"/>
        </w:rPr>
      </w:pPr>
    </w:p>
    <w:p w:rsidR="00E978B2" w:rsidRDefault="00032E78" w:rsidP="00353A06">
      <w:pPr>
        <w:spacing w:line="520" w:lineRule="exact"/>
        <w:ind w:firstLineChars="200" w:firstLine="560"/>
        <w:jc w:val="both"/>
        <w:rPr>
          <w:szCs w:val="28"/>
        </w:rPr>
      </w:pPr>
      <w:r w:rsidRPr="00FB6E4E">
        <w:rPr>
          <w:rFonts w:hint="eastAsia"/>
          <w:szCs w:val="28"/>
        </w:rPr>
        <w:t>七、學校辦理午餐應收取午餐費，其收支原則如下：</w:t>
      </w:r>
    </w:p>
    <w:p w:rsidR="00032E78" w:rsidRPr="00B55D86" w:rsidRDefault="00D841BE" w:rsidP="00D841BE">
      <w:pPr>
        <w:spacing w:line="520" w:lineRule="exact"/>
        <w:ind w:left="1540" w:hangingChars="550" w:hanging="1540"/>
        <w:jc w:val="both"/>
        <w:rPr>
          <w:szCs w:val="28"/>
        </w:rPr>
      </w:pPr>
      <w:r>
        <w:rPr>
          <w:rFonts w:hint="eastAsia"/>
          <w:szCs w:val="28"/>
        </w:rPr>
        <w:t xml:space="preserve">       </w:t>
      </w:r>
      <w:r w:rsidR="00032E78" w:rsidRPr="00FB6E4E">
        <w:rPr>
          <w:rFonts w:hint="eastAsia"/>
          <w:szCs w:val="28"/>
        </w:rPr>
        <w:t>(一)學校午餐費以按月</w:t>
      </w:r>
      <w:r w:rsidR="00D43194">
        <w:rPr>
          <w:rFonts w:hint="eastAsia"/>
          <w:szCs w:val="28"/>
        </w:rPr>
        <w:t>或</w:t>
      </w:r>
      <w:r w:rsidRPr="00223826">
        <w:rPr>
          <w:rFonts w:hint="eastAsia"/>
          <w:color w:val="FF0000"/>
          <w:szCs w:val="28"/>
        </w:rPr>
        <w:t>(按日)</w:t>
      </w:r>
      <w:r w:rsidR="00032E78" w:rsidRPr="00FB6E4E">
        <w:rPr>
          <w:rFonts w:hint="eastAsia"/>
          <w:szCs w:val="28"/>
        </w:rPr>
        <w:t>收取為原則，若按整學期收取應經學生家長委員會同意通過</w:t>
      </w:r>
      <w:r w:rsidR="00B55D86" w:rsidRPr="00D841BE">
        <w:rPr>
          <w:rFonts w:hint="eastAsia"/>
          <w:szCs w:val="28"/>
        </w:rPr>
        <w:t>，貧困學生包含清寒及中低、低收入戶學生由政府或社會資源全額補助繳費</w:t>
      </w:r>
      <w:r w:rsidR="00032E78" w:rsidRPr="00D841BE">
        <w:rPr>
          <w:rFonts w:hint="eastAsia"/>
          <w:szCs w:val="28"/>
        </w:rPr>
        <w:t>。</w:t>
      </w:r>
    </w:p>
    <w:p w:rsidR="00A84D24" w:rsidRDefault="00A84D24" w:rsidP="00A84D24">
      <w:pPr>
        <w:spacing w:line="520" w:lineRule="exact"/>
        <w:ind w:leftChars="327" w:left="916"/>
        <w:jc w:val="both"/>
        <w:rPr>
          <w:szCs w:val="28"/>
        </w:rPr>
      </w:pPr>
      <w:r>
        <w:rPr>
          <w:rFonts w:hint="eastAsia"/>
          <w:szCs w:val="28"/>
        </w:rPr>
        <w:t xml:space="preserve">  </w:t>
      </w:r>
      <w:r w:rsidR="00032E78" w:rsidRPr="00FB6E4E">
        <w:rPr>
          <w:rFonts w:hint="eastAsia"/>
          <w:szCs w:val="28"/>
        </w:rPr>
        <w:t>(二)基於使用者付費原則，參與學校午餐工作之工作人員及用餐</w:t>
      </w:r>
    </w:p>
    <w:p w:rsidR="00032E78" w:rsidRPr="00FB6E4E" w:rsidRDefault="00A84D24" w:rsidP="00A84D24">
      <w:pPr>
        <w:spacing w:line="520" w:lineRule="exact"/>
        <w:ind w:leftChars="327" w:left="916"/>
        <w:jc w:val="both"/>
        <w:rPr>
          <w:szCs w:val="28"/>
        </w:rPr>
      </w:pPr>
      <w:r>
        <w:rPr>
          <w:rFonts w:hint="eastAsia"/>
          <w:szCs w:val="28"/>
        </w:rPr>
        <w:t xml:space="preserve">      </w:t>
      </w:r>
      <w:r w:rsidR="00032E78" w:rsidRPr="00FB6E4E">
        <w:rPr>
          <w:rFonts w:hint="eastAsia"/>
          <w:szCs w:val="28"/>
        </w:rPr>
        <w:t>指導老師依規定均應繳交午餐費。</w:t>
      </w:r>
    </w:p>
    <w:p w:rsidR="00A84D24" w:rsidRDefault="00A84D24" w:rsidP="00A84D24">
      <w:pPr>
        <w:spacing w:line="520" w:lineRule="exact"/>
        <w:ind w:leftChars="327" w:left="916"/>
        <w:jc w:val="both"/>
        <w:rPr>
          <w:szCs w:val="28"/>
        </w:rPr>
      </w:pPr>
      <w:r>
        <w:rPr>
          <w:rFonts w:hint="eastAsia"/>
          <w:szCs w:val="28"/>
        </w:rPr>
        <w:t xml:space="preserve">  </w:t>
      </w:r>
      <w:r w:rsidR="00597553" w:rsidRPr="00597553">
        <w:rPr>
          <w:rFonts w:hint="eastAsia"/>
          <w:szCs w:val="28"/>
        </w:rPr>
        <w:t>(三)午餐費得以支付</w:t>
      </w:r>
      <w:r w:rsidR="00597553" w:rsidRPr="00D80DA7">
        <w:rPr>
          <w:rFonts w:hint="eastAsia"/>
          <w:szCs w:val="28"/>
        </w:rPr>
        <w:t>午餐燃料費、食材運</w:t>
      </w:r>
      <w:r w:rsidR="006555B1">
        <w:rPr>
          <w:rFonts w:hint="eastAsia"/>
          <w:szCs w:val="28"/>
        </w:rPr>
        <w:t>送</w:t>
      </w:r>
      <w:r w:rsidR="00597553" w:rsidRPr="00D80DA7">
        <w:rPr>
          <w:rFonts w:hint="eastAsia"/>
          <w:szCs w:val="28"/>
        </w:rPr>
        <w:t>費及午餐工作相關設施</w:t>
      </w:r>
      <w:r w:rsidR="00597553" w:rsidRPr="0042378F">
        <w:rPr>
          <w:rFonts w:hint="eastAsia"/>
          <w:szCs w:val="28"/>
        </w:rPr>
        <w:t>、</w:t>
      </w:r>
    </w:p>
    <w:p w:rsidR="00032E78" w:rsidRPr="00FB6E4E" w:rsidRDefault="00A84D24" w:rsidP="00A84D24">
      <w:pPr>
        <w:spacing w:line="520" w:lineRule="exact"/>
        <w:ind w:leftChars="327" w:left="916"/>
        <w:jc w:val="both"/>
        <w:rPr>
          <w:szCs w:val="28"/>
        </w:rPr>
      </w:pPr>
      <w:r>
        <w:rPr>
          <w:rFonts w:hint="eastAsia"/>
          <w:szCs w:val="28"/>
        </w:rPr>
        <w:t xml:space="preserve">      </w:t>
      </w:r>
      <w:r w:rsidR="00597553" w:rsidRPr="00597553">
        <w:rPr>
          <w:rFonts w:hint="eastAsia"/>
          <w:szCs w:val="28"/>
        </w:rPr>
        <w:t>維護或充實廚房設備。</w:t>
      </w:r>
    </w:p>
    <w:p w:rsidR="00032E78" w:rsidRPr="00FB6E4E" w:rsidRDefault="00A84D24" w:rsidP="00567EC2">
      <w:pPr>
        <w:spacing w:line="520" w:lineRule="exact"/>
        <w:ind w:leftChars="269" w:left="1733" w:hangingChars="350" w:hanging="980"/>
        <w:jc w:val="both"/>
        <w:rPr>
          <w:szCs w:val="28"/>
        </w:rPr>
      </w:pPr>
      <w:r>
        <w:rPr>
          <w:rFonts w:hint="eastAsia"/>
          <w:szCs w:val="28"/>
        </w:rPr>
        <w:t xml:space="preserve">  </w:t>
      </w:r>
      <w:r w:rsidR="00A816A6" w:rsidRPr="00FB6E4E">
        <w:rPr>
          <w:rFonts w:hint="eastAsia"/>
          <w:szCs w:val="28"/>
        </w:rPr>
        <w:t xml:space="preserve"> </w:t>
      </w:r>
      <w:r w:rsidR="00032E78" w:rsidRPr="00FB6E4E">
        <w:rPr>
          <w:rFonts w:hint="eastAsia"/>
          <w:szCs w:val="28"/>
        </w:rPr>
        <w:t>(</w:t>
      </w:r>
      <w:r w:rsidR="00597553">
        <w:rPr>
          <w:rFonts w:hint="eastAsia"/>
          <w:szCs w:val="28"/>
        </w:rPr>
        <w:t>四</w:t>
      </w:r>
      <w:r w:rsidR="00032E78" w:rsidRPr="00FB6E4E">
        <w:rPr>
          <w:rFonts w:hint="eastAsia"/>
          <w:szCs w:val="28"/>
        </w:rPr>
        <w:t>)午餐費之支出</w:t>
      </w:r>
      <w:r w:rsidR="001A3BD6">
        <w:rPr>
          <w:rFonts w:hint="eastAsia"/>
          <w:szCs w:val="28"/>
        </w:rPr>
        <w:t>科目</w:t>
      </w:r>
      <w:r w:rsidR="00032E78" w:rsidRPr="00FB6E4E">
        <w:rPr>
          <w:rFonts w:hint="eastAsia"/>
          <w:szCs w:val="28"/>
        </w:rPr>
        <w:t>包含主食、副食、食油、調味品、</w:t>
      </w:r>
      <w:r w:rsidR="00C66C8A" w:rsidRPr="00991AD3">
        <w:rPr>
          <w:rFonts w:hint="eastAsia"/>
          <w:color w:val="FF0000"/>
          <w:szCs w:val="28"/>
        </w:rPr>
        <w:t>廚工</w:t>
      </w:r>
      <w:r w:rsidR="00032E78" w:rsidRPr="00991AD3">
        <w:rPr>
          <w:rFonts w:hint="eastAsia"/>
          <w:color w:val="FF0000"/>
          <w:szCs w:val="28"/>
        </w:rPr>
        <w:t>人事費</w:t>
      </w:r>
      <w:r w:rsidR="004522C9" w:rsidRPr="004522C9">
        <w:rPr>
          <w:color w:val="FF0000"/>
          <w:szCs w:val="28"/>
        </w:rPr>
        <w:t>(健檢、勞健保、勞退提撥)</w:t>
      </w:r>
      <w:r w:rsidR="00032E78" w:rsidRPr="00FB6E4E">
        <w:rPr>
          <w:rFonts w:hint="eastAsia"/>
          <w:szCs w:val="28"/>
        </w:rPr>
        <w:t>、燃料費（水電費）、設備維護費、雜支所需費用等。</w:t>
      </w:r>
    </w:p>
    <w:p w:rsidR="00032E78" w:rsidRDefault="00A84D24" w:rsidP="008F524D">
      <w:pPr>
        <w:spacing w:line="520" w:lineRule="exact"/>
        <w:ind w:leftChars="330" w:left="1764" w:hangingChars="300" w:hanging="840"/>
        <w:jc w:val="both"/>
        <w:rPr>
          <w:szCs w:val="28"/>
        </w:rPr>
      </w:pPr>
      <w:r>
        <w:rPr>
          <w:rFonts w:hint="eastAsia"/>
          <w:szCs w:val="28"/>
        </w:rPr>
        <w:t xml:space="preserve">  </w:t>
      </w:r>
      <w:r w:rsidR="00032E78" w:rsidRPr="00FB6E4E">
        <w:rPr>
          <w:rFonts w:hint="eastAsia"/>
          <w:szCs w:val="28"/>
        </w:rPr>
        <w:t>(</w:t>
      </w:r>
      <w:r w:rsidR="00597553">
        <w:rPr>
          <w:rFonts w:hint="eastAsia"/>
          <w:szCs w:val="28"/>
        </w:rPr>
        <w:t>五</w:t>
      </w:r>
      <w:r w:rsidR="00032E78" w:rsidRPr="00FB6E4E">
        <w:rPr>
          <w:rFonts w:hint="eastAsia"/>
          <w:szCs w:val="28"/>
        </w:rPr>
        <w:t>)學校每月應收取之午餐費金額經</w:t>
      </w:r>
      <w:r w:rsidR="00D841BE" w:rsidRPr="00223826">
        <w:rPr>
          <w:rFonts w:hint="eastAsia"/>
          <w:color w:val="FF0000"/>
          <w:szCs w:val="28"/>
        </w:rPr>
        <w:t>學校午餐</w:t>
      </w:r>
      <w:r w:rsidR="003F623B">
        <w:rPr>
          <w:rFonts w:hint="eastAsia"/>
          <w:color w:val="FF0000"/>
          <w:szCs w:val="28"/>
        </w:rPr>
        <w:t>供應委員</w:t>
      </w:r>
      <w:r w:rsidR="00D841BE" w:rsidRPr="00223826">
        <w:rPr>
          <w:rFonts w:hint="eastAsia"/>
          <w:color w:val="FF0000"/>
          <w:szCs w:val="28"/>
        </w:rPr>
        <w:t>會</w:t>
      </w:r>
      <w:r w:rsidR="00032E78" w:rsidRPr="00FB6E4E">
        <w:rPr>
          <w:rFonts w:hint="eastAsia"/>
          <w:szCs w:val="28"/>
        </w:rPr>
        <w:t>決定後，不因每月份供應午餐天數之不同而變動。繳費後無故未參加午餐者不予退費，但遇有特殊情形(因病</w:t>
      </w:r>
      <w:r w:rsidR="006555B1">
        <w:rPr>
          <w:rFonts w:hint="eastAsia"/>
          <w:szCs w:val="28"/>
        </w:rPr>
        <w:t>假</w:t>
      </w:r>
      <w:r w:rsidR="00032E78" w:rsidRPr="00FB6E4E">
        <w:rPr>
          <w:rFonts w:hint="eastAsia"/>
          <w:szCs w:val="28"/>
        </w:rPr>
        <w:t>、轉學…等)得由學校自行酌情</w:t>
      </w:r>
      <w:r w:rsidR="006555B1" w:rsidRPr="00223826">
        <w:rPr>
          <w:rFonts w:hint="eastAsia"/>
          <w:color w:val="000000" w:themeColor="text1"/>
          <w:szCs w:val="28"/>
        </w:rPr>
        <w:t>另訂</w:t>
      </w:r>
      <w:r w:rsidR="006C7D06" w:rsidRPr="00223826">
        <w:rPr>
          <w:rFonts w:hint="eastAsia"/>
          <w:color w:val="000000" w:themeColor="text1"/>
          <w:szCs w:val="28"/>
        </w:rPr>
        <w:t>規定</w:t>
      </w:r>
      <w:r w:rsidR="00032E78" w:rsidRPr="00223826">
        <w:rPr>
          <w:rFonts w:hint="eastAsia"/>
          <w:color w:val="000000" w:themeColor="text1"/>
          <w:szCs w:val="28"/>
        </w:rPr>
        <w:t>處</w:t>
      </w:r>
      <w:r w:rsidR="00032E78" w:rsidRPr="00FB6E4E">
        <w:rPr>
          <w:rFonts w:hint="eastAsia"/>
          <w:szCs w:val="28"/>
        </w:rPr>
        <w:t>理。</w:t>
      </w:r>
    </w:p>
    <w:p w:rsidR="00463B5E" w:rsidRPr="00706AAD" w:rsidRDefault="00463B5E" w:rsidP="00CB45D4">
      <w:pPr>
        <w:spacing w:line="520" w:lineRule="exact"/>
        <w:ind w:leftChars="232" w:left="1210" w:hangingChars="200" w:hanging="560"/>
        <w:jc w:val="both"/>
        <w:rPr>
          <w:szCs w:val="28"/>
        </w:rPr>
      </w:pPr>
      <w:r w:rsidRPr="00706AAD">
        <w:rPr>
          <w:rFonts w:hint="eastAsia"/>
          <w:szCs w:val="28"/>
        </w:rPr>
        <w:t>八、學校午餐費收支帳務處理應依本要點及會計法、審計法等相關法令規定辦理。</w:t>
      </w:r>
    </w:p>
    <w:p w:rsidR="00BC4448" w:rsidRDefault="003B1F9F" w:rsidP="00CB45D4">
      <w:pPr>
        <w:spacing w:line="520" w:lineRule="exact"/>
        <w:ind w:leftChars="283" w:left="792" w:firstLineChars="50" w:firstLine="140"/>
        <w:jc w:val="both"/>
        <w:rPr>
          <w:szCs w:val="28"/>
        </w:rPr>
      </w:pPr>
      <w:r>
        <w:rPr>
          <w:rFonts w:hint="eastAsia"/>
          <w:szCs w:val="28"/>
        </w:rPr>
        <w:lastRenderedPageBreak/>
        <w:t xml:space="preserve">  </w:t>
      </w:r>
      <w:r w:rsidR="00463B5E" w:rsidRPr="00706AAD">
        <w:rPr>
          <w:rFonts w:hint="eastAsia"/>
          <w:szCs w:val="28"/>
        </w:rPr>
        <w:t>(一)學校午餐經費專款專用，除必須支付，或有規定該項剩餘款之</w:t>
      </w:r>
    </w:p>
    <w:p w:rsidR="00BC4448" w:rsidRDefault="00BC4448" w:rsidP="00BC4448">
      <w:pPr>
        <w:spacing w:line="520" w:lineRule="exact"/>
        <w:ind w:leftChars="283" w:left="792" w:firstLineChars="50" w:firstLine="140"/>
        <w:jc w:val="both"/>
        <w:rPr>
          <w:szCs w:val="28"/>
        </w:rPr>
      </w:pPr>
      <w:r>
        <w:rPr>
          <w:rFonts w:hint="eastAsia"/>
          <w:szCs w:val="28"/>
        </w:rPr>
        <w:t xml:space="preserve">    </w:t>
      </w:r>
      <w:r w:rsidR="003B1F9F">
        <w:rPr>
          <w:rFonts w:hint="eastAsia"/>
          <w:szCs w:val="28"/>
        </w:rPr>
        <w:t xml:space="preserve">  </w:t>
      </w:r>
      <w:r w:rsidR="00463B5E" w:rsidRPr="00706AAD">
        <w:rPr>
          <w:rFonts w:hint="eastAsia"/>
          <w:szCs w:val="28"/>
        </w:rPr>
        <w:t>補助款必須繳回外，所有結餘經費均可依午餐費支出科目統籌</w:t>
      </w:r>
    </w:p>
    <w:p w:rsidR="00463B5E" w:rsidRPr="00706AAD" w:rsidRDefault="00BC4448" w:rsidP="00BC4448">
      <w:pPr>
        <w:spacing w:line="520" w:lineRule="exact"/>
        <w:ind w:leftChars="283" w:left="792" w:firstLineChars="50" w:firstLine="140"/>
        <w:jc w:val="both"/>
        <w:rPr>
          <w:szCs w:val="28"/>
        </w:rPr>
      </w:pPr>
      <w:r>
        <w:rPr>
          <w:rFonts w:hint="eastAsia"/>
          <w:szCs w:val="28"/>
        </w:rPr>
        <w:t xml:space="preserve">    </w:t>
      </w:r>
      <w:r w:rsidR="003B1F9F">
        <w:rPr>
          <w:rFonts w:hint="eastAsia"/>
          <w:szCs w:val="28"/>
        </w:rPr>
        <w:t xml:space="preserve">  </w:t>
      </w:r>
      <w:r w:rsidR="00463B5E" w:rsidRPr="00706AAD">
        <w:rPr>
          <w:rFonts w:hint="eastAsia"/>
          <w:szCs w:val="28"/>
        </w:rPr>
        <w:t>運用。</w:t>
      </w:r>
    </w:p>
    <w:p w:rsidR="003B1F9F" w:rsidRPr="00223826" w:rsidRDefault="003B1F9F" w:rsidP="00CB45D4">
      <w:pPr>
        <w:spacing w:line="520" w:lineRule="exact"/>
        <w:ind w:leftChars="348" w:left="1534" w:hangingChars="200" w:hanging="560"/>
        <w:jc w:val="both"/>
        <w:rPr>
          <w:color w:val="000000" w:themeColor="text1"/>
          <w:szCs w:val="28"/>
        </w:rPr>
      </w:pPr>
      <w:r>
        <w:rPr>
          <w:rFonts w:hint="eastAsia"/>
          <w:szCs w:val="28"/>
        </w:rPr>
        <w:t xml:space="preserve">  </w:t>
      </w:r>
      <w:r w:rsidR="00463B5E" w:rsidRPr="00706AAD">
        <w:rPr>
          <w:rFonts w:hint="eastAsia"/>
          <w:szCs w:val="28"/>
        </w:rPr>
        <w:t>(二)</w:t>
      </w:r>
      <w:r w:rsidR="00D40285" w:rsidRPr="00223826">
        <w:rPr>
          <w:rFonts w:hint="eastAsia"/>
          <w:color w:val="000000" w:themeColor="text1"/>
          <w:szCs w:val="28"/>
        </w:rPr>
        <w:t>學</w:t>
      </w:r>
      <w:r w:rsidR="00463B5E" w:rsidRPr="00223826">
        <w:rPr>
          <w:rFonts w:hint="eastAsia"/>
          <w:color w:val="000000" w:themeColor="text1"/>
          <w:szCs w:val="28"/>
        </w:rPr>
        <w:t>年度結算午餐結餘款可轉入下</w:t>
      </w:r>
      <w:r w:rsidR="00D40285" w:rsidRPr="00223826">
        <w:rPr>
          <w:rFonts w:hint="eastAsia"/>
          <w:color w:val="000000" w:themeColor="text1"/>
          <w:szCs w:val="28"/>
        </w:rPr>
        <w:t>學</w:t>
      </w:r>
      <w:r w:rsidR="00463B5E" w:rsidRPr="00223826">
        <w:rPr>
          <w:rFonts w:hint="eastAsia"/>
          <w:color w:val="000000" w:themeColor="text1"/>
          <w:szCs w:val="28"/>
        </w:rPr>
        <w:t>年度使用，但午餐費必須用</w:t>
      </w:r>
    </w:p>
    <w:p w:rsidR="00463B5E" w:rsidRPr="00223826" w:rsidRDefault="003B1F9F" w:rsidP="00CB45D4">
      <w:pPr>
        <w:spacing w:line="520" w:lineRule="exact"/>
        <w:ind w:leftChars="348" w:left="1534" w:hangingChars="200" w:hanging="560"/>
        <w:jc w:val="both"/>
        <w:rPr>
          <w:color w:val="000000" w:themeColor="text1"/>
          <w:szCs w:val="28"/>
        </w:rPr>
      </w:pPr>
      <w:r w:rsidRPr="00223826">
        <w:rPr>
          <w:rFonts w:hint="eastAsia"/>
          <w:color w:val="000000" w:themeColor="text1"/>
          <w:szCs w:val="28"/>
        </w:rPr>
        <w:t xml:space="preserve">      </w:t>
      </w:r>
      <w:r w:rsidR="00463B5E" w:rsidRPr="00223826">
        <w:rPr>
          <w:rFonts w:hint="eastAsia"/>
          <w:color w:val="000000" w:themeColor="text1"/>
          <w:szCs w:val="28"/>
        </w:rPr>
        <w:t>於第七點第四款所列科目，不得巧立名目作不當開支。</w:t>
      </w:r>
    </w:p>
    <w:p w:rsidR="003B1F9F" w:rsidRDefault="003B1F9F" w:rsidP="00CB45D4">
      <w:pPr>
        <w:spacing w:line="520" w:lineRule="exact"/>
        <w:ind w:leftChars="348" w:left="1534" w:hangingChars="200" w:hanging="560"/>
        <w:jc w:val="both"/>
        <w:rPr>
          <w:szCs w:val="28"/>
        </w:rPr>
      </w:pPr>
      <w:r>
        <w:rPr>
          <w:rFonts w:hint="eastAsia"/>
          <w:szCs w:val="28"/>
        </w:rPr>
        <w:t xml:space="preserve">  </w:t>
      </w:r>
      <w:r w:rsidR="00463B5E" w:rsidRPr="00706AAD">
        <w:rPr>
          <w:rFonts w:hint="eastAsia"/>
          <w:szCs w:val="28"/>
        </w:rPr>
        <w:t>(三)</w:t>
      </w:r>
      <w:r w:rsidR="00D40285">
        <w:rPr>
          <w:rFonts w:hint="eastAsia"/>
          <w:szCs w:val="28"/>
        </w:rPr>
        <w:t>學校</w:t>
      </w:r>
      <w:r w:rsidR="00463B5E" w:rsidRPr="00706AAD">
        <w:rPr>
          <w:rFonts w:hint="eastAsia"/>
          <w:szCs w:val="28"/>
        </w:rPr>
        <w:t>午餐廚工參加保險之保險費(勞健保)及勞工退休金，規定</w:t>
      </w:r>
    </w:p>
    <w:p w:rsidR="00463B5E" w:rsidRPr="00706AAD" w:rsidRDefault="003B1F9F" w:rsidP="00CB45D4">
      <w:pPr>
        <w:spacing w:line="520" w:lineRule="exact"/>
        <w:ind w:leftChars="348" w:left="1534" w:hangingChars="200" w:hanging="560"/>
        <w:jc w:val="both"/>
        <w:rPr>
          <w:szCs w:val="28"/>
        </w:rPr>
      </w:pPr>
      <w:r>
        <w:rPr>
          <w:rFonts w:hint="eastAsia"/>
          <w:szCs w:val="28"/>
        </w:rPr>
        <w:t xml:space="preserve">     </w:t>
      </w:r>
      <w:r w:rsidR="00463B5E" w:rsidRPr="00706AAD">
        <w:rPr>
          <w:rFonts w:hint="eastAsia"/>
          <w:szCs w:val="28"/>
        </w:rPr>
        <w:t>由校方負擔部份，得由午餐費支應。</w:t>
      </w:r>
    </w:p>
    <w:p w:rsidR="003B1F9F" w:rsidRPr="00223826" w:rsidRDefault="003B1F9F" w:rsidP="00CB45D4">
      <w:pPr>
        <w:spacing w:line="520" w:lineRule="exact"/>
        <w:ind w:leftChars="348" w:left="1534" w:hangingChars="200" w:hanging="560"/>
        <w:jc w:val="both"/>
        <w:rPr>
          <w:b/>
          <w:color w:val="000000" w:themeColor="text1"/>
          <w:szCs w:val="28"/>
        </w:rPr>
      </w:pPr>
      <w:r>
        <w:rPr>
          <w:rFonts w:hint="eastAsia"/>
          <w:szCs w:val="28"/>
        </w:rPr>
        <w:t xml:space="preserve">  </w:t>
      </w:r>
      <w:r w:rsidR="00463B5E" w:rsidRPr="00706AAD">
        <w:rPr>
          <w:rFonts w:hint="eastAsia"/>
          <w:szCs w:val="28"/>
        </w:rPr>
        <w:t>(四)</w:t>
      </w:r>
      <w:r w:rsidR="00D40285" w:rsidRPr="00223826">
        <w:rPr>
          <w:rFonts w:hint="eastAsia"/>
          <w:color w:val="000000" w:themeColor="text1"/>
          <w:szCs w:val="28"/>
        </w:rPr>
        <w:t>學校</w:t>
      </w:r>
      <w:r w:rsidR="00463B5E" w:rsidRPr="00223826">
        <w:rPr>
          <w:rFonts w:hint="eastAsia"/>
          <w:b/>
          <w:color w:val="000000" w:themeColor="text1"/>
          <w:szCs w:val="28"/>
        </w:rPr>
        <w:t>午餐</w:t>
      </w:r>
      <w:r w:rsidR="00D40285" w:rsidRPr="00223826">
        <w:rPr>
          <w:rFonts w:hint="eastAsia"/>
          <w:b/>
          <w:color w:val="000000" w:themeColor="text1"/>
          <w:szCs w:val="28"/>
        </w:rPr>
        <w:t>費除人事費外</w:t>
      </w:r>
      <w:r w:rsidR="00463B5E" w:rsidRPr="00223826">
        <w:rPr>
          <w:rFonts w:hint="eastAsia"/>
          <w:b/>
          <w:color w:val="000000" w:themeColor="text1"/>
          <w:szCs w:val="28"/>
        </w:rPr>
        <w:t>支出總額所占比例</w:t>
      </w:r>
      <w:r w:rsidR="00BA4B30" w:rsidRPr="00223826">
        <w:rPr>
          <w:rFonts w:hint="eastAsia"/>
          <w:b/>
          <w:color w:val="000000" w:themeColor="text1"/>
          <w:szCs w:val="28"/>
        </w:rPr>
        <w:t>以</w:t>
      </w:r>
      <w:r w:rsidR="00463B5E" w:rsidRPr="00223826">
        <w:rPr>
          <w:rFonts w:hint="eastAsia"/>
          <w:b/>
          <w:color w:val="000000" w:themeColor="text1"/>
          <w:szCs w:val="28"/>
        </w:rPr>
        <w:t>午餐費支出總額</w:t>
      </w:r>
    </w:p>
    <w:p w:rsidR="003B1F9F" w:rsidRDefault="003B1F9F" w:rsidP="00CB45D4">
      <w:pPr>
        <w:spacing w:line="520" w:lineRule="exact"/>
        <w:ind w:leftChars="348" w:left="1534" w:hangingChars="200" w:hanging="560"/>
        <w:jc w:val="both"/>
        <w:rPr>
          <w:b/>
          <w:szCs w:val="28"/>
        </w:rPr>
      </w:pPr>
      <w:r w:rsidRPr="00223826">
        <w:rPr>
          <w:rFonts w:hint="eastAsia"/>
          <w:color w:val="000000" w:themeColor="text1"/>
          <w:szCs w:val="28"/>
        </w:rPr>
        <w:t xml:space="preserve">      </w:t>
      </w:r>
      <w:r w:rsidR="00463B5E" w:rsidRPr="00223826">
        <w:rPr>
          <w:rFonts w:hint="eastAsia"/>
          <w:b/>
          <w:color w:val="000000" w:themeColor="text1"/>
          <w:szCs w:val="28"/>
        </w:rPr>
        <w:t>百分之七十</w:t>
      </w:r>
      <w:r w:rsidR="00BA4B30" w:rsidRPr="00223826">
        <w:rPr>
          <w:rFonts w:hint="eastAsia"/>
          <w:b/>
          <w:color w:val="000000" w:themeColor="text1"/>
          <w:szCs w:val="28"/>
        </w:rPr>
        <w:t>為原則</w:t>
      </w:r>
      <w:r w:rsidR="00463B5E" w:rsidRPr="00223826">
        <w:rPr>
          <w:rFonts w:hint="eastAsia"/>
          <w:b/>
          <w:color w:val="000000" w:themeColor="text1"/>
          <w:szCs w:val="28"/>
        </w:rPr>
        <w:t>；</w:t>
      </w:r>
      <w:r w:rsidR="00463B5E" w:rsidRPr="00706AAD">
        <w:rPr>
          <w:rFonts w:hint="eastAsia"/>
          <w:b/>
          <w:szCs w:val="28"/>
        </w:rPr>
        <w:t>唯供餐總人數200人以下不得低於65％</w:t>
      </w:r>
    </w:p>
    <w:p w:rsidR="00463B5E" w:rsidRDefault="003B1F9F" w:rsidP="00CB45D4">
      <w:pPr>
        <w:spacing w:line="520" w:lineRule="exact"/>
        <w:ind w:leftChars="348" w:left="1535" w:hangingChars="200" w:hanging="561"/>
        <w:jc w:val="both"/>
        <w:rPr>
          <w:b/>
          <w:szCs w:val="28"/>
        </w:rPr>
      </w:pPr>
      <w:r>
        <w:rPr>
          <w:rFonts w:hint="eastAsia"/>
          <w:b/>
          <w:color w:val="FF0000"/>
          <w:szCs w:val="28"/>
        </w:rPr>
        <w:t xml:space="preserve">      </w:t>
      </w:r>
      <w:r w:rsidR="00463B5E" w:rsidRPr="00706AAD">
        <w:rPr>
          <w:rFonts w:hint="eastAsia"/>
          <w:b/>
          <w:szCs w:val="28"/>
        </w:rPr>
        <w:t>、100人以下不得低於60％，以維持午餐供應品質。</w:t>
      </w:r>
    </w:p>
    <w:p w:rsidR="003B1F9F" w:rsidRPr="00223826" w:rsidRDefault="003B1F9F" w:rsidP="00CB45D4">
      <w:pPr>
        <w:spacing w:line="520" w:lineRule="exact"/>
        <w:ind w:leftChars="200" w:left="560" w:firstLineChars="150" w:firstLine="420"/>
        <w:jc w:val="both"/>
        <w:rPr>
          <w:b/>
          <w:color w:val="000000" w:themeColor="text1"/>
          <w:szCs w:val="28"/>
        </w:rPr>
      </w:pPr>
      <w:r>
        <w:rPr>
          <w:rFonts w:hint="eastAsia"/>
          <w:color w:val="FF0000"/>
          <w:szCs w:val="28"/>
        </w:rPr>
        <w:t xml:space="preserve"> </w:t>
      </w:r>
      <w:r w:rsidRPr="00223826">
        <w:rPr>
          <w:rFonts w:hint="eastAsia"/>
          <w:color w:val="000000" w:themeColor="text1"/>
          <w:szCs w:val="28"/>
        </w:rPr>
        <w:t xml:space="preserve"> </w:t>
      </w:r>
      <w:r w:rsidR="00B910CB" w:rsidRPr="00223826">
        <w:rPr>
          <w:rFonts w:hint="eastAsia"/>
          <w:color w:val="000000" w:themeColor="text1"/>
          <w:szCs w:val="28"/>
        </w:rPr>
        <w:t>(五)</w:t>
      </w:r>
      <w:r w:rsidR="0039477F" w:rsidRPr="00223826">
        <w:rPr>
          <w:rFonts w:hint="eastAsia"/>
          <w:color w:val="000000" w:themeColor="text1"/>
          <w:szCs w:val="28"/>
        </w:rPr>
        <w:t>學校</w:t>
      </w:r>
      <w:r w:rsidR="00B910CB" w:rsidRPr="00223826">
        <w:rPr>
          <w:rFonts w:hint="eastAsia"/>
          <w:b/>
          <w:color w:val="000000" w:themeColor="text1"/>
          <w:szCs w:val="28"/>
        </w:rPr>
        <w:t>午餐經費人事費支出占總支出比例：用餐人數200人以上</w:t>
      </w:r>
    </w:p>
    <w:p w:rsidR="003B1F9F" w:rsidRPr="00223826" w:rsidRDefault="003B1F9F" w:rsidP="003B1F9F">
      <w:pPr>
        <w:spacing w:line="520" w:lineRule="exact"/>
        <w:ind w:leftChars="200" w:left="560" w:firstLineChars="150" w:firstLine="420"/>
        <w:jc w:val="both"/>
        <w:rPr>
          <w:b/>
          <w:color w:val="000000" w:themeColor="text1"/>
          <w:szCs w:val="28"/>
        </w:rPr>
      </w:pPr>
      <w:r w:rsidRPr="00223826">
        <w:rPr>
          <w:rFonts w:hint="eastAsia"/>
          <w:color w:val="000000" w:themeColor="text1"/>
          <w:szCs w:val="28"/>
        </w:rPr>
        <w:t xml:space="preserve">      </w:t>
      </w:r>
      <w:r w:rsidR="00B910CB" w:rsidRPr="00223826">
        <w:rPr>
          <w:rFonts w:hint="eastAsia"/>
          <w:b/>
          <w:color w:val="000000" w:themeColor="text1"/>
          <w:szCs w:val="28"/>
        </w:rPr>
        <w:t>者為</w:t>
      </w:r>
      <w:r w:rsidR="0039477F" w:rsidRPr="00223826">
        <w:rPr>
          <w:rFonts w:hint="eastAsia"/>
          <w:b/>
          <w:color w:val="000000" w:themeColor="text1"/>
          <w:szCs w:val="28"/>
        </w:rPr>
        <w:t>20</w:t>
      </w:r>
      <w:r w:rsidR="00B910CB" w:rsidRPr="00223826">
        <w:rPr>
          <w:rFonts w:hint="eastAsia"/>
          <w:b/>
          <w:color w:val="000000" w:themeColor="text1"/>
          <w:szCs w:val="28"/>
        </w:rPr>
        <w:t>%至</w:t>
      </w:r>
      <w:r w:rsidR="00B55D86" w:rsidRPr="00223826">
        <w:rPr>
          <w:rFonts w:hint="eastAsia"/>
          <w:b/>
          <w:color w:val="000000" w:themeColor="text1"/>
          <w:szCs w:val="28"/>
        </w:rPr>
        <w:t>30</w:t>
      </w:r>
      <w:r w:rsidR="00B910CB" w:rsidRPr="00223826">
        <w:rPr>
          <w:rFonts w:hint="eastAsia"/>
          <w:b/>
          <w:color w:val="000000" w:themeColor="text1"/>
          <w:szCs w:val="28"/>
        </w:rPr>
        <w:t>%、200人以下者為</w:t>
      </w:r>
      <w:r w:rsidR="0039477F" w:rsidRPr="00223826">
        <w:rPr>
          <w:rFonts w:hint="eastAsia"/>
          <w:b/>
          <w:color w:val="000000" w:themeColor="text1"/>
          <w:szCs w:val="28"/>
        </w:rPr>
        <w:t>3</w:t>
      </w:r>
      <w:r w:rsidR="00B55D86" w:rsidRPr="00223826">
        <w:rPr>
          <w:rFonts w:hint="eastAsia"/>
          <w:b/>
          <w:color w:val="000000" w:themeColor="text1"/>
          <w:szCs w:val="28"/>
        </w:rPr>
        <w:t>1</w:t>
      </w:r>
      <w:r w:rsidR="00B910CB" w:rsidRPr="00223826">
        <w:rPr>
          <w:rFonts w:hint="eastAsia"/>
          <w:b/>
          <w:color w:val="000000" w:themeColor="text1"/>
          <w:szCs w:val="28"/>
        </w:rPr>
        <w:t>%至</w:t>
      </w:r>
      <w:r w:rsidR="0039477F" w:rsidRPr="00223826">
        <w:rPr>
          <w:rFonts w:hint="eastAsia"/>
          <w:b/>
          <w:color w:val="000000" w:themeColor="text1"/>
          <w:szCs w:val="28"/>
        </w:rPr>
        <w:t>35</w:t>
      </w:r>
      <w:r w:rsidR="00B910CB" w:rsidRPr="00223826">
        <w:rPr>
          <w:rFonts w:hint="eastAsia"/>
          <w:b/>
          <w:color w:val="000000" w:themeColor="text1"/>
          <w:szCs w:val="28"/>
        </w:rPr>
        <w:t>%、100人以下者為</w:t>
      </w:r>
    </w:p>
    <w:p w:rsidR="00B910CB" w:rsidRPr="00223826" w:rsidRDefault="003B1F9F" w:rsidP="003B1F9F">
      <w:pPr>
        <w:spacing w:line="520" w:lineRule="exact"/>
        <w:ind w:leftChars="200" w:left="560" w:firstLineChars="150" w:firstLine="420"/>
        <w:jc w:val="both"/>
        <w:rPr>
          <w:b/>
          <w:color w:val="000000" w:themeColor="text1"/>
          <w:szCs w:val="28"/>
        </w:rPr>
      </w:pPr>
      <w:r w:rsidRPr="00223826">
        <w:rPr>
          <w:rFonts w:hint="eastAsia"/>
          <w:b/>
          <w:color w:val="000000" w:themeColor="text1"/>
          <w:szCs w:val="28"/>
        </w:rPr>
        <w:t xml:space="preserve">      </w:t>
      </w:r>
      <w:r w:rsidR="0039477F" w:rsidRPr="00223826">
        <w:rPr>
          <w:rFonts w:hint="eastAsia"/>
          <w:b/>
          <w:color w:val="000000" w:themeColor="text1"/>
          <w:szCs w:val="28"/>
        </w:rPr>
        <w:t>36</w:t>
      </w:r>
      <w:r w:rsidR="00B910CB" w:rsidRPr="00223826">
        <w:rPr>
          <w:rFonts w:hint="eastAsia"/>
          <w:b/>
          <w:color w:val="000000" w:themeColor="text1"/>
          <w:szCs w:val="28"/>
        </w:rPr>
        <w:t>%至</w:t>
      </w:r>
      <w:r w:rsidR="0039477F" w:rsidRPr="00223826">
        <w:rPr>
          <w:rFonts w:hint="eastAsia"/>
          <w:b/>
          <w:color w:val="000000" w:themeColor="text1"/>
          <w:szCs w:val="28"/>
        </w:rPr>
        <w:t>40</w:t>
      </w:r>
      <w:r w:rsidR="00B910CB" w:rsidRPr="00223826">
        <w:rPr>
          <w:rFonts w:hint="eastAsia"/>
          <w:b/>
          <w:color w:val="000000" w:themeColor="text1"/>
          <w:szCs w:val="28"/>
        </w:rPr>
        <w:t>%為原則。</w:t>
      </w:r>
    </w:p>
    <w:p w:rsidR="003B1F9F" w:rsidRPr="00B910CB" w:rsidRDefault="003B1F9F" w:rsidP="003B1F9F">
      <w:pPr>
        <w:spacing w:line="520" w:lineRule="exact"/>
        <w:ind w:leftChars="200" w:left="560" w:firstLineChars="150" w:firstLine="420"/>
        <w:jc w:val="both"/>
        <w:rPr>
          <w:b/>
          <w:color w:val="FF0000"/>
          <w:szCs w:val="28"/>
        </w:rPr>
      </w:pPr>
    </w:p>
    <w:p w:rsidR="00032E78" w:rsidRPr="00FB6E4E" w:rsidRDefault="00032E78" w:rsidP="00CB45D4">
      <w:pPr>
        <w:spacing w:line="520" w:lineRule="exact"/>
        <w:ind w:leftChars="234" w:left="1215" w:hangingChars="200" w:hanging="560"/>
        <w:jc w:val="both"/>
        <w:rPr>
          <w:szCs w:val="28"/>
        </w:rPr>
      </w:pPr>
      <w:r w:rsidRPr="00FB6E4E">
        <w:rPr>
          <w:rFonts w:hint="eastAsia"/>
          <w:szCs w:val="28"/>
        </w:rPr>
        <w:t>九、辦理學校午餐應填載報表如下，學校應依規定辦理，以作為輔導考核之依據。</w:t>
      </w:r>
    </w:p>
    <w:p w:rsidR="000B1853" w:rsidRDefault="003B1F9F" w:rsidP="000B1853">
      <w:pPr>
        <w:spacing w:line="520" w:lineRule="exact"/>
        <w:ind w:leftChars="330" w:left="924"/>
        <w:jc w:val="both"/>
        <w:rPr>
          <w:szCs w:val="28"/>
        </w:rPr>
      </w:pPr>
      <w:r>
        <w:rPr>
          <w:rFonts w:hint="eastAsia"/>
          <w:szCs w:val="28"/>
        </w:rPr>
        <w:t xml:space="preserve"> </w:t>
      </w:r>
      <w:r w:rsidR="00032E78" w:rsidRPr="00FB6E4E">
        <w:rPr>
          <w:rFonts w:hint="eastAsia"/>
          <w:szCs w:val="28"/>
        </w:rPr>
        <w:t>(一)學校午餐廚房工作日誌</w:t>
      </w:r>
      <w:r w:rsidR="00B55D86" w:rsidRPr="00223826">
        <w:rPr>
          <w:rFonts w:hint="eastAsia"/>
          <w:color w:val="000000" w:themeColor="text1"/>
          <w:szCs w:val="28"/>
        </w:rPr>
        <w:t>與監廚紀錄表</w:t>
      </w:r>
      <w:r w:rsidR="00032E78" w:rsidRPr="00223826">
        <w:rPr>
          <w:rFonts w:hint="eastAsia"/>
          <w:color w:val="000000" w:themeColor="text1"/>
          <w:szCs w:val="28"/>
        </w:rPr>
        <w:t>：學</w:t>
      </w:r>
      <w:r w:rsidR="00032E78" w:rsidRPr="00FB6E4E">
        <w:rPr>
          <w:rFonts w:hint="eastAsia"/>
          <w:szCs w:val="28"/>
        </w:rPr>
        <w:t>校應確實填載、核章，</w:t>
      </w:r>
    </w:p>
    <w:p w:rsidR="00032E78" w:rsidRPr="00FB6E4E" w:rsidRDefault="000B1853" w:rsidP="000B1853">
      <w:pPr>
        <w:spacing w:line="520" w:lineRule="exact"/>
        <w:ind w:leftChars="330" w:left="924"/>
        <w:jc w:val="both"/>
        <w:rPr>
          <w:szCs w:val="28"/>
        </w:rPr>
      </w:pPr>
      <w:r>
        <w:rPr>
          <w:rFonts w:hint="eastAsia"/>
          <w:szCs w:val="28"/>
        </w:rPr>
        <w:t xml:space="preserve">    </w:t>
      </w:r>
      <w:r w:rsidR="003B1F9F">
        <w:rPr>
          <w:rFonts w:hint="eastAsia"/>
          <w:szCs w:val="28"/>
        </w:rPr>
        <w:t xml:space="preserve"> </w:t>
      </w:r>
      <w:r w:rsidR="00032E78" w:rsidRPr="00FB6E4E">
        <w:rPr>
          <w:rFonts w:hint="eastAsia"/>
          <w:szCs w:val="28"/>
        </w:rPr>
        <w:t>以確實掌控午餐供應情形並供查核。</w:t>
      </w:r>
    </w:p>
    <w:p w:rsidR="000B1853" w:rsidRDefault="003B1F9F" w:rsidP="000B1853">
      <w:pPr>
        <w:spacing w:line="520" w:lineRule="exact"/>
        <w:ind w:leftChars="330" w:left="924"/>
        <w:jc w:val="both"/>
        <w:rPr>
          <w:szCs w:val="28"/>
        </w:rPr>
      </w:pPr>
      <w:r>
        <w:rPr>
          <w:rFonts w:hint="eastAsia"/>
          <w:szCs w:val="28"/>
        </w:rPr>
        <w:t xml:space="preserve"> </w:t>
      </w:r>
      <w:r w:rsidR="00032E78" w:rsidRPr="00FB6E4E">
        <w:rPr>
          <w:rFonts w:hint="eastAsia"/>
          <w:szCs w:val="28"/>
        </w:rPr>
        <w:t>(二)每月學校午餐費收支結算表：每月底由午餐執行秘書會同會計</w:t>
      </w:r>
    </w:p>
    <w:p w:rsidR="00032E78" w:rsidRPr="00FB6E4E" w:rsidRDefault="000B1853" w:rsidP="000B1853">
      <w:pPr>
        <w:spacing w:line="520" w:lineRule="exact"/>
        <w:ind w:leftChars="330" w:left="924"/>
        <w:jc w:val="both"/>
        <w:rPr>
          <w:szCs w:val="28"/>
        </w:rPr>
      </w:pPr>
      <w:r>
        <w:rPr>
          <w:rFonts w:hint="eastAsia"/>
          <w:szCs w:val="28"/>
        </w:rPr>
        <w:t xml:space="preserve">    </w:t>
      </w:r>
      <w:r w:rsidR="003B1F9F">
        <w:rPr>
          <w:rFonts w:hint="eastAsia"/>
          <w:szCs w:val="28"/>
        </w:rPr>
        <w:t xml:space="preserve"> </w:t>
      </w:r>
      <w:r w:rsidR="00032E78" w:rsidRPr="00FB6E4E">
        <w:rPr>
          <w:rFonts w:hint="eastAsia"/>
          <w:szCs w:val="28"/>
        </w:rPr>
        <w:t>編製</w:t>
      </w:r>
      <w:r w:rsidR="00BA4B30">
        <w:rPr>
          <w:rFonts w:ascii="新細明體" w:hAnsi="新細明體" w:hint="eastAsia"/>
          <w:szCs w:val="28"/>
        </w:rPr>
        <w:t>，</w:t>
      </w:r>
      <w:r w:rsidR="00BA4B30" w:rsidRPr="00223826">
        <w:rPr>
          <w:rFonts w:hint="eastAsia"/>
          <w:color w:val="000000" w:themeColor="text1"/>
          <w:szCs w:val="28"/>
        </w:rPr>
        <w:t>執行秘書並將結算表於食安網站填報以示公告</w:t>
      </w:r>
      <w:r w:rsidR="00032E78" w:rsidRPr="00223826">
        <w:rPr>
          <w:rFonts w:hint="eastAsia"/>
          <w:color w:val="000000" w:themeColor="text1"/>
          <w:szCs w:val="28"/>
        </w:rPr>
        <w:t>。</w:t>
      </w:r>
    </w:p>
    <w:p w:rsidR="000B1853" w:rsidRDefault="003B1F9F" w:rsidP="000B1853">
      <w:pPr>
        <w:spacing w:line="520" w:lineRule="exact"/>
        <w:ind w:leftChars="330" w:left="924"/>
        <w:jc w:val="both"/>
        <w:rPr>
          <w:szCs w:val="28"/>
        </w:rPr>
      </w:pPr>
      <w:r>
        <w:rPr>
          <w:rFonts w:hint="eastAsia"/>
          <w:szCs w:val="28"/>
        </w:rPr>
        <w:t xml:space="preserve"> </w:t>
      </w:r>
      <w:r w:rsidR="00032E78" w:rsidRPr="00FB6E4E">
        <w:rPr>
          <w:rFonts w:hint="eastAsia"/>
          <w:szCs w:val="28"/>
        </w:rPr>
        <w:t>(三)每月各班級學生參加午餐人數及繳納午餐費情形統計表：每月底</w:t>
      </w:r>
    </w:p>
    <w:p w:rsidR="000B1853" w:rsidRDefault="000B1853" w:rsidP="000B1853">
      <w:pPr>
        <w:spacing w:line="520" w:lineRule="exact"/>
        <w:ind w:leftChars="330" w:left="924"/>
        <w:jc w:val="both"/>
        <w:rPr>
          <w:szCs w:val="28"/>
        </w:rPr>
      </w:pPr>
      <w:r>
        <w:rPr>
          <w:rFonts w:hint="eastAsia"/>
          <w:szCs w:val="28"/>
        </w:rPr>
        <w:t xml:space="preserve">    </w:t>
      </w:r>
      <w:r w:rsidR="003B1F9F">
        <w:rPr>
          <w:rFonts w:hint="eastAsia"/>
          <w:szCs w:val="28"/>
        </w:rPr>
        <w:t xml:space="preserve"> </w:t>
      </w:r>
      <w:r w:rsidR="00032E78" w:rsidRPr="00FB6E4E">
        <w:rPr>
          <w:rFonts w:hint="eastAsia"/>
          <w:szCs w:val="28"/>
        </w:rPr>
        <w:t>由午餐執行秘書會同會計、出納辦理，以掌控學生繳費情形，</w:t>
      </w:r>
    </w:p>
    <w:p w:rsidR="00032E78" w:rsidRPr="00FB6E4E" w:rsidRDefault="000B1853" w:rsidP="000B1853">
      <w:pPr>
        <w:spacing w:line="520" w:lineRule="exact"/>
        <w:ind w:leftChars="330" w:left="924"/>
        <w:jc w:val="both"/>
        <w:rPr>
          <w:szCs w:val="28"/>
        </w:rPr>
      </w:pPr>
      <w:r>
        <w:rPr>
          <w:rFonts w:hint="eastAsia"/>
          <w:szCs w:val="28"/>
        </w:rPr>
        <w:t xml:space="preserve">    </w:t>
      </w:r>
      <w:r w:rsidR="003B1F9F">
        <w:rPr>
          <w:rFonts w:hint="eastAsia"/>
          <w:szCs w:val="28"/>
        </w:rPr>
        <w:t xml:space="preserve"> </w:t>
      </w:r>
      <w:r w:rsidR="00032E78" w:rsidRPr="00FB6E4E">
        <w:rPr>
          <w:rFonts w:hint="eastAsia"/>
          <w:szCs w:val="28"/>
        </w:rPr>
        <w:t>並為核對帳目之依據。</w:t>
      </w:r>
    </w:p>
    <w:p w:rsidR="00032E78" w:rsidRPr="00223826" w:rsidRDefault="003B1F9F" w:rsidP="006C7D06">
      <w:pPr>
        <w:spacing w:line="520" w:lineRule="exact"/>
        <w:ind w:leftChars="330" w:left="1625" w:hangingChars="250" w:hanging="701"/>
        <w:jc w:val="both"/>
        <w:rPr>
          <w:b/>
          <w:color w:val="000000" w:themeColor="text1"/>
          <w:szCs w:val="28"/>
        </w:rPr>
      </w:pPr>
      <w:r>
        <w:rPr>
          <w:rFonts w:hint="eastAsia"/>
          <w:b/>
          <w:color w:val="FF0000"/>
          <w:szCs w:val="28"/>
        </w:rPr>
        <w:t xml:space="preserve"> </w:t>
      </w:r>
      <w:r w:rsidR="00032E78" w:rsidRPr="00223826">
        <w:rPr>
          <w:rFonts w:hint="eastAsia"/>
          <w:b/>
          <w:color w:val="000000" w:themeColor="text1"/>
          <w:szCs w:val="28"/>
        </w:rPr>
        <w:t>(四)每學年</w:t>
      </w:r>
      <w:r w:rsidR="00E02831" w:rsidRPr="00223826">
        <w:rPr>
          <w:rFonts w:hint="eastAsia"/>
          <w:b/>
          <w:color w:val="000000" w:themeColor="text1"/>
          <w:szCs w:val="28"/>
        </w:rPr>
        <w:t>度</w:t>
      </w:r>
      <w:r w:rsidR="00032E78" w:rsidRPr="00223826">
        <w:rPr>
          <w:rFonts w:hint="eastAsia"/>
          <w:b/>
          <w:color w:val="000000" w:themeColor="text1"/>
          <w:szCs w:val="28"/>
        </w:rPr>
        <w:t>學校午餐費收支結算表：學年</w:t>
      </w:r>
      <w:r w:rsidR="00BA4B30" w:rsidRPr="00223826">
        <w:rPr>
          <w:rFonts w:hint="eastAsia"/>
          <w:b/>
          <w:color w:val="000000" w:themeColor="text1"/>
          <w:szCs w:val="28"/>
        </w:rPr>
        <w:t>度</w:t>
      </w:r>
      <w:r w:rsidR="006C7D06" w:rsidRPr="00223826">
        <w:rPr>
          <w:rFonts w:hint="eastAsia"/>
          <w:b/>
          <w:color w:val="000000" w:themeColor="text1"/>
          <w:szCs w:val="28"/>
        </w:rPr>
        <w:t>結束</w:t>
      </w:r>
      <w:r w:rsidR="000B1853" w:rsidRPr="00223826">
        <w:rPr>
          <w:rFonts w:hint="eastAsia"/>
          <w:b/>
          <w:color w:val="000000" w:themeColor="text1"/>
          <w:szCs w:val="28"/>
        </w:rPr>
        <w:t>於8</w:t>
      </w:r>
      <w:r w:rsidR="006C7D06" w:rsidRPr="00223826">
        <w:rPr>
          <w:rFonts w:hint="eastAsia"/>
          <w:b/>
          <w:color w:val="000000" w:themeColor="text1"/>
          <w:szCs w:val="28"/>
        </w:rPr>
        <w:t>月</w:t>
      </w:r>
      <w:r w:rsidR="000B1853" w:rsidRPr="00223826">
        <w:rPr>
          <w:rFonts w:hint="eastAsia"/>
          <w:b/>
          <w:color w:val="000000" w:themeColor="text1"/>
          <w:szCs w:val="28"/>
        </w:rPr>
        <w:t>15日</w:t>
      </w:r>
      <w:r w:rsidR="00032E78" w:rsidRPr="00223826">
        <w:rPr>
          <w:rFonts w:hint="eastAsia"/>
          <w:b/>
          <w:color w:val="000000" w:themeColor="text1"/>
          <w:szCs w:val="28"/>
        </w:rPr>
        <w:t>前，</w:t>
      </w:r>
      <w:r w:rsidR="00BA4B30" w:rsidRPr="00223826">
        <w:rPr>
          <w:rFonts w:hint="eastAsia"/>
          <w:b/>
          <w:color w:val="000000" w:themeColor="text1"/>
          <w:szCs w:val="28"/>
        </w:rPr>
        <w:t>將每月</w:t>
      </w:r>
      <w:r w:rsidR="003F269F" w:rsidRPr="00223826">
        <w:rPr>
          <w:rFonts w:hint="eastAsia"/>
          <w:b/>
          <w:color w:val="000000" w:themeColor="text1"/>
          <w:szCs w:val="28"/>
        </w:rPr>
        <w:t>午餐費收支結算表</w:t>
      </w:r>
      <w:r w:rsidR="00BA4B30" w:rsidRPr="00223826">
        <w:rPr>
          <w:rFonts w:hint="eastAsia"/>
          <w:b/>
          <w:color w:val="000000" w:themeColor="text1"/>
          <w:szCs w:val="28"/>
        </w:rPr>
        <w:t>與網站列印學年度</w:t>
      </w:r>
      <w:r w:rsidR="00E02831" w:rsidRPr="00223826">
        <w:rPr>
          <w:rFonts w:hint="eastAsia"/>
          <w:b/>
          <w:color w:val="000000" w:themeColor="text1"/>
          <w:szCs w:val="28"/>
        </w:rPr>
        <w:t>午餐</w:t>
      </w:r>
      <w:r w:rsidR="00BA4B30" w:rsidRPr="00223826">
        <w:rPr>
          <w:rFonts w:hint="eastAsia"/>
          <w:b/>
          <w:color w:val="000000" w:themeColor="text1"/>
          <w:szCs w:val="28"/>
        </w:rPr>
        <w:t>費收支結算表核對無誤後</w:t>
      </w:r>
      <w:r w:rsidR="00BA4B30" w:rsidRPr="00223826">
        <w:rPr>
          <w:rFonts w:ascii="新細明體" w:hAnsi="新細明體" w:hint="eastAsia"/>
          <w:b/>
          <w:color w:val="000000" w:themeColor="text1"/>
          <w:szCs w:val="28"/>
        </w:rPr>
        <w:t>，</w:t>
      </w:r>
      <w:r w:rsidR="00E02831" w:rsidRPr="00223826">
        <w:rPr>
          <w:rFonts w:hint="eastAsia"/>
          <w:b/>
          <w:color w:val="000000" w:themeColor="text1"/>
          <w:szCs w:val="28"/>
        </w:rPr>
        <w:t>裝訂成冊留校備查</w:t>
      </w:r>
      <w:r w:rsidR="00032E78" w:rsidRPr="00223826">
        <w:rPr>
          <w:rFonts w:hint="eastAsia"/>
          <w:b/>
          <w:color w:val="000000" w:themeColor="text1"/>
          <w:szCs w:val="28"/>
        </w:rPr>
        <w:t>。</w:t>
      </w:r>
    </w:p>
    <w:p w:rsidR="000B1853" w:rsidRDefault="003B1F9F" w:rsidP="000B1853">
      <w:pPr>
        <w:spacing w:line="520" w:lineRule="exact"/>
        <w:ind w:leftChars="330" w:left="924"/>
        <w:jc w:val="both"/>
        <w:rPr>
          <w:szCs w:val="28"/>
        </w:rPr>
      </w:pPr>
      <w:r>
        <w:rPr>
          <w:rFonts w:hint="eastAsia"/>
          <w:szCs w:val="28"/>
        </w:rPr>
        <w:t xml:space="preserve"> </w:t>
      </w:r>
      <w:r w:rsidR="00032E78" w:rsidRPr="00FB6E4E">
        <w:rPr>
          <w:rFonts w:hint="eastAsia"/>
          <w:szCs w:val="28"/>
        </w:rPr>
        <w:t>(五)學校午餐廚工資料及食材供應商基本資料調查表：每學期開學一</w:t>
      </w:r>
    </w:p>
    <w:p w:rsidR="009F09C1" w:rsidRDefault="000B1853" w:rsidP="000B1853">
      <w:pPr>
        <w:spacing w:line="520" w:lineRule="exact"/>
        <w:ind w:leftChars="330" w:left="924"/>
        <w:jc w:val="both"/>
        <w:rPr>
          <w:szCs w:val="28"/>
        </w:rPr>
      </w:pPr>
      <w:r>
        <w:rPr>
          <w:rFonts w:hint="eastAsia"/>
          <w:szCs w:val="28"/>
        </w:rPr>
        <w:lastRenderedPageBreak/>
        <w:t xml:space="preserve">    </w:t>
      </w:r>
      <w:r w:rsidR="003B1F9F">
        <w:rPr>
          <w:rFonts w:hint="eastAsia"/>
          <w:szCs w:val="28"/>
        </w:rPr>
        <w:t xml:space="preserve"> </w:t>
      </w:r>
      <w:r w:rsidR="00032E78" w:rsidRPr="00FB6E4E">
        <w:rPr>
          <w:rFonts w:hint="eastAsia"/>
          <w:szCs w:val="28"/>
        </w:rPr>
        <w:t>個月內，由午餐執行秘書填寫，分別送本府教育</w:t>
      </w:r>
      <w:r w:rsidR="00FB1689" w:rsidRPr="00FB6E4E">
        <w:rPr>
          <w:rFonts w:hint="eastAsia"/>
          <w:szCs w:val="28"/>
        </w:rPr>
        <w:t>處</w:t>
      </w:r>
      <w:r w:rsidR="00032E78" w:rsidRPr="00FB6E4E">
        <w:rPr>
          <w:rFonts w:hint="eastAsia"/>
          <w:szCs w:val="28"/>
        </w:rPr>
        <w:t>及衛生局備查。</w:t>
      </w:r>
    </w:p>
    <w:p w:rsidR="003B1F9F" w:rsidRDefault="003B1F9F" w:rsidP="000B1853">
      <w:pPr>
        <w:spacing w:line="520" w:lineRule="exact"/>
        <w:ind w:leftChars="330" w:left="924"/>
        <w:jc w:val="both"/>
        <w:rPr>
          <w:szCs w:val="28"/>
        </w:rPr>
      </w:pPr>
    </w:p>
    <w:p w:rsidR="00463B5E" w:rsidRPr="0026264F" w:rsidRDefault="00463B5E" w:rsidP="00353A06">
      <w:pPr>
        <w:spacing w:line="520" w:lineRule="exact"/>
        <w:ind w:firstLineChars="200" w:firstLine="560"/>
        <w:jc w:val="both"/>
        <w:rPr>
          <w:color w:val="000000" w:themeColor="text1"/>
          <w:szCs w:val="28"/>
        </w:rPr>
      </w:pPr>
      <w:r w:rsidRPr="00706AAD">
        <w:rPr>
          <w:rFonts w:hint="eastAsia"/>
          <w:szCs w:val="28"/>
        </w:rPr>
        <w:t>十、學校午餐廚工之任</w:t>
      </w:r>
      <w:r w:rsidRPr="0026264F">
        <w:rPr>
          <w:rFonts w:hint="eastAsia"/>
          <w:szCs w:val="28"/>
        </w:rPr>
        <w:t>用</w:t>
      </w:r>
      <w:r w:rsidRPr="0026264F">
        <w:rPr>
          <w:rFonts w:hint="eastAsia"/>
          <w:color w:val="000000" w:themeColor="text1"/>
          <w:szCs w:val="28"/>
        </w:rPr>
        <w:t>以</w:t>
      </w:r>
      <w:r w:rsidR="00E02831" w:rsidRPr="0026264F">
        <w:rPr>
          <w:rFonts w:hint="eastAsia"/>
          <w:color w:val="000000" w:themeColor="text1"/>
          <w:szCs w:val="28"/>
        </w:rPr>
        <w:t>聘</w:t>
      </w:r>
      <w:r w:rsidRPr="0026264F">
        <w:rPr>
          <w:rFonts w:hint="eastAsia"/>
          <w:color w:val="000000" w:themeColor="text1"/>
          <w:szCs w:val="28"/>
        </w:rPr>
        <w:t>僱方式辦理，適用</w:t>
      </w:r>
      <w:r w:rsidR="00E02831" w:rsidRPr="0026264F">
        <w:rPr>
          <w:rFonts w:hint="eastAsia"/>
          <w:color w:val="000000" w:themeColor="text1"/>
          <w:szCs w:val="28"/>
        </w:rPr>
        <w:t>勞動基準法相關規定辦理</w:t>
      </w:r>
      <w:r w:rsidRPr="0026264F">
        <w:rPr>
          <w:rFonts w:hint="eastAsia"/>
          <w:color w:val="000000" w:themeColor="text1"/>
          <w:szCs w:val="28"/>
        </w:rPr>
        <w:t>。</w:t>
      </w:r>
    </w:p>
    <w:p w:rsidR="00BC4448" w:rsidRPr="0026264F" w:rsidRDefault="00BC4448" w:rsidP="00BC4448">
      <w:pPr>
        <w:spacing w:line="520" w:lineRule="exact"/>
        <w:ind w:leftChars="93" w:left="260"/>
        <w:jc w:val="both"/>
        <w:rPr>
          <w:color w:val="000000" w:themeColor="text1"/>
          <w:szCs w:val="28"/>
        </w:rPr>
      </w:pPr>
      <w:r w:rsidRPr="0026264F">
        <w:rPr>
          <w:rFonts w:hint="eastAsia"/>
          <w:color w:val="000000" w:themeColor="text1"/>
          <w:szCs w:val="28"/>
        </w:rPr>
        <w:t xml:space="preserve">  </w:t>
      </w:r>
      <w:r w:rsidR="00032E78" w:rsidRPr="0026264F">
        <w:rPr>
          <w:rFonts w:hint="eastAsia"/>
          <w:color w:val="000000" w:themeColor="text1"/>
          <w:szCs w:val="28"/>
        </w:rPr>
        <w:t>十一、本府應定期</w:t>
      </w:r>
      <w:r w:rsidR="00FD7D2E" w:rsidRPr="0026264F">
        <w:rPr>
          <w:rFonts w:hint="eastAsia"/>
          <w:color w:val="000000" w:themeColor="text1"/>
          <w:szCs w:val="28"/>
        </w:rPr>
        <w:t>或不定期</w:t>
      </w:r>
      <w:r w:rsidR="00032E78" w:rsidRPr="0026264F">
        <w:rPr>
          <w:rFonts w:hint="eastAsia"/>
          <w:color w:val="000000" w:themeColor="text1"/>
          <w:szCs w:val="28"/>
        </w:rPr>
        <w:t>就學校午餐之供應品質進行輔導考核，其輔導</w:t>
      </w:r>
    </w:p>
    <w:p w:rsidR="00032E78" w:rsidRPr="0026264F" w:rsidRDefault="00BC4448" w:rsidP="00BC4448">
      <w:pPr>
        <w:spacing w:line="520" w:lineRule="exact"/>
        <w:ind w:leftChars="93" w:left="260"/>
        <w:jc w:val="both"/>
        <w:rPr>
          <w:color w:val="000000" w:themeColor="text1"/>
          <w:szCs w:val="28"/>
        </w:rPr>
      </w:pPr>
      <w:r w:rsidRPr="0026264F">
        <w:rPr>
          <w:rFonts w:hint="eastAsia"/>
          <w:color w:val="000000" w:themeColor="text1"/>
          <w:szCs w:val="28"/>
        </w:rPr>
        <w:t xml:space="preserve">       </w:t>
      </w:r>
      <w:r w:rsidR="00032E78" w:rsidRPr="0026264F">
        <w:rPr>
          <w:rFonts w:hint="eastAsia"/>
          <w:color w:val="000000" w:themeColor="text1"/>
          <w:szCs w:val="28"/>
        </w:rPr>
        <w:t>考核及獎懲</w:t>
      </w:r>
      <w:r w:rsidR="00FB1689" w:rsidRPr="0026264F">
        <w:rPr>
          <w:rFonts w:hint="eastAsia"/>
          <w:color w:val="000000" w:themeColor="text1"/>
          <w:szCs w:val="28"/>
        </w:rPr>
        <w:t>之實施計畫</w:t>
      </w:r>
      <w:r w:rsidR="00032E78" w:rsidRPr="0026264F">
        <w:rPr>
          <w:rFonts w:hint="eastAsia"/>
          <w:color w:val="000000" w:themeColor="text1"/>
          <w:szCs w:val="28"/>
        </w:rPr>
        <w:t>由本府另訂之。</w:t>
      </w:r>
    </w:p>
    <w:p w:rsidR="00A84D24" w:rsidRPr="0026264F" w:rsidRDefault="00A84D24" w:rsidP="00BC4448">
      <w:pPr>
        <w:spacing w:line="520" w:lineRule="exact"/>
        <w:ind w:leftChars="93" w:left="260"/>
        <w:jc w:val="both"/>
        <w:rPr>
          <w:color w:val="000000" w:themeColor="text1"/>
          <w:szCs w:val="28"/>
        </w:rPr>
      </w:pPr>
      <w:r w:rsidRPr="0026264F">
        <w:rPr>
          <w:color w:val="000000" w:themeColor="text1"/>
          <w:szCs w:val="28"/>
        </w:rPr>
        <w:t xml:space="preserve"> </w:t>
      </w:r>
      <w:r w:rsidRPr="0026264F">
        <w:rPr>
          <w:rFonts w:hint="eastAsia"/>
          <w:color w:val="000000" w:themeColor="text1"/>
          <w:szCs w:val="28"/>
        </w:rPr>
        <w:t xml:space="preserve"> 十二</w:t>
      </w:r>
      <w:r w:rsidRPr="0026264F">
        <w:rPr>
          <w:rFonts w:ascii="新細明體" w:eastAsia="新細明體" w:hAnsi="新細明體" w:hint="eastAsia"/>
          <w:color w:val="000000" w:themeColor="text1"/>
          <w:szCs w:val="28"/>
        </w:rPr>
        <w:t>、</w:t>
      </w:r>
      <w:r w:rsidRPr="0026264F">
        <w:rPr>
          <w:rFonts w:hint="eastAsia"/>
          <w:color w:val="000000" w:themeColor="text1"/>
          <w:szCs w:val="28"/>
        </w:rPr>
        <w:t>自辦學校午餐工作之學校學年度結束後</w:t>
      </w:r>
      <w:r w:rsidRPr="0026264F">
        <w:rPr>
          <w:rFonts w:ascii="新細明體" w:eastAsia="新細明體" w:hAnsi="新細明體" w:hint="eastAsia"/>
          <w:color w:val="000000" w:themeColor="text1"/>
          <w:szCs w:val="28"/>
        </w:rPr>
        <w:t>，</w:t>
      </w:r>
      <w:r w:rsidRPr="0026264F">
        <w:rPr>
          <w:rFonts w:hint="eastAsia"/>
          <w:color w:val="000000" w:themeColor="text1"/>
          <w:szCs w:val="28"/>
        </w:rPr>
        <w:t>兼職人員表現優良備極</w:t>
      </w:r>
    </w:p>
    <w:p w:rsidR="00A84D24" w:rsidRPr="0026264F" w:rsidRDefault="00A84D24" w:rsidP="00BC4448">
      <w:pPr>
        <w:spacing w:line="520" w:lineRule="exact"/>
        <w:ind w:leftChars="93" w:left="260"/>
        <w:jc w:val="both"/>
        <w:rPr>
          <w:color w:val="000000" w:themeColor="text1"/>
          <w:szCs w:val="28"/>
        </w:rPr>
      </w:pPr>
      <w:r w:rsidRPr="0026264F">
        <w:rPr>
          <w:rFonts w:hint="eastAsia"/>
          <w:color w:val="000000" w:themeColor="text1"/>
          <w:szCs w:val="28"/>
        </w:rPr>
        <w:t xml:space="preserve">        辛苦者</w:t>
      </w:r>
      <w:r w:rsidRPr="0026264F">
        <w:rPr>
          <w:rFonts w:ascii="新細明體" w:eastAsia="新細明體" w:hAnsi="新細明體" w:hint="eastAsia"/>
          <w:color w:val="000000" w:themeColor="text1"/>
          <w:szCs w:val="28"/>
        </w:rPr>
        <w:t>，</w:t>
      </w:r>
      <w:r w:rsidRPr="0026264F">
        <w:rPr>
          <w:rFonts w:hint="eastAsia"/>
          <w:color w:val="000000" w:themeColor="text1"/>
          <w:szCs w:val="28"/>
        </w:rPr>
        <w:t>午餐執行秘書給</w:t>
      </w:r>
      <w:r w:rsidR="003B1F9F" w:rsidRPr="0026264F">
        <w:rPr>
          <w:rFonts w:hint="eastAsia"/>
          <w:color w:val="000000" w:themeColor="text1"/>
          <w:szCs w:val="28"/>
        </w:rPr>
        <w:t>予</w:t>
      </w:r>
      <w:r w:rsidRPr="0026264F">
        <w:rPr>
          <w:rFonts w:hint="eastAsia"/>
          <w:color w:val="000000" w:themeColor="text1"/>
          <w:szCs w:val="28"/>
        </w:rPr>
        <w:t>嘉獎兩次</w:t>
      </w:r>
      <w:r w:rsidRPr="0026264F">
        <w:rPr>
          <w:rFonts w:ascii="新細明體" w:eastAsia="新細明體" w:hAnsi="新細明體" w:hint="eastAsia"/>
          <w:color w:val="000000" w:themeColor="text1"/>
          <w:szCs w:val="28"/>
        </w:rPr>
        <w:t>、</w:t>
      </w:r>
      <w:r w:rsidRPr="0026264F">
        <w:rPr>
          <w:rFonts w:hint="eastAsia"/>
          <w:color w:val="000000" w:themeColor="text1"/>
          <w:szCs w:val="28"/>
        </w:rPr>
        <w:t>兼任午餐主計</w:t>
      </w:r>
      <w:r w:rsidRPr="0026264F">
        <w:rPr>
          <w:rFonts w:ascii="新細明體" w:eastAsia="新細明體" w:hAnsi="新細明體" w:hint="eastAsia"/>
          <w:color w:val="000000" w:themeColor="text1"/>
          <w:szCs w:val="28"/>
        </w:rPr>
        <w:t>、</w:t>
      </w:r>
      <w:r w:rsidRPr="0026264F">
        <w:rPr>
          <w:rFonts w:hint="eastAsia"/>
          <w:color w:val="000000" w:themeColor="text1"/>
          <w:szCs w:val="28"/>
        </w:rPr>
        <w:t>午餐出納</w:t>
      </w:r>
    </w:p>
    <w:p w:rsidR="00A84D24" w:rsidRPr="0026264F" w:rsidRDefault="00A84D24" w:rsidP="00BC4448">
      <w:pPr>
        <w:spacing w:line="520" w:lineRule="exact"/>
        <w:ind w:leftChars="93" w:left="260"/>
        <w:jc w:val="both"/>
        <w:rPr>
          <w:color w:val="000000" w:themeColor="text1"/>
          <w:szCs w:val="28"/>
        </w:rPr>
      </w:pPr>
      <w:r w:rsidRPr="0026264F">
        <w:rPr>
          <w:rFonts w:hint="eastAsia"/>
          <w:color w:val="000000" w:themeColor="text1"/>
          <w:szCs w:val="28"/>
        </w:rPr>
        <w:t xml:space="preserve">       </w:t>
      </w:r>
      <w:r w:rsidR="003B1F9F" w:rsidRPr="0026264F">
        <w:rPr>
          <w:rFonts w:hint="eastAsia"/>
          <w:color w:val="000000" w:themeColor="text1"/>
          <w:szCs w:val="28"/>
        </w:rPr>
        <w:t xml:space="preserve"> </w:t>
      </w:r>
      <w:r w:rsidRPr="0026264F">
        <w:rPr>
          <w:rFonts w:hint="eastAsia"/>
          <w:color w:val="000000" w:themeColor="text1"/>
          <w:szCs w:val="28"/>
        </w:rPr>
        <w:t>各給予嘉獎乙次</w:t>
      </w:r>
      <w:r w:rsidRPr="0026264F">
        <w:rPr>
          <w:rFonts w:ascii="新細明體" w:eastAsia="新細明體" w:hAnsi="新細明體" w:hint="eastAsia"/>
          <w:color w:val="000000" w:themeColor="text1"/>
          <w:szCs w:val="28"/>
        </w:rPr>
        <w:t>，</w:t>
      </w:r>
      <w:r w:rsidRPr="0026264F">
        <w:rPr>
          <w:rFonts w:hint="eastAsia"/>
          <w:color w:val="000000" w:themeColor="text1"/>
          <w:szCs w:val="28"/>
        </w:rPr>
        <w:t>以資鼓勵</w:t>
      </w:r>
      <w:r w:rsidRPr="0026264F">
        <w:rPr>
          <w:rFonts w:ascii="新細明體" w:eastAsia="新細明體" w:hAnsi="新細明體" w:hint="eastAsia"/>
          <w:color w:val="000000" w:themeColor="text1"/>
          <w:szCs w:val="28"/>
        </w:rPr>
        <w:t>。</w:t>
      </w:r>
    </w:p>
    <w:p w:rsidR="00032E78" w:rsidRDefault="00032E78" w:rsidP="00353A06">
      <w:pPr>
        <w:spacing w:line="520" w:lineRule="exact"/>
        <w:ind w:firstLineChars="200" w:firstLine="560"/>
        <w:jc w:val="both"/>
        <w:rPr>
          <w:szCs w:val="28"/>
        </w:rPr>
      </w:pPr>
      <w:r w:rsidRPr="00FB6E4E">
        <w:rPr>
          <w:rFonts w:hint="eastAsia"/>
          <w:szCs w:val="28"/>
        </w:rPr>
        <w:t>十</w:t>
      </w:r>
      <w:r w:rsidR="001106E2">
        <w:rPr>
          <w:rFonts w:hint="eastAsia"/>
          <w:szCs w:val="28"/>
        </w:rPr>
        <w:t>三</w:t>
      </w:r>
      <w:r w:rsidRPr="00FB6E4E">
        <w:rPr>
          <w:rFonts w:hint="eastAsia"/>
          <w:szCs w:val="28"/>
        </w:rPr>
        <w:t>、本要點奉縣長核定後實施，修正時亦同。</w:t>
      </w:r>
    </w:p>
    <w:p w:rsidR="000B1853" w:rsidRPr="001106E2" w:rsidRDefault="000B1853" w:rsidP="001106E2">
      <w:pPr>
        <w:spacing w:line="460" w:lineRule="exact"/>
        <w:ind w:firstLineChars="200" w:firstLine="480"/>
        <w:jc w:val="both"/>
        <w:rPr>
          <w:sz w:val="24"/>
        </w:rPr>
      </w:pPr>
    </w:p>
    <w:p w:rsidR="003B1F9F" w:rsidRPr="001106E2" w:rsidRDefault="003B1F9F" w:rsidP="001106E2">
      <w:pPr>
        <w:spacing w:line="460" w:lineRule="exact"/>
        <w:ind w:firstLineChars="200" w:firstLine="480"/>
        <w:jc w:val="both"/>
        <w:rPr>
          <w:sz w:val="24"/>
        </w:rPr>
      </w:pPr>
    </w:p>
    <w:p w:rsidR="003B1F9F" w:rsidRPr="001106E2" w:rsidRDefault="003B1F9F" w:rsidP="001106E2">
      <w:pPr>
        <w:spacing w:line="460" w:lineRule="exact"/>
        <w:ind w:firstLineChars="200" w:firstLine="480"/>
        <w:jc w:val="both"/>
        <w:rPr>
          <w:sz w:val="24"/>
        </w:rPr>
      </w:pPr>
    </w:p>
    <w:p w:rsidR="003B1F9F" w:rsidRPr="001106E2" w:rsidRDefault="003B1F9F" w:rsidP="001106E2">
      <w:pPr>
        <w:spacing w:line="460" w:lineRule="exact"/>
        <w:ind w:firstLineChars="200" w:firstLine="480"/>
        <w:jc w:val="both"/>
        <w:rPr>
          <w:sz w:val="24"/>
        </w:rPr>
      </w:pPr>
    </w:p>
    <w:p w:rsidR="003B1F9F" w:rsidRPr="001106E2" w:rsidRDefault="003B1F9F" w:rsidP="001106E2">
      <w:pPr>
        <w:spacing w:line="460" w:lineRule="exact"/>
        <w:ind w:firstLineChars="200" w:firstLine="480"/>
        <w:jc w:val="both"/>
        <w:rPr>
          <w:sz w:val="24"/>
        </w:rPr>
      </w:pPr>
    </w:p>
    <w:p w:rsidR="003B1F9F" w:rsidRPr="001106E2" w:rsidRDefault="003B1F9F" w:rsidP="001106E2">
      <w:pPr>
        <w:spacing w:line="460" w:lineRule="exact"/>
        <w:ind w:firstLineChars="200" w:firstLine="480"/>
        <w:jc w:val="both"/>
        <w:rPr>
          <w:sz w:val="24"/>
        </w:rPr>
      </w:pPr>
    </w:p>
    <w:p w:rsidR="003B1F9F" w:rsidRPr="001106E2" w:rsidRDefault="003B1F9F" w:rsidP="001106E2">
      <w:pPr>
        <w:spacing w:line="460" w:lineRule="exact"/>
        <w:ind w:firstLineChars="200" w:firstLine="480"/>
        <w:jc w:val="both"/>
        <w:rPr>
          <w:sz w:val="24"/>
        </w:rPr>
      </w:pPr>
    </w:p>
    <w:p w:rsidR="003B1F9F" w:rsidRPr="001106E2" w:rsidRDefault="003B1F9F" w:rsidP="001106E2">
      <w:pPr>
        <w:spacing w:line="460" w:lineRule="exact"/>
        <w:ind w:firstLineChars="200" w:firstLine="480"/>
        <w:jc w:val="both"/>
        <w:rPr>
          <w:sz w:val="24"/>
        </w:rPr>
      </w:pPr>
    </w:p>
    <w:p w:rsidR="003B1F9F" w:rsidRPr="001106E2" w:rsidRDefault="003B1F9F" w:rsidP="001106E2">
      <w:pPr>
        <w:spacing w:line="460" w:lineRule="exact"/>
        <w:ind w:firstLineChars="200" w:firstLine="480"/>
        <w:jc w:val="both"/>
        <w:rPr>
          <w:sz w:val="24"/>
        </w:rPr>
      </w:pPr>
    </w:p>
    <w:p w:rsidR="003B1F9F" w:rsidRPr="001106E2" w:rsidRDefault="003B1F9F" w:rsidP="001106E2">
      <w:pPr>
        <w:spacing w:line="460" w:lineRule="exact"/>
        <w:ind w:firstLineChars="200" w:firstLine="480"/>
        <w:jc w:val="both"/>
        <w:rPr>
          <w:sz w:val="24"/>
        </w:rPr>
      </w:pPr>
    </w:p>
    <w:p w:rsidR="003B1F9F" w:rsidRPr="001106E2" w:rsidRDefault="003B1F9F" w:rsidP="001106E2">
      <w:pPr>
        <w:spacing w:line="460" w:lineRule="exact"/>
        <w:ind w:firstLineChars="200" w:firstLine="480"/>
        <w:jc w:val="both"/>
        <w:rPr>
          <w:sz w:val="24"/>
        </w:rPr>
      </w:pPr>
    </w:p>
    <w:p w:rsidR="003B1F9F" w:rsidRPr="001106E2" w:rsidRDefault="003B1F9F" w:rsidP="001106E2">
      <w:pPr>
        <w:spacing w:line="460" w:lineRule="exact"/>
        <w:ind w:firstLineChars="200" w:firstLine="480"/>
        <w:jc w:val="both"/>
        <w:rPr>
          <w:sz w:val="24"/>
        </w:rPr>
      </w:pPr>
    </w:p>
    <w:p w:rsidR="003B1F9F" w:rsidRPr="001106E2" w:rsidRDefault="003B1F9F" w:rsidP="001106E2">
      <w:pPr>
        <w:spacing w:line="460" w:lineRule="exact"/>
        <w:ind w:firstLineChars="200" w:firstLine="480"/>
        <w:jc w:val="both"/>
        <w:rPr>
          <w:sz w:val="24"/>
        </w:rPr>
      </w:pPr>
    </w:p>
    <w:p w:rsidR="003B1F9F" w:rsidRDefault="003B1F9F" w:rsidP="001106E2">
      <w:pPr>
        <w:spacing w:line="460" w:lineRule="exact"/>
        <w:ind w:firstLineChars="200" w:firstLine="480"/>
        <w:jc w:val="both"/>
        <w:rPr>
          <w:sz w:val="24"/>
        </w:rPr>
      </w:pPr>
    </w:p>
    <w:p w:rsidR="00396AC9" w:rsidRDefault="00396AC9" w:rsidP="001106E2">
      <w:pPr>
        <w:spacing w:line="460" w:lineRule="exact"/>
        <w:ind w:firstLineChars="200" w:firstLine="480"/>
        <w:jc w:val="both"/>
        <w:rPr>
          <w:sz w:val="24"/>
        </w:rPr>
      </w:pPr>
    </w:p>
    <w:p w:rsidR="006272C7" w:rsidRDefault="006272C7" w:rsidP="001106E2">
      <w:pPr>
        <w:spacing w:line="460" w:lineRule="exact"/>
        <w:ind w:firstLineChars="200" w:firstLine="480"/>
        <w:jc w:val="both"/>
        <w:rPr>
          <w:sz w:val="24"/>
        </w:rPr>
      </w:pPr>
    </w:p>
    <w:p w:rsidR="00B4691D" w:rsidRDefault="00B4691D" w:rsidP="001106E2">
      <w:pPr>
        <w:spacing w:line="460" w:lineRule="exact"/>
        <w:ind w:firstLineChars="200" w:firstLine="480"/>
        <w:jc w:val="both"/>
        <w:rPr>
          <w:sz w:val="24"/>
        </w:rPr>
      </w:pPr>
    </w:p>
    <w:p w:rsidR="00BE24AE" w:rsidRPr="001106E2" w:rsidRDefault="00BE24AE" w:rsidP="001106E2">
      <w:pPr>
        <w:spacing w:line="460" w:lineRule="exact"/>
        <w:ind w:firstLineChars="200" w:firstLine="480"/>
        <w:jc w:val="both"/>
        <w:rPr>
          <w:sz w:val="24"/>
        </w:rPr>
      </w:pPr>
    </w:p>
    <w:p w:rsidR="00D32934" w:rsidRDefault="00D32934">
      <w:pPr>
        <w:widowControl/>
        <w:rPr>
          <w:szCs w:val="28"/>
        </w:rPr>
      </w:pPr>
      <w:r>
        <w:rPr>
          <w:szCs w:val="28"/>
        </w:rPr>
        <w:br w:type="page"/>
      </w:r>
    </w:p>
    <w:p w:rsidR="00796291" w:rsidRDefault="00796291">
      <w:pPr>
        <w:spacing w:line="300" w:lineRule="exact"/>
        <w:rPr>
          <w:szCs w:val="28"/>
        </w:rPr>
      </w:pPr>
    </w:p>
    <w:p w:rsidR="00FB1689" w:rsidRPr="00FB6E4E" w:rsidRDefault="00FB1689" w:rsidP="00744B79">
      <w:pPr>
        <w:spacing w:line="300" w:lineRule="exact"/>
        <w:outlineLvl w:val="1"/>
        <w:rPr>
          <w:szCs w:val="28"/>
        </w:rPr>
      </w:pPr>
      <w:bookmarkStart w:id="1" w:name="_Toc137549009"/>
      <w:bookmarkStart w:id="2" w:name="_Toc138168807"/>
      <w:r w:rsidRPr="00FB6E4E">
        <w:rPr>
          <w:rFonts w:hint="eastAsia"/>
          <w:szCs w:val="28"/>
        </w:rPr>
        <w:t>附件</w:t>
      </w:r>
      <w:bookmarkEnd w:id="1"/>
      <w:bookmarkEnd w:id="2"/>
    </w:p>
    <w:p w:rsidR="00032E78" w:rsidRDefault="00032E78" w:rsidP="00744B79">
      <w:pPr>
        <w:spacing w:line="300" w:lineRule="exact"/>
        <w:jc w:val="center"/>
        <w:outlineLvl w:val="1"/>
        <w:rPr>
          <w:sz w:val="32"/>
          <w:szCs w:val="40"/>
        </w:rPr>
      </w:pPr>
      <w:bookmarkStart w:id="3" w:name="_Toc138168808"/>
      <w:r w:rsidRPr="00FB6E4E">
        <w:rPr>
          <w:rFonts w:hint="eastAsia"/>
          <w:sz w:val="32"/>
          <w:szCs w:val="40"/>
        </w:rPr>
        <w:t>嘉義縣中小學</w:t>
      </w:r>
      <w:r w:rsidR="00FB1689" w:rsidRPr="00821BF1">
        <w:rPr>
          <w:rFonts w:hint="eastAsia"/>
          <w:color w:val="FF0000"/>
          <w:sz w:val="32"/>
          <w:szCs w:val="40"/>
        </w:rPr>
        <w:t>學校</w:t>
      </w:r>
      <w:r w:rsidRPr="00821BF1">
        <w:rPr>
          <w:rFonts w:hint="eastAsia"/>
          <w:color w:val="FF0000"/>
          <w:sz w:val="32"/>
          <w:szCs w:val="40"/>
        </w:rPr>
        <w:t>午餐</w:t>
      </w:r>
      <w:r w:rsidR="00821BF1" w:rsidRPr="00821BF1">
        <w:rPr>
          <w:rFonts w:hint="eastAsia"/>
          <w:color w:val="FF0000"/>
          <w:sz w:val="32"/>
          <w:szCs w:val="40"/>
        </w:rPr>
        <w:t>工作</w:t>
      </w:r>
      <w:r w:rsidRPr="00821BF1">
        <w:rPr>
          <w:rFonts w:hint="eastAsia"/>
          <w:color w:val="FF0000"/>
          <w:sz w:val="32"/>
          <w:szCs w:val="40"/>
        </w:rPr>
        <w:t>組織</w:t>
      </w:r>
      <w:r w:rsidRPr="00FB6E4E">
        <w:rPr>
          <w:rFonts w:hint="eastAsia"/>
          <w:sz w:val="32"/>
          <w:szCs w:val="40"/>
        </w:rPr>
        <w:t>系統表</w:t>
      </w:r>
      <w:bookmarkEnd w:id="3"/>
    </w:p>
    <w:p w:rsidR="002D3902" w:rsidRDefault="002D3902" w:rsidP="00FB1689">
      <w:pPr>
        <w:spacing w:line="300" w:lineRule="exact"/>
        <w:jc w:val="center"/>
        <w:rPr>
          <w:sz w:val="32"/>
          <w:szCs w:val="40"/>
        </w:rPr>
      </w:pPr>
    </w:p>
    <w:p w:rsidR="002D3902" w:rsidRDefault="002D3902" w:rsidP="00FB1689">
      <w:pPr>
        <w:spacing w:line="300" w:lineRule="exact"/>
        <w:jc w:val="center"/>
        <w:rPr>
          <w:sz w:val="32"/>
          <w:szCs w:val="40"/>
        </w:rPr>
      </w:pPr>
    </w:p>
    <w:tbl>
      <w:tblPr>
        <w:tblStyle w:val="af0"/>
        <w:tblW w:w="0" w:type="auto"/>
        <w:tblLook w:val="04A0" w:firstRow="1" w:lastRow="0" w:firstColumn="1" w:lastColumn="0" w:noHBand="0" w:noVBand="1"/>
      </w:tblPr>
      <w:tblGrid>
        <w:gridCol w:w="1129"/>
        <w:gridCol w:w="2268"/>
        <w:gridCol w:w="2268"/>
        <w:gridCol w:w="3737"/>
      </w:tblGrid>
      <w:tr w:rsidR="002D3902" w:rsidTr="008E0299">
        <w:tc>
          <w:tcPr>
            <w:tcW w:w="1129" w:type="dxa"/>
          </w:tcPr>
          <w:p w:rsidR="002D3902" w:rsidRDefault="002D3902" w:rsidP="00FB1689">
            <w:pPr>
              <w:spacing w:line="300" w:lineRule="exact"/>
              <w:jc w:val="center"/>
              <w:rPr>
                <w:sz w:val="32"/>
                <w:szCs w:val="40"/>
              </w:rPr>
            </w:pPr>
          </w:p>
        </w:tc>
        <w:tc>
          <w:tcPr>
            <w:tcW w:w="2268" w:type="dxa"/>
          </w:tcPr>
          <w:p w:rsidR="002D3902" w:rsidRDefault="002D3902" w:rsidP="00FB1689">
            <w:pPr>
              <w:spacing w:line="300" w:lineRule="exact"/>
              <w:jc w:val="center"/>
              <w:rPr>
                <w:sz w:val="32"/>
                <w:szCs w:val="40"/>
              </w:rPr>
            </w:pPr>
          </w:p>
        </w:tc>
        <w:tc>
          <w:tcPr>
            <w:tcW w:w="2268" w:type="dxa"/>
          </w:tcPr>
          <w:p w:rsidR="002D3902" w:rsidRDefault="002D3902" w:rsidP="00FB1689">
            <w:pPr>
              <w:spacing w:line="300" w:lineRule="exact"/>
              <w:jc w:val="center"/>
              <w:rPr>
                <w:sz w:val="32"/>
                <w:szCs w:val="40"/>
              </w:rPr>
            </w:pPr>
            <w:r>
              <w:rPr>
                <w:sz w:val="32"/>
                <w:szCs w:val="40"/>
              </w:rPr>
              <w:t>研究設計小組</w:t>
            </w:r>
          </w:p>
        </w:tc>
        <w:tc>
          <w:tcPr>
            <w:tcW w:w="3737" w:type="dxa"/>
          </w:tcPr>
          <w:p w:rsidR="002D3902" w:rsidRDefault="002D3902" w:rsidP="002D3902">
            <w:pPr>
              <w:spacing w:line="300" w:lineRule="exact"/>
              <w:rPr>
                <w:sz w:val="32"/>
                <w:szCs w:val="40"/>
              </w:rPr>
            </w:pPr>
            <w:r>
              <w:rPr>
                <w:sz w:val="32"/>
                <w:szCs w:val="40"/>
              </w:rPr>
              <w:t>1.午餐食譜之研討</w:t>
            </w:r>
          </w:p>
          <w:p w:rsidR="002D3902" w:rsidRDefault="002D3902" w:rsidP="002D3902">
            <w:pPr>
              <w:spacing w:line="300" w:lineRule="exact"/>
              <w:rPr>
                <w:sz w:val="32"/>
                <w:szCs w:val="40"/>
              </w:rPr>
            </w:pPr>
            <w:r>
              <w:rPr>
                <w:sz w:val="32"/>
                <w:szCs w:val="40"/>
              </w:rPr>
              <w:t>2.午餐之營養分析</w:t>
            </w:r>
          </w:p>
          <w:p w:rsidR="002D3902" w:rsidRDefault="002D3902" w:rsidP="002D3902">
            <w:pPr>
              <w:spacing w:line="300" w:lineRule="exact"/>
              <w:rPr>
                <w:sz w:val="32"/>
                <w:szCs w:val="40"/>
              </w:rPr>
            </w:pPr>
            <w:r>
              <w:rPr>
                <w:sz w:val="32"/>
                <w:szCs w:val="40"/>
              </w:rPr>
              <w:t>3.工作坊法之研究設計改進創新</w:t>
            </w:r>
          </w:p>
          <w:p w:rsidR="002D3902" w:rsidRDefault="002D3902" w:rsidP="002D3902">
            <w:pPr>
              <w:spacing w:line="300" w:lineRule="exact"/>
              <w:rPr>
                <w:sz w:val="32"/>
                <w:szCs w:val="40"/>
              </w:rPr>
            </w:pPr>
            <w:r>
              <w:rPr>
                <w:sz w:val="32"/>
                <w:szCs w:val="40"/>
              </w:rPr>
              <w:t>4.定期召開午餐工作供應委會會議</w:t>
            </w:r>
          </w:p>
        </w:tc>
      </w:tr>
      <w:tr w:rsidR="002D3902" w:rsidTr="008E0299">
        <w:tc>
          <w:tcPr>
            <w:tcW w:w="1129" w:type="dxa"/>
          </w:tcPr>
          <w:p w:rsidR="002D3902" w:rsidRDefault="002D3902" w:rsidP="00FB1689">
            <w:pPr>
              <w:spacing w:line="300" w:lineRule="exact"/>
              <w:jc w:val="center"/>
              <w:rPr>
                <w:sz w:val="32"/>
                <w:szCs w:val="40"/>
              </w:rPr>
            </w:pPr>
            <w:r>
              <w:rPr>
                <w:sz w:val="32"/>
                <w:szCs w:val="40"/>
              </w:rPr>
              <w:t>校長</w:t>
            </w:r>
          </w:p>
        </w:tc>
        <w:tc>
          <w:tcPr>
            <w:tcW w:w="2268" w:type="dxa"/>
          </w:tcPr>
          <w:p w:rsidR="008E0299" w:rsidRDefault="002D3902" w:rsidP="002D3902">
            <w:pPr>
              <w:spacing w:line="300" w:lineRule="exact"/>
              <w:jc w:val="center"/>
              <w:rPr>
                <w:sz w:val="32"/>
                <w:szCs w:val="40"/>
              </w:rPr>
            </w:pPr>
            <w:r>
              <w:rPr>
                <w:sz w:val="32"/>
                <w:szCs w:val="40"/>
              </w:rPr>
              <w:t>執行秘書</w:t>
            </w:r>
          </w:p>
          <w:p w:rsidR="002D3902" w:rsidRDefault="002D3902" w:rsidP="002D3902">
            <w:pPr>
              <w:spacing w:line="300" w:lineRule="exact"/>
              <w:jc w:val="center"/>
              <w:rPr>
                <w:sz w:val="32"/>
                <w:szCs w:val="40"/>
              </w:rPr>
            </w:pPr>
            <w:r>
              <w:rPr>
                <w:sz w:val="32"/>
                <w:szCs w:val="40"/>
              </w:rPr>
              <w:t>(由校長指派)</w:t>
            </w:r>
          </w:p>
        </w:tc>
        <w:tc>
          <w:tcPr>
            <w:tcW w:w="2268" w:type="dxa"/>
          </w:tcPr>
          <w:p w:rsidR="002D3902" w:rsidRDefault="002D3902" w:rsidP="00FB1689">
            <w:pPr>
              <w:spacing w:line="300" w:lineRule="exact"/>
              <w:jc w:val="center"/>
              <w:rPr>
                <w:sz w:val="32"/>
                <w:szCs w:val="40"/>
              </w:rPr>
            </w:pPr>
            <w:r>
              <w:rPr>
                <w:sz w:val="32"/>
                <w:szCs w:val="40"/>
              </w:rPr>
              <w:t>工作小組</w:t>
            </w:r>
          </w:p>
        </w:tc>
        <w:tc>
          <w:tcPr>
            <w:tcW w:w="3737" w:type="dxa"/>
          </w:tcPr>
          <w:p w:rsidR="002D3902" w:rsidRDefault="002D3902" w:rsidP="002D3902">
            <w:pPr>
              <w:spacing w:line="300" w:lineRule="exact"/>
              <w:rPr>
                <w:sz w:val="32"/>
                <w:szCs w:val="40"/>
              </w:rPr>
            </w:pPr>
            <w:r>
              <w:rPr>
                <w:sz w:val="32"/>
                <w:szCs w:val="40"/>
              </w:rPr>
              <w:t>1.物資採購(採購小組)</w:t>
            </w:r>
          </w:p>
          <w:p w:rsidR="002D3902" w:rsidRDefault="002D3902" w:rsidP="002D3902">
            <w:pPr>
              <w:spacing w:line="300" w:lineRule="exact"/>
              <w:rPr>
                <w:sz w:val="32"/>
                <w:szCs w:val="40"/>
              </w:rPr>
            </w:pPr>
            <w:r>
              <w:rPr>
                <w:sz w:val="32"/>
                <w:szCs w:val="40"/>
              </w:rPr>
              <w:t>2.食物驗收</w:t>
            </w:r>
          </w:p>
          <w:p w:rsidR="002D3902" w:rsidRDefault="002D3902" w:rsidP="002D3902">
            <w:pPr>
              <w:spacing w:line="300" w:lineRule="exact"/>
              <w:rPr>
                <w:sz w:val="32"/>
                <w:szCs w:val="40"/>
              </w:rPr>
            </w:pPr>
            <w:r>
              <w:rPr>
                <w:sz w:val="32"/>
                <w:szCs w:val="40"/>
              </w:rPr>
              <w:t>3.蔬菜清洗監督與烹煮指導</w:t>
            </w:r>
          </w:p>
          <w:p w:rsidR="002D3902" w:rsidRDefault="002D3902" w:rsidP="002D3902">
            <w:pPr>
              <w:spacing w:line="300" w:lineRule="exact"/>
              <w:rPr>
                <w:sz w:val="32"/>
                <w:szCs w:val="40"/>
              </w:rPr>
            </w:pPr>
            <w:r>
              <w:rPr>
                <w:sz w:val="32"/>
                <w:szCs w:val="40"/>
              </w:rPr>
              <w:t>4.監廚工作</w:t>
            </w:r>
          </w:p>
          <w:p w:rsidR="002D3902" w:rsidRDefault="002D3902" w:rsidP="002D3902">
            <w:pPr>
              <w:spacing w:line="300" w:lineRule="exact"/>
              <w:rPr>
                <w:sz w:val="32"/>
                <w:szCs w:val="40"/>
              </w:rPr>
            </w:pPr>
            <w:r>
              <w:rPr>
                <w:sz w:val="32"/>
                <w:szCs w:val="40"/>
              </w:rPr>
              <w:t>5.廚房衛生之檢查</w:t>
            </w:r>
          </w:p>
          <w:p w:rsidR="002D3902" w:rsidRDefault="002D3902" w:rsidP="002D3902">
            <w:pPr>
              <w:spacing w:line="300" w:lineRule="exact"/>
              <w:rPr>
                <w:sz w:val="32"/>
                <w:szCs w:val="40"/>
              </w:rPr>
            </w:pPr>
            <w:r>
              <w:rPr>
                <w:sz w:val="32"/>
                <w:szCs w:val="40"/>
              </w:rPr>
              <w:t>6.廚房管理</w:t>
            </w:r>
          </w:p>
          <w:p w:rsidR="002D3902" w:rsidRDefault="002D3902" w:rsidP="002D3902">
            <w:pPr>
              <w:spacing w:line="300" w:lineRule="exact"/>
              <w:rPr>
                <w:sz w:val="32"/>
                <w:szCs w:val="40"/>
              </w:rPr>
            </w:pPr>
            <w:r>
              <w:rPr>
                <w:sz w:val="32"/>
                <w:szCs w:val="40"/>
              </w:rPr>
              <w:t>7.午餐用具之洗滌消毒與保管</w:t>
            </w:r>
          </w:p>
          <w:p w:rsidR="002D3902" w:rsidRDefault="002D3902" w:rsidP="002D3902">
            <w:pPr>
              <w:spacing w:line="300" w:lineRule="exact"/>
              <w:rPr>
                <w:sz w:val="32"/>
                <w:szCs w:val="40"/>
              </w:rPr>
            </w:pPr>
            <w:r>
              <w:rPr>
                <w:sz w:val="32"/>
                <w:szCs w:val="40"/>
              </w:rPr>
              <w:t>8.填寫廚房工作日誌與監廚紀錄</w:t>
            </w:r>
          </w:p>
          <w:p w:rsidR="002D3902" w:rsidRDefault="002D3902" w:rsidP="002D3902">
            <w:pPr>
              <w:spacing w:line="300" w:lineRule="exact"/>
              <w:rPr>
                <w:sz w:val="32"/>
                <w:szCs w:val="40"/>
              </w:rPr>
            </w:pPr>
            <w:r>
              <w:rPr>
                <w:sz w:val="32"/>
                <w:szCs w:val="40"/>
              </w:rPr>
              <w:t>9.物資倉庫管理</w:t>
            </w:r>
          </w:p>
          <w:p w:rsidR="002D3902" w:rsidRDefault="002D3902" w:rsidP="002D3902">
            <w:pPr>
              <w:spacing w:line="300" w:lineRule="exact"/>
              <w:rPr>
                <w:sz w:val="32"/>
                <w:szCs w:val="40"/>
              </w:rPr>
            </w:pPr>
            <w:r>
              <w:rPr>
                <w:sz w:val="32"/>
                <w:szCs w:val="40"/>
              </w:rPr>
              <w:t>10.收繳午餐費(午餐出納)</w:t>
            </w:r>
          </w:p>
          <w:p w:rsidR="002D3902" w:rsidRDefault="002D3902" w:rsidP="002D3902">
            <w:pPr>
              <w:spacing w:line="300" w:lineRule="exact"/>
              <w:rPr>
                <w:sz w:val="32"/>
                <w:szCs w:val="40"/>
              </w:rPr>
            </w:pPr>
            <w:r>
              <w:rPr>
                <w:sz w:val="32"/>
                <w:szCs w:val="40"/>
              </w:rPr>
              <w:t>11.午餐帳務處理(午餐會計)</w:t>
            </w:r>
          </w:p>
          <w:p w:rsidR="002D3902" w:rsidRDefault="002D3902" w:rsidP="002D3902">
            <w:pPr>
              <w:spacing w:line="300" w:lineRule="exact"/>
              <w:rPr>
                <w:sz w:val="32"/>
                <w:szCs w:val="40"/>
              </w:rPr>
            </w:pPr>
            <w:r>
              <w:rPr>
                <w:sz w:val="32"/>
                <w:szCs w:val="40"/>
              </w:rPr>
              <w:t>12.生產管理(廚餘處理)</w:t>
            </w:r>
          </w:p>
          <w:p w:rsidR="002D3902" w:rsidRDefault="002D3902" w:rsidP="002D3902">
            <w:pPr>
              <w:spacing w:line="300" w:lineRule="exact"/>
              <w:rPr>
                <w:sz w:val="32"/>
                <w:szCs w:val="40"/>
              </w:rPr>
            </w:pPr>
            <w:r>
              <w:rPr>
                <w:sz w:val="32"/>
                <w:szCs w:val="40"/>
              </w:rPr>
              <w:t>13.報表之記載填報</w:t>
            </w:r>
          </w:p>
          <w:p w:rsidR="002D3902" w:rsidRDefault="002D3902" w:rsidP="002D3902">
            <w:pPr>
              <w:spacing w:line="300" w:lineRule="exact"/>
              <w:rPr>
                <w:sz w:val="32"/>
                <w:szCs w:val="40"/>
              </w:rPr>
            </w:pPr>
            <w:r>
              <w:rPr>
                <w:sz w:val="32"/>
                <w:szCs w:val="40"/>
              </w:rPr>
              <w:t>14.午餐資料整理</w:t>
            </w:r>
          </w:p>
        </w:tc>
      </w:tr>
      <w:tr w:rsidR="002D3902" w:rsidTr="008E0299">
        <w:tc>
          <w:tcPr>
            <w:tcW w:w="1129" w:type="dxa"/>
          </w:tcPr>
          <w:p w:rsidR="002D3902" w:rsidRDefault="002D3902" w:rsidP="00FB1689">
            <w:pPr>
              <w:spacing w:line="300" w:lineRule="exact"/>
              <w:jc w:val="center"/>
              <w:rPr>
                <w:sz w:val="32"/>
                <w:szCs w:val="40"/>
              </w:rPr>
            </w:pPr>
          </w:p>
        </w:tc>
        <w:tc>
          <w:tcPr>
            <w:tcW w:w="2268" w:type="dxa"/>
          </w:tcPr>
          <w:p w:rsidR="002D3902" w:rsidRDefault="002D3902" w:rsidP="00FB1689">
            <w:pPr>
              <w:spacing w:line="300" w:lineRule="exact"/>
              <w:jc w:val="center"/>
              <w:rPr>
                <w:sz w:val="32"/>
                <w:szCs w:val="40"/>
              </w:rPr>
            </w:pPr>
          </w:p>
        </w:tc>
        <w:tc>
          <w:tcPr>
            <w:tcW w:w="2268" w:type="dxa"/>
          </w:tcPr>
          <w:p w:rsidR="002D3902" w:rsidRDefault="002D3902" w:rsidP="00FB1689">
            <w:pPr>
              <w:spacing w:line="300" w:lineRule="exact"/>
              <w:jc w:val="center"/>
              <w:rPr>
                <w:sz w:val="32"/>
                <w:szCs w:val="40"/>
              </w:rPr>
            </w:pPr>
            <w:r>
              <w:rPr>
                <w:sz w:val="32"/>
                <w:szCs w:val="40"/>
              </w:rPr>
              <w:t>教育訓練</w:t>
            </w:r>
          </w:p>
        </w:tc>
        <w:tc>
          <w:tcPr>
            <w:tcW w:w="3737" w:type="dxa"/>
          </w:tcPr>
          <w:p w:rsidR="002D3902" w:rsidRDefault="002D3902" w:rsidP="002D3902">
            <w:pPr>
              <w:spacing w:line="300" w:lineRule="exact"/>
              <w:rPr>
                <w:sz w:val="32"/>
                <w:szCs w:val="40"/>
              </w:rPr>
            </w:pPr>
            <w:r>
              <w:rPr>
                <w:sz w:val="32"/>
                <w:szCs w:val="40"/>
              </w:rPr>
              <w:t>1.健康飲食教學</w:t>
            </w:r>
          </w:p>
          <w:p w:rsidR="002D3902" w:rsidRDefault="002D3902" w:rsidP="002D3902">
            <w:pPr>
              <w:spacing w:line="300" w:lineRule="exact"/>
              <w:rPr>
                <w:sz w:val="32"/>
                <w:szCs w:val="40"/>
              </w:rPr>
            </w:pPr>
            <w:r>
              <w:rPr>
                <w:sz w:val="32"/>
                <w:szCs w:val="40"/>
              </w:rPr>
              <w:t>2.飲食時禮儀指導訓練</w:t>
            </w:r>
          </w:p>
          <w:p w:rsidR="002D3902" w:rsidRDefault="002D3902" w:rsidP="002D3902">
            <w:pPr>
              <w:spacing w:line="300" w:lineRule="exact"/>
              <w:rPr>
                <w:sz w:val="32"/>
                <w:szCs w:val="40"/>
              </w:rPr>
            </w:pPr>
            <w:r>
              <w:rPr>
                <w:sz w:val="32"/>
                <w:szCs w:val="40"/>
              </w:rPr>
              <w:t>3.定期辦理營養常識測驗</w:t>
            </w:r>
          </w:p>
          <w:p w:rsidR="002D3902" w:rsidRDefault="002D3902" w:rsidP="002D3902">
            <w:pPr>
              <w:spacing w:line="300" w:lineRule="exact"/>
              <w:rPr>
                <w:sz w:val="32"/>
                <w:szCs w:val="40"/>
              </w:rPr>
            </w:pPr>
            <w:r>
              <w:rPr>
                <w:sz w:val="32"/>
                <w:szCs w:val="40"/>
              </w:rPr>
              <w:t>4.舉行各項比賽活動</w:t>
            </w:r>
          </w:p>
          <w:p w:rsidR="002D3902" w:rsidRDefault="002D3902" w:rsidP="002D3902">
            <w:pPr>
              <w:spacing w:line="300" w:lineRule="exact"/>
              <w:rPr>
                <w:sz w:val="32"/>
                <w:szCs w:val="40"/>
              </w:rPr>
            </w:pPr>
            <w:r>
              <w:rPr>
                <w:sz w:val="32"/>
                <w:szCs w:val="40"/>
              </w:rPr>
              <w:t>5.定期舉辦班級學生午餐工作</w:t>
            </w:r>
          </w:p>
          <w:p w:rsidR="002D3902" w:rsidRDefault="002D3902" w:rsidP="002D3902">
            <w:pPr>
              <w:spacing w:line="300" w:lineRule="exact"/>
              <w:rPr>
                <w:sz w:val="32"/>
                <w:szCs w:val="40"/>
              </w:rPr>
            </w:pPr>
            <w:r>
              <w:rPr>
                <w:sz w:val="32"/>
                <w:szCs w:val="40"/>
              </w:rPr>
              <w:t>6.示範及健康飲食教學觀摩會</w:t>
            </w:r>
          </w:p>
          <w:p w:rsidR="002D3902" w:rsidRDefault="002D3902" w:rsidP="002D3902">
            <w:pPr>
              <w:spacing w:line="300" w:lineRule="exact"/>
              <w:rPr>
                <w:sz w:val="32"/>
                <w:szCs w:val="40"/>
              </w:rPr>
            </w:pPr>
            <w:r>
              <w:rPr>
                <w:sz w:val="32"/>
                <w:szCs w:val="40"/>
              </w:rPr>
              <w:t>7.配合辦理班親會、媽媽教室</w:t>
            </w:r>
          </w:p>
        </w:tc>
      </w:tr>
      <w:tr w:rsidR="002D3902" w:rsidTr="008E0299">
        <w:tc>
          <w:tcPr>
            <w:tcW w:w="1129" w:type="dxa"/>
          </w:tcPr>
          <w:p w:rsidR="002D3902" w:rsidRDefault="002D3902" w:rsidP="00FB1689">
            <w:pPr>
              <w:spacing w:line="300" w:lineRule="exact"/>
              <w:jc w:val="center"/>
              <w:rPr>
                <w:sz w:val="32"/>
                <w:szCs w:val="40"/>
              </w:rPr>
            </w:pPr>
          </w:p>
        </w:tc>
        <w:tc>
          <w:tcPr>
            <w:tcW w:w="2268" w:type="dxa"/>
          </w:tcPr>
          <w:p w:rsidR="002D3902" w:rsidRDefault="002D3902" w:rsidP="00FB1689">
            <w:pPr>
              <w:spacing w:line="300" w:lineRule="exact"/>
              <w:jc w:val="center"/>
              <w:rPr>
                <w:sz w:val="32"/>
                <w:szCs w:val="40"/>
              </w:rPr>
            </w:pPr>
          </w:p>
        </w:tc>
        <w:tc>
          <w:tcPr>
            <w:tcW w:w="2268" w:type="dxa"/>
          </w:tcPr>
          <w:p w:rsidR="002D3902" w:rsidRDefault="002D3902" w:rsidP="00FB1689">
            <w:pPr>
              <w:spacing w:line="300" w:lineRule="exact"/>
              <w:jc w:val="center"/>
              <w:rPr>
                <w:sz w:val="32"/>
                <w:szCs w:val="40"/>
              </w:rPr>
            </w:pPr>
            <w:r>
              <w:rPr>
                <w:sz w:val="32"/>
                <w:szCs w:val="40"/>
              </w:rPr>
              <w:t>稽核小組</w:t>
            </w:r>
          </w:p>
        </w:tc>
        <w:tc>
          <w:tcPr>
            <w:tcW w:w="3737" w:type="dxa"/>
          </w:tcPr>
          <w:p w:rsidR="002D3902" w:rsidRDefault="002D3902" w:rsidP="00FB1689">
            <w:pPr>
              <w:spacing w:line="300" w:lineRule="exact"/>
              <w:jc w:val="center"/>
              <w:rPr>
                <w:sz w:val="32"/>
                <w:szCs w:val="40"/>
              </w:rPr>
            </w:pPr>
            <w:r>
              <w:rPr>
                <w:sz w:val="32"/>
                <w:szCs w:val="40"/>
              </w:rPr>
              <w:t>1.抽查庫存物貨</w:t>
            </w:r>
          </w:p>
          <w:p w:rsidR="002D3902" w:rsidRDefault="002D3902" w:rsidP="00FB1689">
            <w:pPr>
              <w:spacing w:line="300" w:lineRule="exact"/>
              <w:jc w:val="center"/>
              <w:rPr>
                <w:sz w:val="32"/>
                <w:szCs w:val="40"/>
              </w:rPr>
            </w:pPr>
            <w:r>
              <w:rPr>
                <w:sz w:val="32"/>
                <w:szCs w:val="40"/>
              </w:rPr>
              <w:t>2.抽核報表記載之正確性</w:t>
            </w:r>
          </w:p>
          <w:p w:rsidR="002D3902" w:rsidRDefault="002D3902" w:rsidP="00FB1689">
            <w:pPr>
              <w:spacing w:line="300" w:lineRule="exact"/>
              <w:jc w:val="center"/>
              <w:rPr>
                <w:sz w:val="32"/>
                <w:szCs w:val="40"/>
              </w:rPr>
            </w:pPr>
            <w:r>
              <w:rPr>
                <w:sz w:val="32"/>
                <w:szCs w:val="40"/>
              </w:rPr>
              <w:t>3.抽驗採購食物</w:t>
            </w:r>
          </w:p>
          <w:p w:rsidR="002D3902" w:rsidRDefault="002D3902" w:rsidP="00FB1689">
            <w:pPr>
              <w:spacing w:line="300" w:lineRule="exact"/>
              <w:jc w:val="center"/>
              <w:rPr>
                <w:sz w:val="32"/>
                <w:szCs w:val="40"/>
              </w:rPr>
            </w:pPr>
            <w:r>
              <w:rPr>
                <w:sz w:val="32"/>
                <w:szCs w:val="40"/>
              </w:rPr>
              <w:t>4.審核午餐經費收支</w:t>
            </w:r>
          </w:p>
        </w:tc>
      </w:tr>
    </w:tbl>
    <w:p w:rsidR="000C149D" w:rsidRDefault="000C149D" w:rsidP="000C149D">
      <w:pPr>
        <w:spacing w:line="300" w:lineRule="exact"/>
        <w:rPr>
          <w:sz w:val="32"/>
          <w:szCs w:val="40"/>
        </w:rPr>
      </w:pPr>
    </w:p>
    <w:p w:rsidR="000C149D" w:rsidRDefault="000C149D" w:rsidP="000C149D">
      <w:pPr>
        <w:widowControl/>
        <w:spacing w:line="0" w:lineRule="atLeast"/>
        <w:rPr>
          <w:sz w:val="32"/>
          <w:szCs w:val="32"/>
        </w:rPr>
      </w:pPr>
    </w:p>
    <w:p w:rsidR="00032E78" w:rsidRPr="00301E0C" w:rsidRDefault="00D642CC" w:rsidP="00744B79">
      <w:pPr>
        <w:spacing w:line="0" w:lineRule="atLeast"/>
        <w:outlineLvl w:val="0"/>
        <w:rPr>
          <w:b/>
          <w:sz w:val="32"/>
          <w:szCs w:val="32"/>
        </w:rPr>
      </w:pPr>
      <w:bookmarkStart w:id="4" w:name="_Toc138168809"/>
      <w:r w:rsidRPr="00301E0C">
        <w:rPr>
          <w:rFonts w:hint="eastAsia"/>
          <w:b/>
          <w:sz w:val="32"/>
          <w:szCs w:val="32"/>
        </w:rPr>
        <w:lastRenderedPageBreak/>
        <w:t>貳</w:t>
      </w:r>
      <w:r w:rsidR="00032E78" w:rsidRPr="00301E0C">
        <w:rPr>
          <w:rFonts w:hint="eastAsia"/>
          <w:b/>
          <w:sz w:val="32"/>
          <w:szCs w:val="32"/>
        </w:rPr>
        <w:t>、嘉義縣中小學學校午餐費管理</w:t>
      </w:r>
      <w:r w:rsidR="00863C88" w:rsidRPr="00301E0C">
        <w:rPr>
          <w:rFonts w:hint="eastAsia"/>
          <w:b/>
          <w:sz w:val="32"/>
          <w:szCs w:val="32"/>
        </w:rPr>
        <w:t>方式</w:t>
      </w:r>
      <w:bookmarkEnd w:id="4"/>
    </w:p>
    <w:p w:rsidR="00032E78" w:rsidRPr="00FB6E4E" w:rsidRDefault="00032E78" w:rsidP="00744B79">
      <w:pPr>
        <w:spacing w:line="480" w:lineRule="exact"/>
        <w:ind w:firstLineChars="200" w:firstLine="560"/>
        <w:jc w:val="both"/>
        <w:outlineLvl w:val="1"/>
        <w:rPr>
          <w:szCs w:val="28"/>
        </w:rPr>
      </w:pPr>
      <w:bookmarkStart w:id="5" w:name="_Toc138168810"/>
      <w:r w:rsidRPr="00FB6E4E">
        <w:rPr>
          <w:rFonts w:hint="eastAsia"/>
          <w:szCs w:val="28"/>
        </w:rPr>
        <w:t>一、學校</w:t>
      </w:r>
      <w:r w:rsidR="00845D45">
        <w:rPr>
          <w:rFonts w:hint="eastAsia"/>
          <w:szCs w:val="28"/>
        </w:rPr>
        <w:t>午餐費</w:t>
      </w:r>
      <w:r w:rsidRPr="00FB6E4E">
        <w:rPr>
          <w:rFonts w:hint="eastAsia"/>
          <w:szCs w:val="28"/>
        </w:rPr>
        <w:t>帳務表冊管理：</w:t>
      </w:r>
      <w:bookmarkEnd w:id="5"/>
    </w:p>
    <w:p w:rsidR="00032E78" w:rsidRPr="00FB6E4E" w:rsidRDefault="00032E78">
      <w:pPr>
        <w:spacing w:line="480" w:lineRule="exact"/>
        <w:ind w:left="1125"/>
        <w:jc w:val="both"/>
        <w:rPr>
          <w:szCs w:val="28"/>
        </w:rPr>
      </w:pPr>
      <w:r w:rsidRPr="00FB6E4E">
        <w:rPr>
          <w:rFonts w:hint="eastAsia"/>
          <w:szCs w:val="28"/>
        </w:rPr>
        <w:t>(一)憑證：</w:t>
      </w:r>
    </w:p>
    <w:p w:rsidR="00845D45" w:rsidRDefault="00032E78" w:rsidP="00845D45">
      <w:pPr>
        <w:spacing w:line="480" w:lineRule="exact"/>
        <w:ind w:leftChars="614" w:left="1719"/>
        <w:jc w:val="both"/>
        <w:rPr>
          <w:szCs w:val="28"/>
        </w:rPr>
      </w:pPr>
      <w:r w:rsidRPr="00FB6E4E">
        <w:rPr>
          <w:rFonts w:hint="eastAsia"/>
          <w:szCs w:val="28"/>
        </w:rPr>
        <w:t>1、「午餐費收據」：共二聯，收據應預為編印字號並連號使用，</w:t>
      </w:r>
    </w:p>
    <w:p w:rsidR="00032E78" w:rsidRPr="00FB6E4E" w:rsidRDefault="00845D45" w:rsidP="00845D45">
      <w:pPr>
        <w:spacing w:line="480" w:lineRule="exact"/>
        <w:ind w:leftChars="614" w:left="1719"/>
        <w:jc w:val="both"/>
        <w:rPr>
          <w:szCs w:val="28"/>
        </w:rPr>
      </w:pPr>
      <w:r>
        <w:rPr>
          <w:rFonts w:hint="eastAsia"/>
          <w:szCs w:val="28"/>
        </w:rPr>
        <w:t xml:space="preserve">   </w:t>
      </w:r>
      <w:r w:rsidR="00032E78" w:rsidRPr="00FB6E4E">
        <w:rPr>
          <w:rFonts w:hint="eastAsia"/>
          <w:szCs w:val="28"/>
        </w:rPr>
        <w:t>並由出納人員控管，以防杜弊端。</w:t>
      </w:r>
    </w:p>
    <w:p w:rsidR="00032E78" w:rsidRPr="00FB6E4E" w:rsidRDefault="00032E78">
      <w:pPr>
        <w:spacing w:line="480" w:lineRule="exact"/>
        <w:ind w:firstLineChars="600" w:firstLine="1680"/>
        <w:jc w:val="both"/>
        <w:rPr>
          <w:szCs w:val="28"/>
        </w:rPr>
      </w:pPr>
      <w:r w:rsidRPr="00FB6E4E">
        <w:rPr>
          <w:rFonts w:hint="eastAsia"/>
          <w:szCs w:val="28"/>
        </w:rPr>
        <w:t>2、「收入憑證」：</w:t>
      </w:r>
    </w:p>
    <w:p w:rsidR="00032E78" w:rsidRPr="00FB6E4E" w:rsidRDefault="00845D45" w:rsidP="00CB45D4">
      <w:pPr>
        <w:spacing w:line="480" w:lineRule="exact"/>
        <w:ind w:leftChars="772" w:left="3002" w:hangingChars="300" w:hanging="840"/>
        <w:jc w:val="both"/>
        <w:rPr>
          <w:spacing w:val="-20"/>
          <w:szCs w:val="28"/>
        </w:rPr>
      </w:pPr>
      <w:r>
        <w:rPr>
          <w:rFonts w:hint="eastAsia"/>
          <w:szCs w:val="28"/>
        </w:rPr>
        <w:t>(</w:t>
      </w:r>
      <w:r w:rsidR="00032E78" w:rsidRPr="00FB6E4E">
        <w:rPr>
          <w:rFonts w:hint="eastAsia"/>
          <w:szCs w:val="28"/>
        </w:rPr>
        <w:t>1</w:t>
      </w:r>
      <w:r>
        <w:rPr>
          <w:rFonts w:hint="eastAsia"/>
          <w:szCs w:val="28"/>
        </w:rPr>
        <w:t>)</w:t>
      </w:r>
      <w:r w:rsidR="00032E78" w:rsidRPr="00FB6E4E">
        <w:rPr>
          <w:rFonts w:hint="eastAsia"/>
          <w:szCs w:val="28"/>
        </w:rPr>
        <w:t>、</w:t>
      </w:r>
      <w:r w:rsidR="00032E78" w:rsidRPr="00FB6E4E">
        <w:rPr>
          <w:rFonts w:hint="eastAsia"/>
          <w:spacing w:val="-20"/>
          <w:szCs w:val="28"/>
        </w:rPr>
        <w:t>「收款收據」於收款前由各班導師填製，出納於款項存入</w:t>
      </w:r>
      <w:r w:rsidR="003B0224" w:rsidRPr="005659C0">
        <w:rPr>
          <w:rFonts w:hint="eastAsia"/>
          <w:spacing w:val="-20"/>
          <w:szCs w:val="28"/>
        </w:rPr>
        <w:t>學校午餐</w:t>
      </w:r>
      <w:r w:rsidR="00032E78" w:rsidRPr="00FB6E4E">
        <w:rPr>
          <w:rFonts w:hint="eastAsia"/>
          <w:spacing w:val="-20"/>
          <w:szCs w:val="28"/>
        </w:rPr>
        <w:t>專戶後取據送款回單，再回會計據以編製收入傳票。</w:t>
      </w:r>
    </w:p>
    <w:p w:rsidR="00032E78" w:rsidRPr="00D80DA7" w:rsidRDefault="00845D45" w:rsidP="00CB45D4">
      <w:pPr>
        <w:spacing w:line="480" w:lineRule="exact"/>
        <w:ind w:leftChars="765" w:left="2934" w:hangingChars="300" w:hanging="792"/>
        <w:jc w:val="both"/>
        <w:rPr>
          <w:spacing w:val="-8"/>
          <w:szCs w:val="28"/>
        </w:rPr>
      </w:pPr>
      <w:r>
        <w:rPr>
          <w:rFonts w:hint="eastAsia"/>
          <w:spacing w:val="-8"/>
          <w:szCs w:val="28"/>
        </w:rPr>
        <w:t>(</w:t>
      </w:r>
      <w:r w:rsidR="00032E78" w:rsidRPr="00D80DA7">
        <w:rPr>
          <w:rFonts w:hint="eastAsia"/>
          <w:spacing w:val="-8"/>
          <w:szCs w:val="28"/>
        </w:rPr>
        <w:t>2</w:t>
      </w:r>
      <w:r>
        <w:rPr>
          <w:rFonts w:hint="eastAsia"/>
          <w:spacing w:val="-8"/>
          <w:szCs w:val="28"/>
        </w:rPr>
        <w:t>)</w:t>
      </w:r>
      <w:r>
        <w:rPr>
          <w:rFonts w:ascii="新細明體" w:eastAsia="新細明體" w:hAnsi="新細明體" w:hint="eastAsia"/>
          <w:spacing w:val="-8"/>
          <w:szCs w:val="28"/>
        </w:rPr>
        <w:t>、</w:t>
      </w:r>
      <w:r w:rsidR="00032E78" w:rsidRPr="00D80DA7">
        <w:rPr>
          <w:rFonts w:hint="eastAsia"/>
          <w:spacing w:val="-8"/>
          <w:szCs w:val="28"/>
        </w:rPr>
        <w:t>學校午餐費收入情形用於收繳每月學校午餐費或其他款項收入狀況。</w:t>
      </w:r>
    </w:p>
    <w:p w:rsidR="00845D45" w:rsidRDefault="00845D45" w:rsidP="00845D45">
      <w:pPr>
        <w:spacing w:line="480" w:lineRule="exact"/>
        <w:ind w:leftChars="490" w:left="1372"/>
        <w:jc w:val="both"/>
        <w:rPr>
          <w:szCs w:val="28"/>
        </w:rPr>
      </w:pPr>
      <w:r>
        <w:rPr>
          <w:rFonts w:hint="eastAsia"/>
          <w:szCs w:val="28"/>
        </w:rPr>
        <w:t xml:space="preserve">  </w:t>
      </w:r>
      <w:r w:rsidR="00032E78" w:rsidRPr="00FB6E4E">
        <w:rPr>
          <w:rFonts w:hint="eastAsia"/>
          <w:szCs w:val="28"/>
        </w:rPr>
        <w:t>3、「支出憑證」：原始憑證取得後由經手人黏製，依序核章完後</w:t>
      </w:r>
    </w:p>
    <w:p w:rsidR="00032E78" w:rsidRPr="00FB6E4E" w:rsidRDefault="00845D45" w:rsidP="00845D45">
      <w:pPr>
        <w:spacing w:line="480" w:lineRule="exact"/>
        <w:ind w:leftChars="490" w:left="1372"/>
        <w:jc w:val="both"/>
        <w:rPr>
          <w:szCs w:val="28"/>
        </w:rPr>
      </w:pPr>
      <w:r>
        <w:rPr>
          <w:rFonts w:hint="eastAsia"/>
          <w:szCs w:val="28"/>
        </w:rPr>
        <w:t xml:space="preserve">    </w:t>
      </w:r>
      <w:r w:rsidR="00070BEE">
        <w:rPr>
          <w:rFonts w:hint="eastAsia"/>
          <w:szCs w:val="28"/>
        </w:rPr>
        <w:t xml:space="preserve"> </w:t>
      </w:r>
      <w:r w:rsidRPr="00070BEE">
        <w:rPr>
          <w:rFonts w:hint="eastAsia"/>
          <w:color w:val="C00000"/>
          <w:szCs w:val="28"/>
        </w:rPr>
        <w:t>出納</w:t>
      </w:r>
      <w:r w:rsidR="00070BEE" w:rsidRPr="00070BEE">
        <w:rPr>
          <w:rFonts w:hint="eastAsia"/>
          <w:color w:val="C00000"/>
          <w:szCs w:val="28"/>
        </w:rPr>
        <w:t>付</w:t>
      </w:r>
      <w:r w:rsidRPr="00070BEE">
        <w:rPr>
          <w:rFonts w:hint="eastAsia"/>
          <w:color w:val="C00000"/>
          <w:szCs w:val="28"/>
        </w:rPr>
        <w:t>款</w:t>
      </w:r>
      <w:r w:rsidR="00032E78" w:rsidRPr="00FB6E4E">
        <w:rPr>
          <w:rFonts w:hint="eastAsia"/>
          <w:szCs w:val="28"/>
        </w:rPr>
        <w:t>由會計辦理結算</w:t>
      </w:r>
      <w:r w:rsidR="00032E78" w:rsidRPr="00070BEE">
        <w:rPr>
          <w:rFonts w:hint="eastAsia"/>
          <w:szCs w:val="28"/>
        </w:rPr>
        <w:t>。</w:t>
      </w:r>
    </w:p>
    <w:p w:rsidR="00032E78" w:rsidRPr="00FB6E4E" w:rsidRDefault="00032E78">
      <w:pPr>
        <w:spacing w:line="480" w:lineRule="exact"/>
        <w:ind w:firstLineChars="400" w:firstLine="1120"/>
        <w:jc w:val="both"/>
        <w:rPr>
          <w:szCs w:val="28"/>
        </w:rPr>
      </w:pPr>
      <w:r w:rsidRPr="00FB6E4E">
        <w:rPr>
          <w:rFonts w:hint="eastAsia"/>
          <w:szCs w:val="28"/>
        </w:rPr>
        <w:t>(二)收支結算表：</w:t>
      </w:r>
    </w:p>
    <w:p w:rsidR="00032E78" w:rsidRPr="00FB6E4E" w:rsidRDefault="00032E78">
      <w:pPr>
        <w:spacing w:line="480" w:lineRule="exact"/>
        <w:jc w:val="both"/>
        <w:rPr>
          <w:szCs w:val="28"/>
        </w:rPr>
      </w:pPr>
      <w:r w:rsidRPr="00FB6E4E">
        <w:rPr>
          <w:rFonts w:hint="eastAsia"/>
          <w:szCs w:val="28"/>
        </w:rPr>
        <w:t xml:space="preserve">            1、每月結算表：每月底由午餐執行秘書會同會計編製。</w:t>
      </w:r>
    </w:p>
    <w:p w:rsidR="00032E78" w:rsidRPr="00FB6E4E" w:rsidRDefault="00032E78">
      <w:pPr>
        <w:spacing w:line="480" w:lineRule="exact"/>
        <w:jc w:val="both"/>
        <w:rPr>
          <w:szCs w:val="28"/>
        </w:rPr>
      </w:pPr>
      <w:r w:rsidRPr="00FB6E4E">
        <w:rPr>
          <w:rFonts w:hint="eastAsia"/>
          <w:szCs w:val="28"/>
        </w:rPr>
        <w:t xml:space="preserve">            2、每學年</w:t>
      </w:r>
      <w:r w:rsidR="00845AAA">
        <w:rPr>
          <w:rFonts w:hint="eastAsia"/>
          <w:szCs w:val="28"/>
        </w:rPr>
        <w:t>度</w:t>
      </w:r>
      <w:r w:rsidRPr="00FB6E4E">
        <w:rPr>
          <w:rFonts w:hint="eastAsia"/>
          <w:szCs w:val="28"/>
        </w:rPr>
        <w:t>結算</w:t>
      </w:r>
      <w:r w:rsidR="00070BEE">
        <w:rPr>
          <w:rFonts w:hint="eastAsia"/>
          <w:szCs w:val="28"/>
        </w:rPr>
        <w:t>表</w:t>
      </w:r>
      <w:r w:rsidRPr="00FB6E4E">
        <w:rPr>
          <w:rFonts w:hint="eastAsia"/>
          <w:szCs w:val="28"/>
        </w:rPr>
        <w:t>：學年</w:t>
      </w:r>
      <w:r w:rsidR="00070BEE">
        <w:rPr>
          <w:rFonts w:hint="eastAsia"/>
          <w:szCs w:val="28"/>
        </w:rPr>
        <w:t>度</w:t>
      </w:r>
      <w:r w:rsidRPr="00FB6E4E">
        <w:rPr>
          <w:rFonts w:hint="eastAsia"/>
          <w:szCs w:val="28"/>
        </w:rPr>
        <w:t>結束由會計統計後</w:t>
      </w:r>
      <w:r w:rsidR="00070BEE">
        <w:rPr>
          <w:rFonts w:hint="eastAsia"/>
          <w:szCs w:val="28"/>
        </w:rPr>
        <w:t>核對</w:t>
      </w:r>
      <w:r w:rsidRPr="00FB6E4E">
        <w:rPr>
          <w:rFonts w:hint="eastAsia"/>
          <w:szCs w:val="28"/>
        </w:rPr>
        <w:t>。</w:t>
      </w:r>
    </w:p>
    <w:p w:rsidR="00070BEE" w:rsidRDefault="00032E78">
      <w:pPr>
        <w:spacing w:line="480" w:lineRule="exact"/>
        <w:ind w:left="2240" w:hangingChars="800" w:hanging="2240"/>
        <w:jc w:val="both"/>
        <w:rPr>
          <w:szCs w:val="28"/>
        </w:rPr>
      </w:pPr>
      <w:r w:rsidRPr="00FB6E4E">
        <w:rPr>
          <w:rFonts w:hint="eastAsia"/>
          <w:szCs w:val="28"/>
        </w:rPr>
        <w:t xml:space="preserve">            3、每月各班級學生參加午餐人數及繳納午餐費情形統計表：</w:t>
      </w:r>
    </w:p>
    <w:p w:rsidR="00070BEE" w:rsidRDefault="00070BEE">
      <w:pPr>
        <w:spacing w:line="480" w:lineRule="exact"/>
        <w:ind w:left="2240" w:hangingChars="800" w:hanging="2240"/>
        <w:jc w:val="both"/>
        <w:rPr>
          <w:szCs w:val="28"/>
        </w:rPr>
      </w:pPr>
      <w:r>
        <w:rPr>
          <w:rFonts w:hint="eastAsia"/>
          <w:szCs w:val="28"/>
        </w:rPr>
        <w:t xml:space="preserve">               </w:t>
      </w:r>
      <w:r w:rsidR="00032E78" w:rsidRPr="00FB6E4E">
        <w:rPr>
          <w:rFonts w:hint="eastAsia"/>
          <w:szCs w:val="28"/>
        </w:rPr>
        <w:t>由午餐執行秘書於每月底會同會計、出納辦理，以作核對</w:t>
      </w:r>
    </w:p>
    <w:p w:rsidR="00032E78" w:rsidRPr="00FB6E4E" w:rsidRDefault="00070BEE">
      <w:pPr>
        <w:spacing w:line="480" w:lineRule="exact"/>
        <w:ind w:left="2240" w:hangingChars="800" w:hanging="2240"/>
        <w:jc w:val="both"/>
        <w:rPr>
          <w:szCs w:val="28"/>
        </w:rPr>
      </w:pPr>
      <w:r>
        <w:rPr>
          <w:rFonts w:hint="eastAsia"/>
          <w:szCs w:val="28"/>
        </w:rPr>
        <w:t xml:space="preserve">               </w:t>
      </w:r>
      <w:r w:rsidR="00032E78" w:rsidRPr="00FB6E4E">
        <w:rPr>
          <w:rFonts w:hint="eastAsia"/>
          <w:szCs w:val="28"/>
        </w:rPr>
        <w:t>、考核公布之用。</w:t>
      </w:r>
    </w:p>
    <w:p w:rsidR="00032E78" w:rsidRPr="00FB6E4E" w:rsidRDefault="00032E78" w:rsidP="00744B79">
      <w:pPr>
        <w:spacing w:line="480" w:lineRule="exact"/>
        <w:ind w:leftChars="234" w:left="2335" w:hangingChars="600" w:hanging="1680"/>
        <w:jc w:val="both"/>
        <w:outlineLvl w:val="1"/>
        <w:rPr>
          <w:szCs w:val="28"/>
        </w:rPr>
      </w:pPr>
      <w:bookmarkStart w:id="6" w:name="_Toc138168811"/>
      <w:r w:rsidRPr="00FB6E4E">
        <w:rPr>
          <w:rFonts w:hint="eastAsia"/>
          <w:szCs w:val="28"/>
        </w:rPr>
        <w:t>二、</w:t>
      </w:r>
      <w:r w:rsidR="000848C3">
        <w:rPr>
          <w:rFonts w:hint="eastAsia"/>
          <w:szCs w:val="28"/>
        </w:rPr>
        <w:t>學校午餐費</w:t>
      </w:r>
      <w:r w:rsidRPr="00FB6E4E">
        <w:rPr>
          <w:rFonts w:hint="eastAsia"/>
          <w:szCs w:val="28"/>
        </w:rPr>
        <w:t>收支程序及帳務處理步驟：</w:t>
      </w:r>
      <w:bookmarkEnd w:id="6"/>
    </w:p>
    <w:p w:rsidR="00032E78" w:rsidRPr="00FB6E4E" w:rsidRDefault="00032E78">
      <w:pPr>
        <w:spacing w:line="480" w:lineRule="exact"/>
        <w:ind w:left="1120"/>
        <w:jc w:val="both"/>
        <w:rPr>
          <w:szCs w:val="28"/>
        </w:rPr>
      </w:pPr>
      <w:r w:rsidRPr="00FB6E4E">
        <w:rPr>
          <w:rFonts w:hint="eastAsia"/>
          <w:szCs w:val="28"/>
        </w:rPr>
        <w:t>(一)收款手續：</w:t>
      </w:r>
    </w:p>
    <w:p w:rsidR="00032E78" w:rsidRPr="00FB6E4E" w:rsidRDefault="00032E78" w:rsidP="00CB45D4">
      <w:pPr>
        <w:spacing w:line="480" w:lineRule="exact"/>
        <w:ind w:leftChars="467" w:left="2428" w:hangingChars="400" w:hanging="1120"/>
        <w:jc w:val="both"/>
        <w:rPr>
          <w:szCs w:val="28"/>
        </w:rPr>
      </w:pPr>
      <w:r w:rsidRPr="00FB6E4E">
        <w:rPr>
          <w:rFonts w:hint="eastAsia"/>
          <w:szCs w:val="28"/>
        </w:rPr>
        <w:t xml:space="preserve">    1、各班級班導師收取學校午餐費後，應即發給收款收據並即登記，同時填妥繳款登記表，連同現金按期(視學校班級多寡情形或分批於收款後五日內繳納)繳交出納(或學校委託銀行收款人員)，惟繳交金額必須以每生整月午餐費為單位(以便計算人數)，</w:t>
      </w:r>
      <w:r w:rsidRPr="00311410">
        <w:rPr>
          <w:rFonts w:hint="eastAsia"/>
          <w:b/>
          <w:szCs w:val="28"/>
        </w:rPr>
        <w:t>不得零星繳交</w:t>
      </w:r>
      <w:r w:rsidRPr="00FB6E4E">
        <w:rPr>
          <w:rFonts w:hint="eastAsia"/>
          <w:szCs w:val="28"/>
        </w:rPr>
        <w:t>；至於學生欠繳差額，應由各班導師自行登記整理。</w:t>
      </w:r>
    </w:p>
    <w:p w:rsidR="00032E78" w:rsidRPr="00FB6E4E" w:rsidRDefault="00032E78" w:rsidP="00CB45D4">
      <w:pPr>
        <w:spacing w:line="480" w:lineRule="exact"/>
        <w:ind w:leftChars="467" w:left="2428" w:hangingChars="400" w:hanging="1120"/>
        <w:jc w:val="both"/>
        <w:rPr>
          <w:szCs w:val="28"/>
        </w:rPr>
      </w:pPr>
      <w:r w:rsidRPr="00FB6E4E">
        <w:rPr>
          <w:rFonts w:hint="eastAsia"/>
          <w:szCs w:val="28"/>
        </w:rPr>
        <w:t xml:space="preserve">    2、收款人員收到各班級繳款，除在班導師繳款登記表簽章外，並即將所繳款項之數目填列於專用「學校午餐費收」。</w:t>
      </w:r>
    </w:p>
    <w:p w:rsidR="00032E78" w:rsidRPr="00FB6E4E" w:rsidRDefault="00032E78" w:rsidP="00CB45D4">
      <w:pPr>
        <w:spacing w:line="480" w:lineRule="exact"/>
        <w:ind w:leftChars="466" w:left="1865" w:hangingChars="200" w:hanging="560"/>
        <w:jc w:val="both"/>
        <w:rPr>
          <w:szCs w:val="28"/>
        </w:rPr>
      </w:pPr>
      <w:r w:rsidRPr="00FB6E4E">
        <w:rPr>
          <w:rFonts w:hint="eastAsia"/>
          <w:szCs w:val="28"/>
        </w:rPr>
        <w:t>(二)付款審核：會計按收支款項情形，審核經手人所送購用物品單</w:t>
      </w:r>
      <w:r w:rsidRPr="00FB6E4E">
        <w:rPr>
          <w:rFonts w:hint="eastAsia"/>
          <w:szCs w:val="28"/>
        </w:rPr>
        <w:lastRenderedPageBreak/>
        <w:t>憑證，如不能取得統一發票或收據者，應使用「支出證明單」核銷，但所送購買午餐食物單據，除整批購買外，如非當日食用之食物應註明食用日期，以便查核。</w:t>
      </w:r>
    </w:p>
    <w:p w:rsidR="00032E78" w:rsidRPr="00FB6E4E" w:rsidRDefault="00032E78" w:rsidP="00CB45D4">
      <w:pPr>
        <w:spacing w:line="480" w:lineRule="exact"/>
        <w:ind w:leftChars="465" w:left="1862" w:hangingChars="200" w:hanging="560"/>
        <w:jc w:val="both"/>
        <w:rPr>
          <w:szCs w:val="28"/>
        </w:rPr>
      </w:pPr>
      <w:r w:rsidRPr="00FB6E4E">
        <w:rPr>
          <w:rFonts w:hint="eastAsia"/>
          <w:szCs w:val="28"/>
        </w:rPr>
        <w:t>(三)憑證、簿冊處理程序：依會計法、各機關普通公務單位會計制度之一致規定暨有關規定辦理。</w:t>
      </w:r>
    </w:p>
    <w:p w:rsidR="00032E78" w:rsidRPr="00FB6E4E" w:rsidRDefault="00032E78" w:rsidP="00744B79">
      <w:pPr>
        <w:spacing w:line="480" w:lineRule="exact"/>
        <w:ind w:firstLineChars="200" w:firstLine="560"/>
        <w:jc w:val="both"/>
        <w:outlineLvl w:val="1"/>
        <w:rPr>
          <w:szCs w:val="28"/>
        </w:rPr>
      </w:pPr>
      <w:bookmarkStart w:id="7" w:name="_Toc138168812"/>
      <w:r w:rsidRPr="00FB6E4E">
        <w:rPr>
          <w:rFonts w:hint="eastAsia"/>
          <w:szCs w:val="28"/>
        </w:rPr>
        <w:t>三、</w:t>
      </w:r>
      <w:r w:rsidR="000848C3">
        <w:rPr>
          <w:rFonts w:hint="eastAsia"/>
          <w:szCs w:val="28"/>
        </w:rPr>
        <w:t>學校午餐費</w:t>
      </w:r>
      <w:r w:rsidRPr="00FB6E4E">
        <w:rPr>
          <w:rFonts w:hint="eastAsia"/>
          <w:szCs w:val="28"/>
        </w:rPr>
        <w:t>帳務處理注意事項：</w:t>
      </w:r>
      <w:bookmarkEnd w:id="7"/>
    </w:p>
    <w:p w:rsidR="00032E78" w:rsidRPr="00FB6E4E" w:rsidRDefault="00032E78" w:rsidP="00CB45D4">
      <w:pPr>
        <w:spacing w:line="480" w:lineRule="exact"/>
        <w:ind w:leftChars="470" w:left="1876" w:hangingChars="200" w:hanging="560"/>
        <w:jc w:val="both"/>
        <w:rPr>
          <w:szCs w:val="28"/>
        </w:rPr>
      </w:pPr>
      <w:r w:rsidRPr="00FB6E4E">
        <w:rPr>
          <w:rFonts w:hint="eastAsia"/>
          <w:szCs w:val="28"/>
        </w:rPr>
        <w:t>(一)午餐帳務應設立專戶</w:t>
      </w:r>
      <w:r w:rsidR="003B0224">
        <w:rPr>
          <w:rFonts w:hint="eastAsia"/>
          <w:szCs w:val="28"/>
        </w:rPr>
        <w:t>專</w:t>
      </w:r>
      <w:r w:rsidRPr="00FB6E4E">
        <w:rPr>
          <w:rFonts w:hint="eastAsia"/>
          <w:szCs w:val="28"/>
        </w:rPr>
        <w:t>款專用，各種收支憑證應蓋章完妥，並依收支程序確實處理，其表冊應隨時記載，當月月底應即結帳整理，不得以任何理由拖延辦理。</w:t>
      </w:r>
    </w:p>
    <w:p w:rsidR="00032E78" w:rsidRPr="00FB6E4E" w:rsidRDefault="00032E78" w:rsidP="00CB45D4">
      <w:pPr>
        <w:spacing w:line="480" w:lineRule="exact"/>
        <w:ind w:leftChars="353" w:left="988" w:firstLineChars="100" w:firstLine="280"/>
        <w:jc w:val="both"/>
        <w:rPr>
          <w:szCs w:val="28"/>
        </w:rPr>
      </w:pPr>
      <w:r w:rsidRPr="00FB6E4E">
        <w:rPr>
          <w:rFonts w:hint="eastAsia"/>
          <w:szCs w:val="28"/>
        </w:rPr>
        <w:t>(二)會計與出納必須兩人分開擔任。</w:t>
      </w:r>
    </w:p>
    <w:p w:rsidR="004740E2" w:rsidRDefault="004740E2" w:rsidP="004740E2">
      <w:pPr>
        <w:spacing w:line="480" w:lineRule="exact"/>
        <w:ind w:leftChars="329" w:left="921"/>
        <w:jc w:val="both"/>
        <w:rPr>
          <w:szCs w:val="28"/>
        </w:rPr>
      </w:pPr>
      <w:r>
        <w:rPr>
          <w:rFonts w:hint="eastAsia"/>
          <w:szCs w:val="28"/>
        </w:rPr>
        <w:t xml:space="preserve">   </w:t>
      </w:r>
      <w:r w:rsidR="00032E78" w:rsidRPr="00FB6E4E">
        <w:rPr>
          <w:rFonts w:hint="eastAsia"/>
          <w:szCs w:val="28"/>
        </w:rPr>
        <w:t>(三)每月學生午餐費結算表結存數應與現金出納帳結存數相符外，</w:t>
      </w:r>
    </w:p>
    <w:p w:rsidR="004740E2" w:rsidRDefault="004740E2" w:rsidP="004740E2">
      <w:pPr>
        <w:spacing w:line="480" w:lineRule="exact"/>
        <w:ind w:leftChars="329" w:left="921"/>
        <w:jc w:val="both"/>
        <w:rPr>
          <w:szCs w:val="28"/>
        </w:rPr>
      </w:pPr>
      <w:r>
        <w:rPr>
          <w:rFonts w:hint="eastAsia"/>
          <w:szCs w:val="28"/>
        </w:rPr>
        <w:t xml:space="preserve">       </w:t>
      </w:r>
      <w:r w:rsidR="00032E78" w:rsidRPr="00FB6E4E">
        <w:rPr>
          <w:rFonts w:hint="eastAsia"/>
          <w:szCs w:val="28"/>
        </w:rPr>
        <w:t>並列明未繳午餐費(應收未收款)之學生人數與金額，以備次月</w:t>
      </w:r>
    </w:p>
    <w:p w:rsidR="00032E78" w:rsidRPr="00FB6E4E" w:rsidRDefault="004740E2" w:rsidP="004740E2">
      <w:pPr>
        <w:spacing w:line="480" w:lineRule="exact"/>
        <w:ind w:leftChars="329" w:left="921"/>
        <w:jc w:val="both"/>
        <w:rPr>
          <w:szCs w:val="28"/>
        </w:rPr>
      </w:pPr>
      <w:r>
        <w:rPr>
          <w:rFonts w:hint="eastAsia"/>
          <w:szCs w:val="28"/>
        </w:rPr>
        <w:t xml:space="preserve">       </w:t>
      </w:r>
      <w:r w:rsidR="00032E78" w:rsidRPr="00FB6E4E">
        <w:rPr>
          <w:rFonts w:hint="eastAsia"/>
          <w:szCs w:val="28"/>
        </w:rPr>
        <w:t>補收，以免遺漏。</w:t>
      </w:r>
    </w:p>
    <w:p w:rsidR="003B0224" w:rsidRPr="00A816A6" w:rsidRDefault="003B0224" w:rsidP="00CB45D4">
      <w:pPr>
        <w:spacing w:line="480" w:lineRule="exact"/>
        <w:ind w:leftChars="467" w:left="1868" w:hangingChars="200" w:hanging="560"/>
        <w:jc w:val="both"/>
        <w:rPr>
          <w:szCs w:val="28"/>
        </w:rPr>
      </w:pPr>
      <w:r w:rsidRPr="00A816A6">
        <w:rPr>
          <w:rFonts w:hint="eastAsia"/>
          <w:szCs w:val="28"/>
        </w:rPr>
        <w:t>(四)</w:t>
      </w:r>
      <w:r w:rsidRPr="00D80DA7">
        <w:rPr>
          <w:rFonts w:hint="eastAsia"/>
          <w:szCs w:val="28"/>
        </w:rPr>
        <w:t>有關貧困學生補助費，不得向學生先收費再退費，補助費應即一次轉撥</w:t>
      </w:r>
      <w:r w:rsidR="006E5C53">
        <w:rPr>
          <w:rFonts w:hint="eastAsia"/>
          <w:szCs w:val="28"/>
        </w:rPr>
        <w:t>學校</w:t>
      </w:r>
      <w:r w:rsidRPr="00D80DA7">
        <w:rPr>
          <w:rFonts w:hint="eastAsia"/>
          <w:szCs w:val="28"/>
        </w:rPr>
        <w:t>午餐專戶統收統支</w:t>
      </w:r>
      <w:r w:rsidRPr="00A816A6">
        <w:rPr>
          <w:rFonts w:hint="eastAsia"/>
          <w:szCs w:val="28"/>
        </w:rPr>
        <w:t>，午餐所用之水電費可視實際情形由午餐費支出。</w:t>
      </w:r>
    </w:p>
    <w:p w:rsidR="003B0224" w:rsidRPr="005B6E94" w:rsidRDefault="003B0224" w:rsidP="00CB45D4">
      <w:pPr>
        <w:spacing w:line="480" w:lineRule="exact"/>
        <w:ind w:leftChars="467" w:left="1868" w:hangingChars="200" w:hanging="560"/>
        <w:jc w:val="both"/>
        <w:rPr>
          <w:color w:val="FF0000"/>
          <w:szCs w:val="28"/>
        </w:rPr>
      </w:pPr>
      <w:r w:rsidRPr="00A816A6">
        <w:rPr>
          <w:rFonts w:hint="eastAsia"/>
          <w:szCs w:val="28"/>
        </w:rPr>
        <w:t>(五)</w:t>
      </w:r>
      <w:r w:rsidR="00D6724D" w:rsidRPr="00D6724D">
        <w:rPr>
          <w:rFonts w:hint="eastAsia"/>
          <w:color w:val="FF0000"/>
          <w:szCs w:val="28"/>
        </w:rPr>
        <w:t>嘉義縣</w:t>
      </w:r>
      <w:r w:rsidR="006E5C53" w:rsidRPr="00D6724D">
        <w:rPr>
          <w:rFonts w:hint="eastAsia"/>
          <w:color w:val="FF0000"/>
          <w:szCs w:val="28"/>
        </w:rPr>
        <w:t>小型偏遠</w:t>
      </w:r>
      <w:r w:rsidRPr="00D6724D">
        <w:rPr>
          <w:rFonts w:hint="eastAsia"/>
          <w:color w:val="FF0000"/>
          <w:szCs w:val="28"/>
        </w:rPr>
        <w:t>學校午餐</w:t>
      </w:r>
      <w:r w:rsidR="00D6724D" w:rsidRPr="00D6724D">
        <w:rPr>
          <w:rFonts w:hint="eastAsia"/>
          <w:color w:val="FF0000"/>
          <w:szCs w:val="28"/>
        </w:rPr>
        <w:t>維運</w:t>
      </w:r>
      <w:r w:rsidRPr="00D6724D">
        <w:rPr>
          <w:rFonts w:hint="eastAsia"/>
          <w:color w:val="FF0000"/>
          <w:szCs w:val="28"/>
        </w:rPr>
        <w:t>經費</w:t>
      </w:r>
      <w:r w:rsidR="00D6724D" w:rsidRPr="00D6724D">
        <w:rPr>
          <w:rFonts w:hint="eastAsia"/>
          <w:color w:val="FF0000"/>
          <w:szCs w:val="28"/>
        </w:rPr>
        <w:t>補助計畫</w:t>
      </w:r>
      <w:r w:rsidRPr="00D6724D">
        <w:rPr>
          <w:rFonts w:hint="eastAsia"/>
          <w:color w:val="FF0000"/>
          <w:szCs w:val="28"/>
        </w:rPr>
        <w:t>，</w:t>
      </w:r>
      <w:r w:rsidR="00D6724D" w:rsidRPr="00D6724D">
        <w:rPr>
          <w:rFonts w:hint="eastAsia"/>
          <w:color w:val="FF0000"/>
          <w:szCs w:val="28"/>
        </w:rPr>
        <w:t>經縣府核撥於</w:t>
      </w:r>
      <w:r w:rsidR="006E5C53" w:rsidRPr="005B6E94">
        <w:rPr>
          <w:rFonts w:hint="eastAsia"/>
          <w:color w:val="FF0000"/>
          <w:szCs w:val="28"/>
        </w:rPr>
        <w:t>學校</w:t>
      </w:r>
      <w:r w:rsidR="00991AD3">
        <w:rPr>
          <w:rFonts w:hint="eastAsia"/>
          <w:color w:val="FF0000"/>
          <w:szCs w:val="28"/>
        </w:rPr>
        <w:t>應付</w:t>
      </w:r>
      <w:r w:rsidR="005B6E94" w:rsidRPr="005B6E94">
        <w:rPr>
          <w:rFonts w:hint="eastAsia"/>
          <w:color w:val="FF0000"/>
          <w:szCs w:val="28"/>
        </w:rPr>
        <w:t>代收款</w:t>
      </w:r>
      <w:r w:rsidR="00991AD3">
        <w:rPr>
          <w:rFonts w:hint="eastAsia"/>
          <w:color w:val="FF0000"/>
          <w:szCs w:val="28"/>
        </w:rPr>
        <w:t>項下</w:t>
      </w:r>
      <w:r w:rsidRPr="005B6E94">
        <w:rPr>
          <w:rFonts w:hint="eastAsia"/>
          <w:color w:val="FF0000"/>
          <w:szCs w:val="28"/>
        </w:rPr>
        <w:t>支</w:t>
      </w:r>
      <w:r w:rsidR="00991AD3">
        <w:rPr>
          <w:rFonts w:hint="eastAsia"/>
          <w:color w:val="FF0000"/>
          <w:szCs w:val="28"/>
        </w:rPr>
        <w:t>應</w:t>
      </w:r>
      <w:r w:rsidRPr="005B6E94">
        <w:rPr>
          <w:rFonts w:hint="eastAsia"/>
          <w:color w:val="FF0000"/>
          <w:szCs w:val="28"/>
        </w:rPr>
        <w:t>。</w:t>
      </w:r>
    </w:p>
    <w:p w:rsidR="003B0224" w:rsidRDefault="003B0224" w:rsidP="00CB45D4">
      <w:pPr>
        <w:spacing w:line="480" w:lineRule="exact"/>
        <w:ind w:leftChars="470" w:left="1876" w:hangingChars="200" w:hanging="560"/>
        <w:jc w:val="both"/>
        <w:rPr>
          <w:szCs w:val="28"/>
        </w:rPr>
      </w:pPr>
      <w:r w:rsidRPr="003B0224">
        <w:rPr>
          <w:rFonts w:hint="eastAsia"/>
          <w:szCs w:val="28"/>
        </w:rPr>
        <w:t>(六)有關本午餐</w:t>
      </w:r>
      <w:r w:rsidR="000848C3">
        <w:rPr>
          <w:rFonts w:hint="eastAsia"/>
          <w:szCs w:val="28"/>
        </w:rPr>
        <w:t>費</w:t>
      </w:r>
      <w:r w:rsidRPr="003B0224">
        <w:rPr>
          <w:rFonts w:hint="eastAsia"/>
          <w:szCs w:val="28"/>
        </w:rPr>
        <w:t>帳務處理，如有未盡事宜，應按會計有關規定手續確實辦理。</w:t>
      </w:r>
    </w:p>
    <w:p w:rsidR="003B0224" w:rsidRDefault="003B0224" w:rsidP="00CB45D4">
      <w:pPr>
        <w:spacing w:line="480" w:lineRule="exact"/>
        <w:ind w:leftChars="470" w:left="1876" w:hangingChars="200" w:hanging="560"/>
        <w:jc w:val="both"/>
        <w:rPr>
          <w:szCs w:val="28"/>
        </w:rPr>
      </w:pPr>
    </w:p>
    <w:p w:rsidR="005659C0" w:rsidRDefault="005659C0" w:rsidP="00CB45D4">
      <w:pPr>
        <w:spacing w:line="480" w:lineRule="exact"/>
        <w:ind w:leftChars="470" w:left="1876" w:hangingChars="200" w:hanging="560"/>
        <w:jc w:val="both"/>
        <w:rPr>
          <w:szCs w:val="28"/>
        </w:rPr>
      </w:pPr>
    </w:p>
    <w:p w:rsidR="005659C0" w:rsidRDefault="005659C0" w:rsidP="00CB45D4">
      <w:pPr>
        <w:spacing w:line="480" w:lineRule="exact"/>
        <w:ind w:leftChars="470" w:left="1876" w:hangingChars="200" w:hanging="560"/>
        <w:jc w:val="both"/>
        <w:rPr>
          <w:szCs w:val="28"/>
        </w:rPr>
      </w:pPr>
    </w:p>
    <w:p w:rsidR="00D6724D" w:rsidRDefault="00D6724D" w:rsidP="00CB45D4">
      <w:pPr>
        <w:spacing w:line="480" w:lineRule="exact"/>
        <w:ind w:leftChars="470" w:left="1876" w:hangingChars="200" w:hanging="560"/>
        <w:jc w:val="both"/>
        <w:rPr>
          <w:szCs w:val="28"/>
        </w:rPr>
      </w:pPr>
    </w:p>
    <w:p w:rsidR="005659C0" w:rsidRDefault="005659C0" w:rsidP="00CB45D4">
      <w:pPr>
        <w:spacing w:line="480" w:lineRule="exact"/>
        <w:ind w:leftChars="470" w:left="1876" w:hangingChars="200" w:hanging="560"/>
        <w:jc w:val="both"/>
        <w:rPr>
          <w:szCs w:val="28"/>
        </w:rPr>
      </w:pPr>
    </w:p>
    <w:p w:rsidR="005659C0" w:rsidRDefault="005659C0" w:rsidP="00CB45D4">
      <w:pPr>
        <w:spacing w:line="480" w:lineRule="exact"/>
        <w:ind w:leftChars="470" w:left="1876" w:hangingChars="200" w:hanging="560"/>
        <w:jc w:val="both"/>
        <w:rPr>
          <w:szCs w:val="28"/>
        </w:rPr>
      </w:pPr>
    </w:p>
    <w:p w:rsidR="005659C0" w:rsidRDefault="005659C0" w:rsidP="00CB45D4">
      <w:pPr>
        <w:spacing w:line="480" w:lineRule="exact"/>
        <w:ind w:leftChars="470" w:left="1876" w:hangingChars="200" w:hanging="560"/>
        <w:jc w:val="both"/>
        <w:rPr>
          <w:szCs w:val="28"/>
        </w:rPr>
      </w:pPr>
    </w:p>
    <w:p w:rsidR="005659C0" w:rsidRDefault="005659C0" w:rsidP="00CB45D4">
      <w:pPr>
        <w:spacing w:line="480" w:lineRule="exact"/>
        <w:ind w:leftChars="470" w:left="1876" w:hangingChars="200" w:hanging="560"/>
        <w:jc w:val="both"/>
        <w:rPr>
          <w:szCs w:val="28"/>
        </w:rPr>
      </w:pPr>
    </w:p>
    <w:p w:rsidR="005659C0" w:rsidRDefault="005659C0" w:rsidP="00CB45D4">
      <w:pPr>
        <w:spacing w:line="480" w:lineRule="exact"/>
        <w:ind w:leftChars="470" w:left="1876" w:hangingChars="200" w:hanging="560"/>
        <w:jc w:val="both"/>
        <w:rPr>
          <w:szCs w:val="28"/>
        </w:rPr>
      </w:pPr>
    </w:p>
    <w:p w:rsidR="00032E78" w:rsidRPr="00301E0C" w:rsidRDefault="00D642CC" w:rsidP="00744B79">
      <w:pPr>
        <w:spacing w:line="460" w:lineRule="exact"/>
        <w:jc w:val="both"/>
        <w:outlineLvl w:val="0"/>
        <w:rPr>
          <w:b/>
          <w:sz w:val="32"/>
        </w:rPr>
      </w:pPr>
      <w:bookmarkStart w:id="8" w:name="_Toc138168813"/>
      <w:r w:rsidRPr="00301E0C">
        <w:rPr>
          <w:rFonts w:hint="eastAsia"/>
          <w:b/>
          <w:sz w:val="32"/>
        </w:rPr>
        <w:lastRenderedPageBreak/>
        <w:t>參</w:t>
      </w:r>
      <w:r w:rsidR="00032E78" w:rsidRPr="00301E0C">
        <w:rPr>
          <w:rFonts w:hint="eastAsia"/>
          <w:b/>
          <w:sz w:val="32"/>
        </w:rPr>
        <w:t>、學校午餐費收支帳務處理</w:t>
      </w:r>
      <w:bookmarkEnd w:id="8"/>
    </w:p>
    <w:p w:rsidR="00032E78" w:rsidRPr="00FB6E4E" w:rsidRDefault="00032E78" w:rsidP="00744B79">
      <w:pPr>
        <w:spacing w:line="460" w:lineRule="exact"/>
        <w:ind w:firstLineChars="200" w:firstLine="640"/>
        <w:jc w:val="both"/>
        <w:outlineLvl w:val="1"/>
        <w:rPr>
          <w:sz w:val="32"/>
        </w:rPr>
      </w:pPr>
      <w:bookmarkStart w:id="9" w:name="_Toc138168814"/>
      <w:r w:rsidRPr="00FB6E4E">
        <w:rPr>
          <w:rFonts w:hint="eastAsia"/>
          <w:sz w:val="32"/>
        </w:rPr>
        <w:t>一、有關</w:t>
      </w:r>
      <w:r w:rsidR="000848C3">
        <w:rPr>
          <w:rFonts w:hint="eastAsia"/>
          <w:sz w:val="32"/>
        </w:rPr>
        <w:t>學校</w:t>
      </w:r>
      <w:r w:rsidRPr="00FB6E4E">
        <w:rPr>
          <w:rFonts w:hint="eastAsia"/>
          <w:sz w:val="32"/>
        </w:rPr>
        <w:t>午餐</w:t>
      </w:r>
      <w:r w:rsidR="000848C3">
        <w:rPr>
          <w:rFonts w:hint="eastAsia"/>
          <w:sz w:val="32"/>
        </w:rPr>
        <w:t>費</w:t>
      </w:r>
      <w:r w:rsidRPr="00FB6E4E">
        <w:rPr>
          <w:rFonts w:hint="eastAsia"/>
          <w:sz w:val="32"/>
        </w:rPr>
        <w:t>帳務冊：</w:t>
      </w:r>
      <w:bookmarkEnd w:id="9"/>
    </w:p>
    <w:p w:rsidR="00032E78" w:rsidRPr="00FB6E4E" w:rsidRDefault="00032E78" w:rsidP="00CB45D4">
      <w:pPr>
        <w:spacing w:line="460" w:lineRule="exact"/>
        <w:ind w:leftChars="338" w:left="946" w:firstLineChars="100" w:firstLine="280"/>
        <w:jc w:val="both"/>
      </w:pPr>
      <w:r w:rsidRPr="00FB6E4E">
        <w:rPr>
          <w:rFonts w:hint="eastAsia"/>
        </w:rPr>
        <w:t>（一）帳簿：</w:t>
      </w:r>
    </w:p>
    <w:p w:rsidR="00032E78" w:rsidRPr="00FB6E4E" w:rsidRDefault="00001E73" w:rsidP="00CB45D4">
      <w:pPr>
        <w:spacing w:line="460" w:lineRule="exact"/>
        <w:ind w:leftChars="638" w:left="1786" w:firstLineChars="100" w:firstLine="280"/>
        <w:jc w:val="both"/>
      </w:pPr>
      <w:r>
        <w:rPr>
          <w:rFonts w:hint="eastAsia"/>
        </w:rPr>
        <w:t>1</w:t>
      </w:r>
      <w:r w:rsidR="00032E78" w:rsidRPr="00FB6E4E">
        <w:rPr>
          <w:rFonts w:hint="eastAsia"/>
        </w:rPr>
        <w:t>、「現金出納帳」：每學年</w:t>
      </w:r>
      <w:r w:rsidR="00311410">
        <w:rPr>
          <w:rFonts w:hint="eastAsia"/>
        </w:rPr>
        <w:t>度</w:t>
      </w:r>
      <w:r w:rsidR="00032E78" w:rsidRPr="00FB6E4E">
        <w:rPr>
          <w:rFonts w:hint="eastAsia"/>
        </w:rPr>
        <w:t>一冊，由出納記載。</w:t>
      </w:r>
    </w:p>
    <w:p w:rsidR="00001E73" w:rsidRDefault="00001E73" w:rsidP="00CB45D4">
      <w:pPr>
        <w:spacing w:line="460" w:lineRule="exact"/>
        <w:ind w:leftChars="754" w:left="2607" w:hangingChars="177" w:hanging="496"/>
        <w:jc w:val="both"/>
      </w:pPr>
      <w:r>
        <w:rPr>
          <w:rFonts w:hint="eastAsia"/>
        </w:rPr>
        <w:t>2</w:t>
      </w:r>
      <w:r w:rsidR="00032E78" w:rsidRPr="00FB6E4E">
        <w:rPr>
          <w:rFonts w:hint="eastAsia"/>
        </w:rPr>
        <w:t>、「收支分類帳」：每學年</w:t>
      </w:r>
      <w:r w:rsidR="00311410">
        <w:rPr>
          <w:rFonts w:hint="eastAsia"/>
        </w:rPr>
        <w:t>度</w:t>
      </w:r>
      <w:r w:rsidR="00032E78" w:rsidRPr="00FB6E4E">
        <w:rPr>
          <w:rFonts w:hint="eastAsia"/>
        </w:rPr>
        <w:t>一冊，由會計記載。前段記載收支總帳，後段記載各項分類支出，（支出科目應按午餐工作手冊要點規定之科目記載）以上各類科目須在帳簿邊粘貼標籤，以便登記。</w:t>
      </w:r>
    </w:p>
    <w:p w:rsidR="00001E73" w:rsidRPr="00D80DA7" w:rsidRDefault="00001E73" w:rsidP="00CB45D4">
      <w:pPr>
        <w:spacing w:line="460" w:lineRule="exact"/>
        <w:ind w:leftChars="754" w:left="2607" w:hangingChars="177" w:hanging="496"/>
        <w:jc w:val="both"/>
      </w:pPr>
      <w:r w:rsidRPr="00D80DA7">
        <w:rPr>
          <w:rFonts w:hint="eastAsia"/>
          <w:szCs w:val="28"/>
        </w:rPr>
        <w:t>3、出納主計帳簿亦可以電腦檔案記載。</w:t>
      </w:r>
    </w:p>
    <w:p w:rsidR="00032E78" w:rsidRPr="00A816A6" w:rsidRDefault="00032E78" w:rsidP="00CB45D4">
      <w:pPr>
        <w:spacing w:line="460" w:lineRule="exact"/>
        <w:ind w:leftChars="350" w:left="980" w:firstLineChars="100" w:firstLine="280"/>
        <w:jc w:val="both"/>
      </w:pPr>
      <w:r w:rsidRPr="00A816A6">
        <w:rPr>
          <w:rFonts w:hint="eastAsia"/>
        </w:rPr>
        <w:t>（二）憑證：</w:t>
      </w:r>
    </w:p>
    <w:p w:rsidR="00032E78" w:rsidRPr="00FB6E4E" w:rsidRDefault="00553CA6" w:rsidP="00CB45D4">
      <w:pPr>
        <w:spacing w:line="460" w:lineRule="exact"/>
        <w:ind w:leftChars="754" w:left="2607" w:hangingChars="177" w:hanging="496"/>
        <w:jc w:val="both"/>
      </w:pPr>
      <w:r>
        <w:rPr>
          <w:rFonts w:hint="eastAsia"/>
          <w:szCs w:val="28"/>
        </w:rPr>
        <w:t>1、</w:t>
      </w:r>
      <w:r w:rsidR="00032E78" w:rsidRPr="00553CA6">
        <w:rPr>
          <w:rFonts w:hint="eastAsia"/>
          <w:szCs w:val="28"/>
        </w:rPr>
        <w:t>「午餐費收款收據」：（格式一）各班級任導師收款後開立收</w:t>
      </w:r>
      <w:r w:rsidR="00032E78" w:rsidRPr="00FB6E4E">
        <w:rPr>
          <w:rFonts w:hint="eastAsia"/>
        </w:rPr>
        <w:t>據並蓋章以示徵信。</w:t>
      </w:r>
    </w:p>
    <w:p w:rsidR="00032E78" w:rsidRPr="00FB6E4E" w:rsidRDefault="00553CA6" w:rsidP="00CB45D4">
      <w:pPr>
        <w:spacing w:line="460" w:lineRule="exact"/>
        <w:ind w:leftChars="754" w:left="2327" w:hangingChars="77" w:hanging="216"/>
        <w:jc w:val="both"/>
      </w:pPr>
      <w:r>
        <w:rPr>
          <w:rFonts w:hint="eastAsia"/>
        </w:rPr>
        <w:t>2、</w:t>
      </w:r>
      <w:r w:rsidR="00032E78" w:rsidRPr="00FB6E4E">
        <w:rPr>
          <w:rFonts w:hint="eastAsia"/>
        </w:rPr>
        <w:t>「收入憑證」：（代收入傳票）收款時由出納填製。</w:t>
      </w:r>
    </w:p>
    <w:p w:rsidR="00032E78" w:rsidRPr="00FB6E4E" w:rsidRDefault="00032E78" w:rsidP="00CB45D4">
      <w:pPr>
        <w:spacing w:line="460" w:lineRule="exact"/>
        <w:ind w:leftChars="637" w:left="3114" w:hangingChars="475" w:hanging="1330"/>
        <w:jc w:val="both"/>
      </w:pPr>
      <w:r w:rsidRPr="00FB6E4E">
        <w:rPr>
          <w:rFonts w:hint="eastAsia"/>
        </w:rPr>
        <w:t xml:space="preserve">　　（</w:t>
      </w:r>
      <w:r w:rsidR="00553CA6">
        <w:rPr>
          <w:rFonts w:hint="eastAsia"/>
        </w:rPr>
        <w:t>1）</w:t>
      </w:r>
      <w:r w:rsidRPr="00FB6E4E">
        <w:rPr>
          <w:rFonts w:hint="eastAsia"/>
        </w:rPr>
        <w:t>學校午餐費「收入憑證」（代收入傳票格式二）專用於收繳每月學校午餐費之用。</w:t>
      </w:r>
    </w:p>
    <w:p w:rsidR="00032E78" w:rsidRPr="00FB6E4E" w:rsidRDefault="00032E78" w:rsidP="00CB45D4">
      <w:pPr>
        <w:spacing w:line="460" w:lineRule="exact"/>
        <w:ind w:leftChars="637" w:left="3114" w:hangingChars="475" w:hanging="1330"/>
        <w:jc w:val="both"/>
      </w:pPr>
      <w:r w:rsidRPr="00FB6E4E">
        <w:rPr>
          <w:rFonts w:hint="eastAsia"/>
        </w:rPr>
        <w:t xml:space="preserve">　　（</w:t>
      </w:r>
      <w:r w:rsidR="00553CA6">
        <w:rPr>
          <w:rFonts w:hint="eastAsia"/>
        </w:rPr>
        <w:t>2）</w:t>
      </w:r>
      <w:r w:rsidRPr="00FB6E4E">
        <w:rPr>
          <w:rFonts w:hint="eastAsia"/>
        </w:rPr>
        <w:t>「其他款項收入憑證」（代收入傳票格式三）除上項學校午餐費外</w:t>
      </w:r>
      <w:r w:rsidR="00001E73">
        <w:rPr>
          <w:rFonts w:hint="eastAsia"/>
        </w:rPr>
        <w:t>均</w:t>
      </w:r>
      <w:r w:rsidRPr="00FB6E4E">
        <w:rPr>
          <w:rFonts w:hint="eastAsia"/>
        </w:rPr>
        <w:t>用此項。</w:t>
      </w:r>
    </w:p>
    <w:p w:rsidR="00032E78" w:rsidRPr="00FB6E4E" w:rsidRDefault="00553CA6" w:rsidP="00CB45D4">
      <w:pPr>
        <w:spacing w:line="460" w:lineRule="exact"/>
        <w:ind w:leftChars="754" w:left="3161" w:hangingChars="375" w:hanging="1050"/>
        <w:jc w:val="both"/>
      </w:pPr>
      <w:r>
        <w:rPr>
          <w:rFonts w:hint="eastAsia"/>
        </w:rPr>
        <w:t>3</w:t>
      </w:r>
      <w:r w:rsidR="00032E78" w:rsidRPr="00FB6E4E">
        <w:rPr>
          <w:rFonts w:hint="eastAsia"/>
        </w:rPr>
        <w:t>、「支出憑證」：（代支出傳票格式四）由會計填製。</w:t>
      </w:r>
    </w:p>
    <w:p w:rsidR="00553CA6" w:rsidRDefault="00032E78" w:rsidP="00FB09ED">
      <w:pPr>
        <w:spacing w:line="460" w:lineRule="exact"/>
        <w:ind w:firstLineChars="452" w:firstLine="1266"/>
        <w:jc w:val="both"/>
      </w:pPr>
      <w:r w:rsidRPr="00FB6E4E">
        <w:rPr>
          <w:rFonts w:hint="eastAsia"/>
        </w:rPr>
        <w:t>（三）收支預算及結算表：</w:t>
      </w:r>
    </w:p>
    <w:p w:rsidR="00FB09ED" w:rsidRDefault="00FB09ED" w:rsidP="00FB09ED">
      <w:pPr>
        <w:spacing w:line="460" w:lineRule="exact"/>
        <w:ind w:firstLineChars="452" w:firstLine="1266"/>
        <w:jc w:val="both"/>
      </w:pPr>
      <w:r>
        <w:rPr>
          <w:rFonts w:hint="eastAsia"/>
        </w:rPr>
        <w:t xml:space="preserve">    </w:t>
      </w:r>
      <w:r w:rsidR="00553CA6">
        <w:rPr>
          <w:rFonts w:hint="eastAsia"/>
        </w:rPr>
        <w:t>1</w:t>
      </w:r>
      <w:r w:rsidR="00032E78" w:rsidRPr="00FB6E4E">
        <w:rPr>
          <w:rFonts w:hint="eastAsia"/>
        </w:rPr>
        <w:t>、每月預算表：（格式五）每月前由會計會同午餐執行秘書擬</w:t>
      </w:r>
      <w:r>
        <w:rPr>
          <w:rFonts w:hint="eastAsia"/>
        </w:rPr>
        <w:t xml:space="preserve">   </w:t>
      </w:r>
    </w:p>
    <w:p w:rsidR="00032E78" w:rsidRDefault="00FB09ED" w:rsidP="00FB09ED">
      <w:pPr>
        <w:spacing w:line="460" w:lineRule="exact"/>
        <w:jc w:val="both"/>
      </w:pPr>
      <w:r>
        <w:rPr>
          <w:rFonts w:hint="eastAsia"/>
        </w:rPr>
        <w:t xml:space="preserve">                </w:t>
      </w:r>
      <w:r w:rsidR="00032E78" w:rsidRPr="00FB6E4E">
        <w:rPr>
          <w:rFonts w:hint="eastAsia"/>
        </w:rPr>
        <w:t>編。</w:t>
      </w:r>
    </w:p>
    <w:p w:rsidR="00553CA6" w:rsidRDefault="00FB09ED" w:rsidP="00FB09ED">
      <w:pPr>
        <w:spacing w:line="460" w:lineRule="exact"/>
        <w:jc w:val="both"/>
      </w:pPr>
      <w:r>
        <w:rPr>
          <w:rFonts w:hint="eastAsia"/>
        </w:rPr>
        <w:t xml:space="preserve">             </w:t>
      </w:r>
      <w:r w:rsidR="00553CA6">
        <w:rPr>
          <w:rFonts w:hint="eastAsia"/>
        </w:rPr>
        <w:t>2</w:t>
      </w:r>
      <w:r w:rsidR="00032E78" w:rsidRPr="00FB6E4E">
        <w:rPr>
          <w:rFonts w:hint="eastAsia"/>
        </w:rPr>
        <w:t>、每月結算表：（格式六）每月底由會計會同午餐執行秘書編</w:t>
      </w:r>
    </w:p>
    <w:p w:rsidR="00032E78" w:rsidRDefault="00FB09ED" w:rsidP="00FB09ED">
      <w:pPr>
        <w:spacing w:line="460" w:lineRule="exact"/>
        <w:jc w:val="both"/>
      </w:pPr>
      <w:r>
        <w:rPr>
          <w:rFonts w:hint="eastAsia"/>
        </w:rPr>
        <w:t xml:space="preserve">                </w:t>
      </w:r>
      <w:r w:rsidR="00032E78" w:rsidRPr="00FB6E4E">
        <w:rPr>
          <w:rFonts w:hint="eastAsia"/>
        </w:rPr>
        <w:t>製。</w:t>
      </w:r>
    </w:p>
    <w:p w:rsidR="00553CA6" w:rsidRDefault="00FB09ED" w:rsidP="00FB09ED">
      <w:pPr>
        <w:spacing w:line="460" w:lineRule="exact"/>
        <w:jc w:val="both"/>
      </w:pPr>
      <w:r>
        <w:rPr>
          <w:rFonts w:hint="eastAsia"/>
        </w:rPr>
        <w:t xml:space="preserve">             </w:t>
      </w:r>
      <w:r w:rsidR="00553CA6">
        <w:rPr>
          <w:rFonts w:hint="eastAsia"/>
        </w:rPr>
        <w:t>3</w:t>
      </w:r>
      <w:r w:rsidR="00032E78" w:rsidRPr="00FB6E4E">
        <w:rPr>
          <w:rFonts w:hint="eastAsia"/>
        </w:rPr>
        <w:t>、每月各班級學生參加午餐人數百分比及收費統計表（格式</w:t>
      </w:r>
    </w:p>
    <w:p w:rsidR="00553CA6" w:rsidRDefault="00FB09ED" w:rsidP="00FB09ED">
      <w:pPr>
        <w:spacing w:line="460" w:lineRule="exact"/>
        <w:jc w:val="both"/>
      </w:pPr>
      <w:r>
        <w:rPr>
          <w:rFonts w:hint="eastAsia"/>
        </w:rPr>
        <w:t xml:space="preserve">                </w:t>
      </w:r>
      <w:r w:rsidR="00032E78" w:rsidRPr="00FB6E4E">
        <w:rPr>
          <w:rFonts w:hint="eastAsia"/>
        </w:rPr>
        <w:t>七）由午餐執行秘書會同會計、出納辦理，以作核對，考</w:t>
      </w:r>
    </w:p>
    <w:p w:rsidR="00032E78" w:rsidRPr="00FB6E4E" w:rsidRDefault="00FB09ED" w:rsidP="00FB09ED">
      <w:pPr>
        <w:spacing w:line="460" w:lineRule="exact"/>
        <w:jc w:val="both"/>
      </w:pPr>
      <w:r>
        <w:rPr>
          <w:rFonts w:hint="eastAsia"/>
        </w:rPr>
        <w:t xml:space="preserve">                </w:t>
      </w:r>
      <w:r w:rsidR="00032E78" w:rsidRPr="00FB6E4E">
        <w:rPr>
          <w:rFonts w:hint="eastAsia"/>
        </w:rPr>
        <w:t>核公布之用。</w:t>
      </w:r>
    </w:p>
    <w:p w:rsidR="00032E78" w:rsidRPr="00FB6E4E" w:rsidRDefault="00032E78" w:rsidP="00744B79">
      <w:pPr>
        <w:spacing w:line="460" w:lineRule="exact"/>
        <w:ind w:firstLineChars="200" w:firstLine="640"/>
        <w:jc w:val="both"/>
        <w:outlineLvl w:val="1"/>
        <w:rPr>
          <w:sz w:val="32"/>
        </w:rPr>
      </w:pPr>
      <w:bookmarkStart w:id="10" w:name="_Toc138168815"/>
      <w:r w:rsidRPr="00FB6E4E">
        <w:rPr>
          <w:rFonts w:hint="eastAsia"/>
          <w:sz w:val="32"/>
        </w:rPr>
        <w:t>二、</w:t>
      </w:r>
      <w:r w:rsidR="000848C3">
        <w:rPr>
          <w:rFonts w:hint="eastAsia"/>
          <w:sz w:val="32"/>
        </w:rPr>
        <w:t>有關學校午餐費</w:t>
      </w:r>
      <w:r w:rsidRPr="00FB6E4E">
        <w:rPr>
          <w:rFonts w:hint="eastAsia"/>
          <w:sz w:val="32"/>
        </w:rPr>
        <w:t>收支程序及帳務處理步驟：</w:t>
      </w:r>
      <w:bookmarkEnd w:id="10"/>
    </w:p>
    <w:p w:rsidR="00825283" w:rsidRPr="00FB6E4E" w:rsidRDefault="00032E78" w:rsidP="00CB45D4">
      <w:pPr>
        <w:pStyle w:val="31"/>
        <w:ind w:leftChars="489" w:left="2209" w:hangingChars="300" w:hanging="840"/>
        <w:rPr>
          <w:sz w:val="28"/>
        </w:rPr>
      </w:pPr>
      <w:r w:rsidRPr="00FB6E4E">
        <w:rPr>
          <w:rFonts w:hint="eastAsia"/>
          <w:sz w:val="28"/>
        </w:rPr>
        <w:t>（一）編製預算：應按每月預計收入款項，擬訂支出項目比例支配每項每月總金額及參加人數每日每人金額與百分比編製當月預算表。（參照預算表「格式五」說明辦理）</w:t>
      </w:r>
    </w:p>
    <w:p w:rsidR="000848C3" w:rsidRDefault="00032E78" w:rsidP="00CB45D4">
      <w:pPr>
        <w:pStyle w:val="31"/>
        <w:ind w:leftChars="489" w:left="3329" w:hangingChars="700" w:hanging="1960"/>
        <w:rPr>
          <w:sz w:val="28"/>
        </w:rPr>
      </w:pPr>
      <w:r w:rsidRPr="00FB6E4E">
        <w:rPr>
          <w:rFonts w:hint="eastAsia"/>
          <w:sz w:val="28"/>
        </w:rPr>
        <w:lastRenderedPageBreak/>
        <w:t>（二）收款手續：依嘉義縣中小學學校午餐費管理要點二、</w:t>
      </w:r>
    </w:p>
    <w:p w:rsidR="00032E78" w:rsidRPr="00FB6E4E" w:rsidRDefault="000848C3" w:rsidP="000848C3">
      <w:pPr>
        <w:pStyle w:val="31"/>
        <w:ind w:leftChars="489" w:left="3329" w:hangingChars="700" w:hanging="1960"/>
        <w:rPr>
          <w:sz w:val="28"/>
        </w:rPr>
      </w:pPr>
      <w:r>
        <w:rPr>
          <w:rFonts w:hint="eastAsia"/>
          <w:sz w:val="28"/>
        </w:rPr>
        <w:t xml:space="preserve">     </w:t>
      </w:r>
      <w:r w:rsidR="00032E78" w:rsidRPr="00FB6E4E">
        <w:rPr>
          <w:rFonts w:hint="eastAsia"/>
          <w:sz w:val="28"/>
        </w:rPr>
        <w:t>（一）（二）（三）項規定辦理。</w:t>
      </w:r>
    </w:p>
    <w:p w:rsidR="00032E78" w:rsidRPr="00FB6E4E" w:rsidRDefault="00032E78" w:rsidP="00CB45D4">
      <w:pPr>
        <w:pStyle w:val="31"/>
        <w:ind w:leftChars="165" w:left="462" w:firstLineChars="271" w:firstLine="759"/>
        <w:rPr>
          <w:sz w:val="28"/>
        </w:rPr>
      </w:pPr>
      <w:r w:rsidRPr="00FB6E4E">
        <w:rPr>
          <w:rFonts w:hint="eastAsia"/>
          <w:sz w:val="28"/>
        </w:rPr>
        <w:t>（三）付款審核：</w:t>
      </w:r>
    </w:p>
    <w:p w:rsidR="00032E78" w:rsidRDefault="00FB09ED" w:rsidP="00CB45D4">
      <w:pPr>
        <w:pStyle w:val="31"/>
        <w:ind w:leftChars="137" w:left="384" w:firstLineChars="471" w:firstLine="1319"/>
        <w:rPr>
          <w:sz w:val="28"/>
        </w:rPr>
      </w:pPr>
      <w:r>
        <w:rPr>
          <w:rFonts w:hint="eastAsia"/>
          <w:sz w:val="28"/>
        </w:rPr>
        <w:t>1、</w:t>
      </w:r>
      <w:r w:rsidR="00032E78" w:rsidRPr="00FB6E4E">
        <w:rPr>
          <w:rFonts w:hint="eastAsia"/>
          <w:sz w:val="28"/>
        </w:rPr>
        <w:t>憑證內容具備的事項：</w:t>
      </w:r>
    </w:p>
    <w:p w:rsidR="00FD0ECE" w:rsidRDefault="00FB09ED" w:rsidP="00CB45D4">
      <w:pPr>
        <w:pStyle w:val="31"/>
        <w:ind w:leftChars="137" w:left="384" w:firstLineChars="471" w:firstLine="1319"/>
        <w:rPr>
          <w:sz w:val="28"/>
        </w:rPr>
      </w:pPr>
      <w:r>
        <w:rPr>
          <w:rFonts w:hint="eastAsia"/>
          <w:sz w:val="28"/>
        </w:rPr>
        <w:t xml:space="preserve">   </w:t>
      </w:r>
      <w:r w:rsidR="00032E78" w:rsidRPr="00FB6E4E">
        <w:rPr>
          <w:rFonts w:hint="eastAsia"/>
          <w:sz w:val="28"/>
        </w:rPr>
        <w:t>依據支出憑證處理要點辦理</w:t>
      </w:r>
    </w:p>
    <w:p w:rsidR="00DE6693" w:rsidRPr="00DE6693" w:rsidRDefault="00DE6693" w:rsidP="00CB45D4">
      <w:pPr>
        <w:pStyle w:val="31"/>
        <w:ind w:leftChars="137" w:left="384" w:firstLineChars="471" w:firstLine="1319"/>
        <w:rPr>
          <w:sz w:val="28"/>
        </w:rPr>
      </w:pPr>
      <w:r>
        <w:rPr>
          <w:rFonts w:hint="eastAsia"/>
          <w:sz w:val="28"/>
        </w:rPr>
        <w:t>(109.03.26.府主帳務字第1090065725號函)</w:t>
      </w:r>
    </w:p>
    <w:p w:rsidR="00032E78" w:rsidRPr="00FB6E4E" w:rsidRDefault="00FB09ED" w:rsidP="00FB09ED">
      <w:pPr>
        <w:pStyle w:val="31"/>
        <w:ind w:firstLineChars="471" w:firstLine="1319"/>
        <w:rPr>
          <w:sz w:val="28"/>
        </w:rPr>
      </w:pPr>
      <w:r>
        <w:rPr>
          <w:rFonts w:hint="eastAsia"/>
          <w:sz w:val="28"/>
        </w:rPr>
        <w:t>2、</w:t>
      </w:r>
      <w:r w:rsidR="00032E78" w:rsidRPr="00FB6E4E">
        <w:rPr>
          <w:rFonts w:hint="eastAsia"/>
          <w:sz w:val="28"/>
        </w:rPr>
        <w:t>內部手續：</w:t>
      </w:r>
    </w:p>
    <w:p w:rsidR="00032E78" w:rsidRPr="00FB6E4E" w:rsidRDefault="00FB09ED" w:rsidP="00CB45D4">
      <w:pPr>
        <w:pStyle w:val="31"/>
        <w:tabs>
          <w:tab w:val="left" w:pos="540"/>
          <w:tab w:val="left" w:pos="900"/>
          <w:tab w:val="left" w:pos="1440"/>
        </w:tabs>
        <w:ind w:leftChars="137" w:left="384" w:firstLineChars="571" w:firstLine="1599"/>
        <w:rPr>
          <w:sz w:val="28"/>
        </w:rPr>
      </w:pPr>
      <w:r>
        <w:rPr>
          <w:rFonts w:hint="eastAsia"/>
          <w:sz w:val="28"/>
        </w:rPr>
        <w:t>（1</w:t>
      </w:r>
      <w:r w:rsidR="00032E78" w:rsidRPr="00FB6E4E">
        <w:rPr>
          <w:rFonts w:hint="eastAsia"/>
          <w:sz w:val="28"/>
        </w:rPr>
        <w:t>）經　　手：採購者或實際經辦人員。</w:t>
      </w:r>
    </w:p>
    <w:p w:rsidR="00032E78" w:rsidRPr="00FB6E4E" w:rsidRDefault="00FB09ED" w:rsidP="00CB45D4">
      <w:pPr>
        <w:pStyle w:val="31"/>
        <w:tabs>
          <w:tab w:val="left" w:pos="540"/>
          <w:tab w:val="left" w:pos="900"/>
          <w:tab w:val="left" w:pos="1440"/>
        </w:tabs>
        <w:ind w:leftChars="137" w:left="384" w:firstLineChars="571" w:firstLine="1599"/>
        <w:rPr>
          <w:sz w:val="28"/>
        </w:rPr>
      </w:pPr>
      <w:r>
        <w:rPr>
          <w:rFonts w:hint="eastAsia"/>
          <w:sz w:val="28"/>
        </w:rPr>
        <w:t>（2</w:t>
      </w:r>
      <w:r w:rsidR="00032E78" w:rsidRPr="00FB6E4E">
        <w:rPr>
          <w:rFonts w:hint="eastAsia"/>
          <w:sz w:val="28"/>
        </w:rPr>
        <w:t>）驗收證明：須經規定驗收證明人員蓋章。</w:t>
      </w:r>
    </w:p>
    <w:p w:rsidR="00032E78" w:rsidRPr="00FB6E4E" w:rsidRDefault="00FB09ED" w:rsidP="00CB45D4">
      <w:pPr>
        <w:pStyle w:val="31"/>
        <w:tabs>
          <w:tab w:val="left" w:pos="540"/>
          <w:tab w:val="left" w:pos="900"/>
          <w:tab w:val="left" w:pos="1440"/>
        </w:tabs>
        <w:ind w:leftChars="137" w:left="384" w:firstLineChars="571" w:firstLine="1599"/>
        <w:rPr>
          <w:sz w:val="28"/>
        </w:rPr>
      </w:pPr>
      <w:r>
        <w:rPr>
          <w:rFonts w:hint="eastAsia"/>
          <w:sz w:val="28"/>
        </w:rPr>
        <w:t>（3</w:t>
      </w:r>
      <w:r w:rsidR="00032E78" w:rsidRPr="00FB6E4E">
        <w:rPr>
          <w:rFonts w:hint="eastAsia"/>
          <w:sz w:val="28"/>
        </w:rPr>
        <w:t>）保　　管：保管人員。</w:t>
      </w:r>
    </w:p>
    <w:p w:rsidR="00032E78" w:rsidRPr="00FB6E4E" w:rsidRDefault="00FB09ED" w:rsidP="00CB45D4">
      <w:pPr>
        <w:pStyle w:val="31"/>
        <w:tabs>
          <w:tab w:val="left" w:pos="540"/>
          <w:tab w:val="left" w:pos="900"/>
          <w:tab w:val="left" w:pos="1440"/>
        </w:tabs>
        <w:ind w:leftChars="137" w:left="384" w:firstLineChars="571" w:firstLine="1599"/>
        <w:rPr>
          <w:sz w:val="28"/>
        </w:rPr>
      </w:pPr>
      <w:r>
        <w:rPr>
          <w:rFonts w:hint="eastAsia"/>
          <w:sz w:val="28"/>
        </w:rPr>
        <w:t>（4</w:t>
      </w:r>
      <w:r w:rsidR="00032E78" w:rsidRPr="00FB6E4E">
        <w:rPr>
          <w:rFonts w:hint="eastAsia"/>
          <w:sz w:val="28"/>
        </w:rPr>
        <w:t>）會　　計：核章。</w:t>
      </w:r>
    </w:p>
    <w:p w:rsidR="00032E78" w:rsidRPr="00FB6E4E" w:rsidRDefault="00FB09ED" w:rsidP="00CB45D4">
      <w:pPr>
        <w:pStyle w:val="31"/>
        <w:tabs>
          <w:tab w:val="left" w:pos="540"/>
          <w:tab w:val="left" w:pos="900"/>
          <w:tab w:val="left" w:pos="1440"/>
        </w:tabs>
        <w:ind w:leftChars="137" w:left="384" w:firstLineChars="571" w:firstLine="1599"/>
        <w:rPr>
          <w:sz w:val="28"/>
        </w:rPr>
      </w:pPr>
      <w:r>
        <w:rPr>
          <w:rFonts w:hint="eastAsia"/>
          <w:sz w:val="28"/>
        </w:rPr>
        <w:t>（5</w:t>
      </w:r>
      <w:r w:rsidR="00032E78" w:rsidRPr="00FB6E4E">
        <w:rPr>
          <w:rFonts w:hint="eastAsia"/>
          <w:sz w:val="28"/>
        </w:rPr>
        <w:t>）執行秘書：核章。</w:t>
      </w:r>
    </w:p>
    <w:p w:rsidR="00032E78" w:rsidRPr="00FB6E4E" w:rsidRDefault="00FB09ED" w:rsidP="00CB45D4">
      <w:pPr>
        <w:pStyle w:val="31"/>
        <w:tabs>
          <w:tab w:val="left" w:pos="540"/>
          <w:tab w:val="left" w:pos="900"/>
          <w:tab w:val="left" w:pos="1440"/>
        </w:tabs>
        <w:ind w:leftChars="137" w:left="384" w:firstLineChars="571" w:firstLine="1599"/>
        <w:rPr>
          <w:sz w:val="28"/>
        </w:rPr>
      </w:pPr>
      <w:r>
        <w:rPr>
          <w:rFonts w:hint="eastAsia"/>
          <w:sz w:val="28"/>
        </w:rPr>
        <w:t>（6</w:t>
      </w:r>
      <w:r w:rsidR="00032E78" w:rsidRPr="00FB6E4E">
        <w:rPr>
          <w:rFonts w:hint="eastAsia"/>
          <w:sz w:val="28"/>
        </w:rPr>
        <w:t>）校　　長：准章。</w:t>
      </w:r>
    </w:p>
    <w:p w:rsidR="00032E78" w:rsidRPr="00FB6E4E" w:rsidRDefault="00FB09ED" w:rsidP="00CB45D4">
      <w:pPr>
        <w:pStyle w:val="31"/>
        <w:tabs>
          <w:tab w:val="left" w:pos="540"/>
          <w:tab w:val="left" w:pos="900"/>
          <w:tab w:val="left" w:pos="1440"/>
        </w:tabs>
        <w:ind w:leftChars="137" w:left="384" w:firstLineChars="571" w:firstLine="1599"/>
        <w:rPr>
          <w:sz w:val="28"/>
        </w:rPr>
      </w:pPr>
      <w:r>
        <w:rPr>
          <w:rFonts w:hint="eastAsia"/>
          <w:sz w:val="28"/>
        </w:rPr>
        <w:t>（7</w:t>
      </w:r>
      <w:r w:rsidR="00032E78" w:rsidRPr="00FB6E4E">
        <w:rPr>
          <w:rFonts w:hint="eastAsia"/>
          <w:sz w:val="28"/>
        </w:rPr>
        <w:t>）其　　他：會計科目不同者須分別填製代支出傳票。</w:t>
      </w:r>
    </w:p>
    <w:p w:rsidR="00032E78" w:rsidRPr="00FB6E4E" w:rsidRDefault="00032E78">
      <w:pPr>
        <w:pStyle w:val="31"/>
        <w:tabs>
          <w:tab w:val="left" w:pos="540"/>
          <w:tab w:val="left" w:pos="900"/>
          <w:tab w:val="left" w:pos="1440"/>
        </w:tabs>
        <w:ind w:left="0" w:firstLineChars="400" w:firstLine="1120"/>
        <w:rPr>
          <w:sz w:val="28"/>
        </w:rPr>
      </w:pPr>
      <w:r w:rsidRPr="00FB6E4E">
        <w:rPr>
          <w:rFonts w:hint="eastAsia"/>
          <w:sz w:val="28"/>
        </w:rPr>
        <w:t>（四）記帳方法：</w:t>
      </w:r>
    </w:p>
    <w:p w:rsidR="00FD0ECE" w:rsidRDefault="00FB09ED" w:rsidP="00FB09ED">
      <w:pPr>
        <w:pStyle w:val="31"/>
        <w:tabs>
          <w:tab w:val="left" w:pos="540"/>
          <w:tab w:val="left" w:pos="900"/>
          <w:tab w:val="left" w:pos="1440"/>
        </w:tabs>
        <w:ind w:left="1605" w:firstLineChars="0" w:firstLine="0"/>
        <w:rPr>
          <w:sz w:val="28"/>
        </w:rPr>
      </w:pPr>
      <w:r>
        <w:rPr>
          <w:rFonts w:hint="eastAsia"/>
          <w:sz w:val="28"/>
        </w:rPr>
        <w:t>1、</w:t>
      </w:r>
      <w:r w:rsidR="00032E78" w:rsidRPr="00FB6E4E">
        <w:rPr>
          <w:rFonts w:hint="eastAsia"/>
          <w:sz w:val="28"/>
        </w:rPr>
        <w:t>出納現金帳上月經費</w:t>
      </w:r>
      <w:r w:rsidR="0085344E">
        <w:rPr>
          <w:rFonts w:hint="eastAsia"/>
          <w:sz w:val="28"/>
        </w:rPr>
        <w:t>結</w:t>
      </w:r>
      <w:r w:rsidR="00032E78" w:rsidRPr="00FB6E4E">
        <w:rPr>
          <w:rFonts w:hint="eastAsia"/>
          <w:sz w:val="28"/>
        </w:rPr>
        <w:t>餘應於下月份開始時即應以「承上</w:t>
      </w:r>
    </w:p>
    <w:p w:rsidR="00FD0ECE" w:rsidRDefault="00032E78" w:rsidP="00FD0ECE">
      <w:pPr>
        <w:pStyle w:val="31"/>
        <w:tabs>
          <w:tab w:val="left" w:pos="540"/>
          <w:tab w:val="left" w:pos="900"/>
          <w:tab w:val="left" w:pos="1440"/>
        </w:tabs>
        <w:ind w:left="1605" w:firstLine="420"/>
        <w:rPr>
          <w:sz w:val="28"/>
        </w:rPr>
      </w:pPr>
      <w:r w:rsidRPr="00FB6E4E">
        <w:rPr>
          <w:rFonts w:hint="eastAsia"/>
          <w:sz w:val="28"/>
        </w:rPr>
        <w:t>月結轉」列入本月收入，再按該月份收支傳票收支款項後</w:t>
      </w:r>
    </w:p>
    <w:p w:rsidR="00FD0ECE" w:rsidRDefault="00032E78" w:rsidP="00FD0ECE">
      <w:pPr>
        <w:pStyle w:val="31"/>
        <w:tabs>
          <w:tab w:val="left" w:pos="540"/>
          <w:tab w:val="left" w:pos="900"/>
          <w:tab w:val="left" w:pos="1440"/>
        </w:tabs>
        <w:ind w:left="1605" w:firstLine="420"/>
        <w:rPr>
          <w:sz w:val="28"/>
        </w:rPr>
      </w:pPr>
      <w:r w:rsidRPr="00FB6E4E">
        <w:rPr>
          <w:rFonts w:hint="eastAsia"/>
          <w:sz w:val="28"/>
        </w:rPr>
        <w:t>，依據收支傳票（如未填製收支傳票者不得隨便記帳）</w:t>
      </w:r>
    </w:p>
    <w:p w:rsidR="00FD0ECE" w:rsidRDefault="00032E78" w:rsidP="00FD0ECE">
      <w:pPr>
        <w:pStyle w:val="31"/>
        <w:tabs>
          <w:tab w:val="left" w:pos="540"/>
          <w:tab w:val="left" w:pos="900"/>
          <w:tab w:val="left" w:pos="1440"/>
        </w:tabs>
        <w:ind w:left="1605" w:firstLine="420"/>
        <w:rPr>
          <w:sz w:val="28"/>
        </w:rPr>
      </w:pPr>
      <w:r w:rsidRPr="00FB6E4E">
        <w:rPr>
          <w:rFonts w:hint="eastAsia"/>
          <w:sz w:val="28"/>
        </w:rPr>
        <w:t>年月日編號、摘要、金額等，按日期及編號順序記入現金帳</w:t>
      </w:r>
    </w:p>
    <w:p w:rsidR="00032E78" w:rsidRPr="00FB6E4E" w:rsidRDefault="00032E78" w:rsidP="00FD0ECE">
      <w:pPr>
        <w:pStyle w:val="31"/>
        <w:tabs>
          <w:tab w:val="left" w:pos="540"/>
          <w:tab w:val="left" w:pos="900"/>
          <w:tab w:val="left" w:pos="1440"/>
        </w:tabs>
        <w:ind w:left="1605" w:firstLine="420"/>
        <w:rPr>
          <w:sz w:val="28"/>
        </w:rPr>
      </w:pPr>
      <w:r w:rsidRPr="00FB6E4E">
        <w:rPr>
          <w:rFonts w:hint="eastAsia"/>
          <w:sz w:val="28"/>
        </w:rPr>
        <w:t>，記帳後即將所有收支傳票送交會計記帳並保管。</w:t>
      </w:r>
    </w:p>
    <w:p w:rsidR="00FB09ED" w:rsidRDefault="00FB09ED" w:rsidP="003606CF">
      <w:pPr>
        <w:pStyle w:val="31"/>
        <w:tabs>
          <w:tab w:val="left" w:pos="540"/>
          <w:tab w:val="left" w:pos="900"/>
          <w:tab w:val="left" w:pos="1440"/>
        </w:tabs>
        <w:ind w:left="1605" w:firstLineChars="0" w:firstLine="0"/>
        <w:rPr>
          <w:sz w:val="28"/>
        </w:rPr>
      </w:pPr>
      <w:r>
        <w:rPr>
          <w:rFonts w:hint="eastAsia"/>
          <w:sz w:val="28"/>
        </w:rPr>
        <w:t>2</w:t>
      </w:r>
      <w:r w:rsidR="003606CF">
        <w:rPr>
          <w:rFonts w:hint="eastAsia"/>
          <w:sz w:val="28"/>
        </w:rPr>
        <w:t>、</w:t>
      </w:r>
      <w:r w:rsidR="00032E78" w:rsidRPr="00FB6E4E">
        <w:rPr>
          <w:rFonts w:hint="eastAsia"/>
          <w:sz w:val="28"/>
        </w:rPr>
        <w:t>會計按收支傳票分別記載於總帳及分類帳。</w:t>
      </w:r>
    </w:p>
    <w:p w:rsidR="00032E78" w:rsidRPr="00FB6E4E" w:rsidRDefault="00032E78" w:rsidP="003606CF">
      <w:pPr>
        <w:pStyle w:val="31"/>
        <w:tabs>
          <w:tab w:val="left" w:pos="540"/>
          <w:tab w:val="left" w:pos="900"/>
          <w:tab w:val="left" w:pos="1440"/>
        </w:tabs>
        <w:ind w:left="0" w:firstLineChars="400" w:firstLine="1120"/>
        <w:rPr>
          <w:sz w:val="28"/>
        </w:rPr>
      </w:pPr>
      <w:r w:rsidRPr="00FB6E4E">
        <w:rPr>
          <w:rFonts w:hint="eastAsia"/>
          <w:sz w:val="28"/>
        </w:rPr>
        <w:t>（五）結帳方式：</w:t>
      </w:r>
    </w:p>
    <w:p w:rsidR="00FD0ECE" w:rsidRDefault="003606CF" w:rsidP="003606CF">
      <w:pPr>
        <w:pStyle w:val="31"/>
        <w:tabs>
          <w:tab w:val="left" w:pos="540"/>
          <w:tab w:val="left" w:pos="900"/>
          <w:tab w:val="left" w:pos="1440"/>
        </w:tabs>
        <w:ind w:left="1625" w:firstLineChars="0" w:firstLine="0"/>
        <w:rPr>
          <w:sz w:val="28"/>
        </w:rPr>
      </w:pPr>
      <w:r>
        <w:rPr>
          <w:rFonts w:hint="eastAsia"/>
          <w:sz w:val="28"/>
        </w:rPr>
        <w:t>1、</w:t>
      </w:r>
      <w:r w:rsidR="00032E78" w:rsidRPr="00FB6E4E">
        <w:rPr>
          <w:rFonts w:hint="eastAsia"/>
          <w:sz w:val="28"/>
        </w:rPr>
        <w:t>出納於每月終了，應將現金出納帳收支款項分別相加合計，</w:t>
      </w:r>
    </w:p>
    <w:p w:rsidR="00032E78" w:rsidRDefault="00032E78" w:rsidP="00FD0ECE">
      <w:pPr>
        <w:pStyle w:val="31"/>
        <w:tabs>
          <w:tab w:val="left" w:pos="540"/>
          <w:tab w:val="left" w:pos="900"/>
          <w:tab w:val="left" w:pos="1440"/>
        </w:tabs>
        <w:ind w:left="1625" w:firstLine="420"/>
        <w:rPr>
          <w:sz w:val="28"/>
        </w:rPr>
      </w:pPr>
      <w:r w:rsidRPr="00FB6E4E">
        <w:rPr>
          <w:rFonts w:hint="eastAsia"/>
          <w:sz w:val="28"/>
        </w:rPr>
        <w:t>並計算結餘，最後劃一紅線以明月結。</w:t>
      </w:r>
    </w:p>
    <w:p w:rsidR="00FD0ECE" w:rsidRDefault="003606CF" w:rsidP="003606CF">
      <w:pPr>
        <w:pStyle w:val="31"/>
        <w:tabs>
          <w:tab w:val="left" w:pos="540"/>
          <w:tab w:val="left" w:pos="900"/>
          <w:tab w:val="left" w:pos="1440"/>
        </w:tabs>
        <w:ind w:left="1625" w:firstLineChars="0" w:firstLine="0"/>
        <w:rPr>
          <w:sz w:val="28"/>
        </w:rPr>
      </w:pPr>
      <w:r>
        <w:rPr>
          <w:rFonts w:hint="eastAsia"/>
          <w:sz w:val="28"/>
        </w:rPr>
        <w:t>2、</w:t>
      </w:r>
      <w:r w:rsidR="00032E78" w:rsidRPr="00FB6E4E">
        <w:rPr>
          <w:rFonts w:hint="eastAsia"/>
          <w:sz w:val="28"/>
        </w:rPr>
        <w:t>會計於每月終了，其總帳亦如出納現金出納帳方式結帳至</w:t>
      </w:r>
    </w:p>
    <w:p w:rsidR="00FD0ECE" w:rsidRDefault="00032E78" w:rsidP="00FD0ECE">
      <w:pPr>
        <w:pStyle w:val="31"/>
        <w:tabs>
          <w:tab w:val="left" w:pos="540"/>
          <w:tab w:val="left" w:pos="900"/>
          <w:tab w:val="left" w:pos="1440"/>
        </w:tabs>
        <w:ind w:left="1625" w:firstLine="420"/>
        <w:rPr>
          <w:sz w:val="28"/>
        </w:rPr>
      </w:pPr>
      <w:r w:rsidRPr="00FB6E4E">
        <w:rPr>
          <w:rFonts w:hint="eastAsia"/>
          <w:sz w:val="28"/>
        </w:rPr>
        <w:t>各分類帳，收或支加以合計後劃一紅線以明月結即可，但</w:t>
      </w:r>
    </w:p>
    <w:p w:rsidR="00FD0ECE" w:rsidRDefault="00032E78" w:rsidP="00FD0ECE">
      <w:pPr>
        <w:pStyle w:val="31"/>
        <w:tabs>
          <w:tab w:val="left" w:pos="540"/>
          <w:tab w:val="left" w:pos="900"/>
          <w:tab w:val="left" w:pos="1440"/>
        </w:tabs>
        <w:ind w:left="1625" w:firstLine="420"/>
        <w:rPr>
          <w:sz w:val="28"/>
        </w:rPr>
      </w:pPr>
      <w:r w:rsidRPr="00FB6E4E">
        <w:rPr>
          <w:rFonts w:hint="eastAsia"/>
          <w:sz w:val="28"/>
        </w:rPr>
        <w:t>其中科目有收支者，得計算結餘以供參考，同時並即按</w:t>
      </w:r>
    </w:p>
    <w:p w:rsidR="003606CF" w:rsidRDefault="00032E78" w:rsidP="00FD0ECE">
      <w:pPr>
        <w:pStyle w:val="31"/>
        <w:tabs>
          <w:tab w:val="left" w:pos="540"/>
          <w:tab w:val="left" w:pos="900"/>
          <w:tab w:val="left" w:pos="1440"/>
        </w:tabs>
        <w:ind w:left="1625" w:firstLine="420"/>
        <w:rPr>
          <w:sz w:val="28"/>
        </w:rPr>
      </w:pPr>
      <w:r w:rsidRPr="00FB6E4E">
        <w:rPr>
          <w:rFonts w:hint="eastAsia"/>
          <w:sz w:val="28"/>
        </w:rPr>
        <w:t>下列規定編製當月結算表。</w:t>
      </w:r>
    </w:p>
    <w:p w:rsidR="00032E78" w:rsidRPr="00FB6E4E" w:rsidRDefault="003606CF" w:rsidP="003606CF">
      <w:pPr>
        <w:pStyle w:val="31"/>
        <w:tabs>
          <w:tab w:val="left" w:pos="540"/>
          <w:tab w:val="left" w:pos="900"/>
          <w:tab w:val="left" w:pos="1440"/>
        </w:tabs>
        <w:ind w:firstLineChars="641" w:firstLine="1795"/>
        <w:rPr>
          <w:sz w:val="28"/>
        </w:rPr>
      </w:pPr>
      <w:r>
        <w:rPr>
          <w:rFonts w:hint="eastAsia"/>
          <w:sz w:val="28"/>
        </w:rPr>
        <w:t>(1)</w:t>
      </w:r>
      <w:r w:rsidR="00032E78" w:rsidRPr="00FB6E4E">
        <w:rPr>
          <w:rFonts w:hint="eastAsia"/>
          <w:sz w:val="28"/>
        </w:rPr>
        <w:t>每月午餐經費收支結算表，必須依據會計分類帳辦理。</w:t>
      </w:r>
    </w:p>
    <w:p w:rsidR="004740E2" w:rsidRDefault="00F76AB3" w:rsidP="004740E2">
      <w:pPr>
        <w:pStyle w:val="31"/>
        <w:tabs>
          <w:tab w:val="left" w:pos="540"/>
          <w:tab w:val="left" w:pos="900"/>
          <w:tab w:val="left" w:pos="1440"/>
        </w:tabs>
        <w:ind w:leftChars="748" w:left="2094" w:firstLineChars="0" w:firstLine="0"/>
        <w:rPr>
          <w:sz w:val="28"/>
        </w:rPr>
      </w:pPr>
      <w:r>
        <w:rPr>
          <w:rFonts w:hint="eastAsia"/>
          <w:sz w:val="28"/>
        </w:rPr>
        <w:t>(2)</w:t>
      </w:r>
      <w:r w:rsidR="00032E78" w:rsidRPr="00FB6E4E">
        <w:rPr>
          <w:rFonts w:hint="eastAsia"/>
          <w:sz w:val="28"/>
        </w:rPr>
        <w:t>收入部份金額合計，必須與支出部份金額（包括本月結存）</w:t>
      </w:r>
    </w:p>
    <w:p w:rsidR="00032E78" w:rsidRPr="00FB6E4E" w:rsidRDefault="004740E2" w:rsidP="004740E2">
      <w:pPr>
        <w:pStyle w:val="31"/>
        <w:tabs>
          <w:tab w:val="left" w:pos="540"/>
          <w:tab w:val="left" w:pos="900"/>
          <w:tab w:val="left" w:pos="1440"/>
        </w:tabs>
        <w:ind w:leftChars="748" w:left="2094" w:firstLineChars="0" w:firstLine="0"/>
        <w:rPr>
          <w:sz w:val="28"/>
        </w:rPr>
      </w:pPr>
      <w:r>
        <w:rPr>
          <w:rFonts w:hint="eastAsia"/>
          <w:sz w:val="28"/>
        </w:rPr>
        <w:lastRenderedPageBreak/>
        <w:t xml:space="preserve">   </w:t>
      </w:r>
      <w:r w:rsidR="00032E78" w:rsidRPr="00FB6E4E">
        <w:rPr>
          <w:rFonts w:hint="eastAsia"/>
          <w:sz w:val="28"/>
        </w:rPr>
        <w:t>合計相符，其本月結存與現金出納帳符合。</w:t>
      </w:r>
    </w:p>
    <w:p w:rsidR="004740E2" w:rsidRDefault="00F76AB3" w:rsidP="004740E2">
      <w:pPr>
        <w:pStyle w:val="31"/>
        <w:tabs>
          <w:tab w:val="left" w:pos="540"/>
          <w:tab w:val="left" w:pos="900"/>
          <w:tab w:val="left" w:pos="1440"/>
        </w:tabs>
        <w:ind w:leftChars="748" w:left="2094" w:firstLineChars="0" w:firstLine="0"/>
        <w:rPr>
          <w:sz w:val="28"/>
        </w:rPr>
      </w:pPr>
      <w:r>
        <w:rPr>
          <w:rFonts w:hint="eastAsia"/>
          <w:sz w:val="28"/>
        </w:rPr>
        <w:t>(3)</w:t>
      </w:r>
      <w:r w:rsidR="00032E78" w:rsidRPr="00FB6E4E">
        <w:rPr>
          <w:rFonts w:hint="eastAsia"/>
          <w:sz w:val="28"/>
        </w:rPr>
        <w:t>收入部份說明欄第二項「應收午餐費」（人數務</w:t>
      </w:r>
      <w:r w:rsidR="0085344E">
        <w:rPr>
          <w:rFonts w:hint="eastAsia"/>
          <w:sz w:val="28"/>
        </w:rPr>
        <w:t>必</w:t>
      </w:r>
      <w:r w:rsidR="00032E78" w:rsidRPr="00FB6E4E">
        <w:rPr>
          <w:rFonts w:hint="eastAsia"/>
          <w:sz w:val="28"/>
        </w:rPr>
        <w:t>與報表</w:t>
      </w:r>
    </w:p>
    <w:p w:rsidR="004740E2" w:rsidRDefault="004740E2" w:rsidP="004740E2">
      <w:pPr>
        <w:pStyle w:val="31"/>
        <w:tabs>
          <w:tab w:val="left" w:pos="540"/>
          <w:tab w:val="left" w:pos="900"/>
          <w:tab w:val="left" w:pos="1440"/>
        </w:tabs>
        <w:ind w:leftChars="748" w:left="2094" w:firstLineChars="0" w:firstLine="0"/>
        <w:rPr>
          <w:sz w:val="28"/>
        </w:rPr>
      </w:pPr>
      <w:r>
        <w:rPr>
          <w:rFonts w:hint="eastAsia"/>
          <w:sz w:val="28"/>
        </w:rPr>
        <w:t xml:space="preserve">   </w:t>
      </w:r>
      <w:r w:rsidR="00032E78" w:rsidRPr="00FB6E4E">
        <w:rPr>
          <w:rFonts w:hint="eastAsia"/>
          <w:sz w:val="28"/>
        </w:rPr>
        <w:t>實際供應人數相符）金額，減第三項「免收午餐費」金額，</w:t>
      </w:r>
    </w:p>
    <w:p w:rsidR="004740E2" w:rsidRDefault="004740E2" w:rsidP="004740E2">
      <w:pPr>
        <w:pStyle w:val="31"/>
        <w:tabs>
          <w:tab w:val="left" w:pos="540"/>
          <w:tab w:val="left" w:pos="900"/>
          <w:tab w:val="left" w:pos="1440"/>
        </w:tabs>
        <w:ind w:leftChars="748" w:left="2094" w:firstLineChars="0" w:firstLine="0"/>
        <w:rPr>
          <w:sz w:val="28"/>
        </w:rPr>
      </w:pPr>
      <w:r>
        <w:rPr>
          <w:rFonts w:hint="eastAsia"/>
          <w:sz w:val="28"/>
        </w:rPr>
        <w:t xml:space="preserve">   </w:t>
      </w:r>
      <w:r w:rsidR="00032E78" w:rsidRPr="00FB6E4E">
        <w:rPr>
          <w:rFonts w:hint="eastAsia"/>
          <w:sz w:val="28"/>
        </w:rPr>
        <w:t>再減第四項「本月份未繳午餐費」金額，應附「繳納午餐</w:t>
      </w:r>
    </w:p>
    <w:p w:rsidR="004740E2" w:rsidRDefault="004740E2" w:rsidP="004740E2">
      <w:pPr>
        <w:pStyle w:val="31"/>
        <w:tabs>
          <w:tab w:val="left" w:pos="540"/>
          <w:tab w:val="left" w:pos="900"/>
          <w:tab w:val="left" w:pos="1440"/>
        </w:tabs>
        <w:ind w:leftChars="748" w:left="2094" w:firstLineChars="0" w:firstLine="0"/>
        <w:rPr>
          <w:sz w:val="28"/>
        </w:rPr>
      </w:pPr>
      <w:r>
        <w:rPr>
          <w:rFonts w:hint="eastAsia"/>
          <w:sz w:val="28"/>
        </w:rPr>
        <w:t xml:space="preserve">   </w:t>
      </w:r>
      <w:r w:rsidR="00032E78" w:rsidRPr="00FB6E4E">
        <w:rPr>
          <w:rFonts w:hint="eastAsia"/>
          <w:sz w:val="28"/>
        </w:rPr>
        <w:t>情形統計表」（格式七）</w:t>
      </w:r>
      <w:r w:rsidR="00D642CC" w:rsidRPr="00FB6E4E">
        <w:rPr>
          <w:rFonts w:hint="eastAsia"/>
          <w:sz w:val="28"/>
        </w:rPr>
        <w:t>及貧困學生補助午餐費清冊（格</w:t>
      </w:r>
    </w:p>
    <w:p w:rsidR="00032E78" w:rsidRPr="00FB6E4E" w:rsidRDefault="004740E2" w:rsidP="004740E2">
      <w:pPr>
        <w:pStyle w:val="31"/>
        <w:tabs>
          <w:tab w:val="left" w:pos="540"/>
          <w:tab w:val="left" w:pos="900"/>
          <w:tab w:val="left" w:pos="1440"/>
        </w:tabs>
        <w:ind w:leftChars="748" w:left="2094" w:firstLineChars="0" w:firstLine="0"/>
        <w:rPr>
          <w:sz w:val="28"/>
        </w:rPr>
      </w:pPr>
      <w:r>
        <w:rPr>
          <w:rFonts w:hint="eastAsia"/>
          <w:sz w:val="28"/>
        </w:rPr>
        <w:t xml:space="preserve">   </w:t>
      </w:r>
      <w:r w:rsidR="00D642CC" w:rsidRPr="00FB6E4E">
        <w:rPr>
          <w:rFonts w:hint="eastAsia"/>
          <w:sz w:val="28"/>
        </w:rPr>
        <w:t>式八）</w:t>
      </w:r>
      <w:r w:rsidR="00032E78" w:rsidRPr="00FB6E4E">
        <w:rPr>
          <w:rFonts w:hint="eastAsia"/>
          <w:sz w:val="28"/>
        </w:rPr>
        <w:t>，等於表列之「本月午餐費」總收入金額。</w:t>
      </w:r>
    </w:p>
    <w:p w:rsidR="004740E2" w:rsidRDefault="00F76AB3" w:rsidP="004740E2">
      <w:pPr>
        <w:pStyle w:val="31"/>
        <w:tabs>
          <w:tab w:val="left" w:pos="540"/>
          <w:tab w:val="left" w:pos="900"/>
          <w:tab w:val="left" w:pos="1440"/>
        </w:tabs>
        <w:ind w:leftChars="748" w:left="2094" w:firstLineChars="0" w:firstLine="0"/>
        <w:rPr>
          <w:sz w:val="28"/>
        </w:rPr>
      </w:pPr>
      <w:r>
        <w:rPr>
          <w:rFonts w:hint="eastAsia"/>
          <w:sz w:val="28"/>
        </w:rPr>
        <w:t>(4)</w:t>
      </w:r>
      <w:r w:rsidR="00032E78" w:rsidRPr="00FB6E4E">
        <w:rPr>
          <w:rFonts w:hint="eastAsia"/>
          <w:sz w:val="28"/>
        </w:rPr>
        <w:t>收入部份說明欄第五項「以前月份未繳午餐費」應與上月</w:t>
      </w:r>
    </w:p>
    <w:p w:rsidR="004740E2" w:rsidRDefault="004740E2" w:rsidP="004740E2">
      <w:pPr>
        <w:pStyle w:val="31"/>
        <w:tabs>
          <w:tab w:val="left" w:pos="540"/>
          <w:tab w:val="left" w:pos="900"/>
          <w:tab w:val="left" w:pos="1440"/>
        </w:tabs>
        <w:ind w:leftChars="748" w:left="2094" w:firstLineChars="0" w:firstLine="0"/>
        <w:rPr>
          <w:sz w:val="28"/>
        </w:rPr>
      </w:pPr>
      <w:r>
        <w:rPr>
          <w:rFonts w:hint="eastAsia"/>
          <w:sz w:val="28"/>
        </w:rPr>
        <w:t xml:space="preserve">   </w:t>
      </w:r>
      <w:r w:rsidR="00032E78" w:rsidRPr="00FB6E4E">
        <w:rPr>
          <w:rFonts w:hint="eastAsia"/>
          <w:sz w:val="28"/>
        </w:rPr>
        <w:t>份之結算表及本月份「補繳以前一份午餐費」金額相符。</w:t>
      </w:r>
    </w:p>
    <w:p w:rsidR="00032E78" w:rsidRPr="00FB6E4E" w:rsidRDefault="004740E2" w:rsidP="004740E2">
      <w:pPr>
        <w:pStyle w:val="31"/>
        <w:tabs>
          <w:tab w:val="left" w:pos="540"/>
          <w:tab w:val="left" w:pos="900"/>
          <w:tab w:val="left" w:pos="1440"/>
        </w:tabs>
        <w:ind w:leftChars="748" w:left="2094" w:firstLineChars="0" w:firstLine="0"/>
        <w:rPr>
          <w:sz w:val="28"/>
        </w:rPr>
      </w:pPr>
      <w:r>
        <w:rPr>
          <w:rFonts w:hint="eastAsia"/>
          <w:sz w:val="28"/>
        </w:rPr>
        <w:t xml:space="preserve">   </w:t>
      </w:r>
      <w:r w:rsidR="00032E78" w:rsidRPr="00FB6E4E">
        <w:rPr>
          <w:rFonts w:hint="eastAsia"/>
          <w:sz w:val="28"/>
        </w:rPr>
        <w:t>（注意是否補收完全）</w:t>
      </w:r>
    </w:p>
    <w:p w:rsidR="004740E2" w:rsidRDefault="00F76AB3" w:rsidP="004740E2">
      <w:pPr>
        <w:pStyle w:val="31"/>
        <w:tabs>
          <w:tab w:val="left" w:pos="540"/>
          <w:tab w:val="left" w:pos="900"/>
          <w:tab w:val="left" w:pos="1440"/>
        </w:tabs>
        <w:ind w:leftChars="748" w:left="2094" w:firstLineChars="0" w:firstLine="0"/>
        <w:rPr>
          <w:sz w:val="28"/>
        </w:rPr>
      </w:pPr>
      <w:r>
        <w:rPr>
          <w:rFonts w:hint="eastAsia"/>
          <w:sz w:val="28"/>
        </w:rPr>
        <w:t>(5)</w:t>
      </w:r>
      <w:r w:rsidR="00032E78" w:rsidRPr="00FB6E4E">
        <w:rPr>
          <w:rFonts w:hint="eastAsia"/>
          <w:sz w:val="28"/>
        </w:rPr>
        <w:t>「補助費」收入科目，供記載包括所有貧困學生午餐補</w:t>
      </w:r>
      <w:r w:rsidR="004D6413">
        <w:rPr>
          <w:rFonts w:hint="eastAsia"/>
          <w:sz w:val="28"/>
        </w:rPr>
        <w:t>助</w:t>
      </w:r>
    </w:p>
    <w:p w:rsidR="004740E2" w:rsidRDefault="004740E2" w:rsidP="004740E2">
      <w:pPr>
        <w:pStyle w:val="31"/>
        <w:tabs>
          <w:tab w:val="left" w:pos="540"/>
          <w:tab w:val="left" w:pos="900"/>
          <w:tab w:val="left" w:pos="1440"/>
        </w:tabs>
        <w:ind w:leftChars="748" w:left="2094" w:firstLineChars="0" w:firstLine="0"/>
        <w:rPr>
          <w:sz w:val="28"/>
        </w:rPr>
      </w:pPr>
      <w:r>
        <w:rPr>
          <w:rFonts w:hint="eastAsia"/>
          <w:sz w:val="28"/>
        </w:rPr>
        <w:t xml:space="preserve">   </w:t>
      </w:r>
      <w:r w:rsidR="00032E78" w:rsidRPr="00FB6E4E">
        <w:rPr>
          <w:rFonts w:hint="eastAsia"/>
          <w:sz w:val="28"/>
        </w:rPr>
        <w:t>費，與</w:t>
      </w:r>
      <w:r w:rsidR="0085344E">
        <w:rPr>
          <w:rFonts w:hint="eastAsia"/>
          <w:sz w:val="28"/>
        </w:rPr>
        <w:t>學校</w:t>
      </w:r>
      <w:r w:rsidR="00032E78" w:rsidRPr="00FB6E4E">
        <w:rPr>
          <w:rFonts w:hint="eastAsia"/>
          <w:sz w:val="28"/>
        </w:rPr>
        <w:t>午餐</w:t>
      </w:r>
      <w:r w:rsidR="00BB4850" w:rsidRPr="00FB6E4E">
        <w:rPr>
          <w:rFonts w:hint="eastAsia"/>
          <w:sz w:val="28"/>
        </w:rPr>
        <w:t>補</w:t>
      </w:r>
      <w:r w:rsidR="00032E78" w:rsidRPr="00FB6E4E">
        <w:rPr>
          <w:rFonts w:hint="eastAsia"/>
          <w:sz w:val="28"/>
        </w:rPr>
        <w:t>助費，以及社會褔利基金補助款，或其</w:t>
      </w:r>
    </w:p>
    <w:p w:rsidR="004740E2" w:rsidRDefault="004740E2" w:rsidP="004740E2">
      <w:pPr>
        <w:pStyle w:val="31"/>
        <w:tabs>
          <w:tab w:val="left" w:pos="540"/>
          <w:tab w:val="left" w:pos="900"/>
          <w:tab w:val="left" w:pos="1440"/>
        </w:tabs>
        <w:ind w:leftChars="748" w:left="2094" w:firstLineChars="0" w:firstLine="0"/>
        <w:rPr>
          <w:sz w:val="28"/>
        </w:rPr>
      </w:pPr>
      <w:r>
        <w:rPr>
          <w:rFonts w:hint="eastAsia"/>
          <w:sz w:val="28"/>
        </w:rPr>
        <w:t xml:space="preserve">   </w:t>
      </w:r>
      <w:r w:rsidR="00032E78" w:rsidRPr="00FB6E4E">
        <w:rPr>
          <w:rFonts w:hint="eastAsia"/>
          <w:sz w:val="28"/>
        </w:rPr>
        <w:t>他省、縣、鄉鎮等屬於補助性質之款項。惟貧困學生午餐</w:t>
      </w:r>
    </w:p>
    <w:p w:rsidR="004740E2" w:rsidRDefault="004740E2" w:rsidP="004740E2">
      <w:pPr>
        <w:pStyle w:val="31"/>
        <w:tabs>
          <w:tab w:val="left" w:pos="540"/>
          <w:tab w:val="left" w:pos="900"/>
          <w:tab w:val="left" w:pos="1440"/>
        </w:tabs>
        <w:ind w:leftChars="748" w:left="2094" w:firstLineChars="0" w:firstLine="0"/>
        <w:rPr>
          <w:sz w:val="28"/>
        </w:rPr>
      </w:pPr>
      <w:r>
        <w:rPr>
          <w:rFonts w:hint="eastAsia"/>
          <w:sz w:val="28"/>
        </w:rPr>
        <w:t xml:space="preserve">   </w:t>
      </w:r>
      <w:r w:rsidR="00032E78" w:rsidRPr="00FB6E4E">
        <w:rPr>
          <w:rFonts w:hint="eastAsia"/>
          <w:sz w:val="28"/>
        </w:rPr>
        <w:t>費，如有補助學生應在收費時扣繳，不必另列於補助費支</w:t>
      </w:r>
    </w:p>
    <w:p w:rsidR="004740E2" w:rsidRDefault="004740E2" w:rsidP="004740E2">
      <w:pPr>
        <w:pStyle w:val="31"/>
        <w:tabs>
          <w:tab w:val="left" w:pos="540"/>
          <w:tab w:val="left" w:pos="900"/>
          <w:tab w:val="left" w:pos="1440"/>
        </w:tabs>
        <w:ind w:leftChars="748" w:left="2094" w:firstLineChars="0" w:firstLine="0"/>
        <w:rPr>
          <w:sz w:val="28"/>
        </w:rPr>
      </w:pPr>
      <w:r>
        <w:rPr>
          <w:rFonts w:hint="eastAsia"/>
          <w:sz w:val="28"/>
        </w:rPr>
        <w:t xml:space="preserve">   </w:t>
      </w:r>
      <w:r w:rsidR="00032E78" w:rsidRPr="00FB6E4E">
        <w:rPr>
          <w:rFonts w:hint="eastAsia"/>
          <w:sz w:val="28"/>
        </w:rPr>
        <w:t>出，此項補助費除設備補助應按規定必須購置設備外，其</w:t>
      </w:r>
    </w:p>
    <w:p w:rsidR="004740E2" w:rsidRDefault="004740E2" w:rsidP="004740E2">
      <w:pPr>
        <w:pStyle w:val="31"/>
        <w:tabs>
          <w:tab w:val="left" w:pos="540"/>
          <w:tab w:val="left" w:pos="900"/>
          <w:tab w:val="left" w:pos="1440"/>
        </w:tabs>
        <w:ind w:leftChars="748" w:left="2094" w:firstLineChars="0" w:firstLine="0"/>
        <w:rPr>
          <w:sz w:val="28"/>
        </w:rPr>
      </w:pPr>
      <w:r>
        <w:rPr>
          <w:rFonts w:hint="eastAsia"/>
          <w:sz w:val="28"/>
        </w:rPr>
        <w:t xml:space="preserve">   </w:t>
      </w:r>
      <w:r w:rsidR="00032E78" w:rsidRPr="00FB6E4E">
        <w:rPr>
          <w:rFonts w:hint="eastAsia"/>
          <w:sz w:val="28"/>
        </w:rPr>
        <w:t>他所補助收入之剩餘款如另有規定應繳回外應儘量用於</w:t>
      </w:r>
    </w:p>
    <w:p w:rsidR="004740E2" w:rsidRDefault="004740E2" w:rsidP="004740E2">
      <w:pPr>
        <w:pStyle w:val="31"/>
        <w:tabs>
          <w:tab w:val="left" w:pos="540"/>
          <w:tab w:val="left" w:pos="900"/>
          <w:tab w:val="left" w:pos="1440"/>
        </w:tabs>
        <w:ind w:leftChars="748" w:left="2094" w:firstLineChars="0" w:firstLine="0"/>
        <w:rPr>
          <w:sz w:val="28"/>
        </w:rPr>
      </w:pPr>
      <w:r>
        <w:rPr>
          <w:rFonts w:hint="eastAsia"/>
          <w:sz w:val="28"/>
        </w:rPr>
        <w:t xml:space="preserve">   </w:t>
      </w:r>
      <w:r w:rsidR="00032E78" w:rsidRPr="00FB6E4E">
        <w:rPr>
          <w:rFonts w:hint="eastAsia"/>
          <w:sz w:val="28"/>
        </w:rPr>
        <w:t>提高菜金，本月所收入或支出之補助費名稱及金額應在</w:t>
      </w:r>
    </w:p>
    <w:p w:rsidR="00032E78" w:rsidRPr="00FB6E4E" w:rsidRDefault="004740E2" w:rsidP="004740E2">
      <w:pPr>
        <w:pStyle w:val="31"/>
        <w:tabs>
          <w:tab w:val="left" w:pos="540"/>
          <w:tab w:val="left" w:pos="900"/>
          <w:tab w:val="left" w:pos="1440"/>
        </w:tabs>
        <w:ind w:leftChars="748" w:left="2094" w:firstLineChars="0" w:firstLine="0"/>
        <w:rPr>
          <w:sz w:val="28"/>
        </w:rPr>
      </w:pPr>
      <w:r>
        <w:rPr>
          <w:rFonts w:hint="eastAsia"/>
          <w:sz w:val="28"/>
        </w:rPr>
        <w:t xml:space="preserve">   </w:t>
      </w:r>
      <w:r w:rsidR="00032E78" w:rsidRPr="00FB6E4E">
        <w:rPr>
          <w:rFonts w:hint="eastAsia"/>
          <w:sz w:val="28"/>
        </w:rPr>
        <w:t>備註欄註明。</w:t>
      </w:r>
    </w:p>
    <w:p w:rsidR="004740E2" w:rsidRDefault="00F76AB3" w:rsidP="004740E2">
      <w:pPr>
        <w:pStyle w:val="31"/>
        <w:tabs>
          <w:tab w:val="left" w:pos="540"/>
          <w:tab w:val="left" w:pos="900"/>
          <w:tab w:val="left" w:pos="1440"/>
        </w:tabs>
        <w:ind w:leftChars="738" w:left="2066" w:firstLineChars="0" w:firstLine="0"/>
        <w:rPr>
          <w:sz w:val="28"/>
        </w:rPr>
      </w:pPr>
      <w:r>
        <w:rPr>
          <w:rFonts w:hint="eastAsia"/>
          <w:sz w:val="28"/>
        </w:rPr>
        <w:t>(</w:t>
      </w:r>
      <w:r w:rsidR="003D22CB">
        <w:rPr>
          <w:rFonts w:hint="eastAsia"/>
          <w:sz w:val="28"/>
        </w:rPr>
        <w:t>6</w:t>
      </w:r>
      <w:r>
        <w:rPr>
          <w:rFonts w:hint="eastAsia"/>
          <w:sz w:val="28"/>
        </w:rPr>
        <w:t>)</w:t>
      </w:r>
      <w:r w:rsidR="00032E78" w:rsidRPr="00FB6E4E">
        <w:rPr>
          <w:rFonts w:hint="eastAsia"/>
          <w:sz w:val="28"/>
        </w:rPr>
        <w:t>「其他收入」科目係供記載「麵食供應中心」所發之盈餘</w:t>
      </w:r>
    </w:p>
    <w:p w:rsidR="004740E2" w:rsidRDefault="004740E2" w:rsidP="004740E2">
      <w:pPr>
        <w:pStyle w:val="31"/>
        <w:tabs>
          <w:tab w:val="left" w:pos="540"/>
          <w:tab w:val="left" w:pos="900"/>
          <w:tab w:val="left" w:pos="1440"/>
        </w:tabs>
        <w:ind w:leftChars="738" w:left="2066" w:firstLineChars="0" w:firstLine="0"/>
        <w:rPr>
          <w:sz w:val="28"/>
        </w:rPr>
      </w:pPr>
      <w:r>
        <w:rPr>
          <w:rFonts w:hint="eastAsia"/>
          <w:sz w:val="28"/>
        </w:rPr>
        <w:t xml:space="preserve">    </w:t>
      </w:r>
      <w:r w:rsidR="00032E78" w:rsidRPr="00FB6E4E">
        <w:rPr>
          <w:rFonts w:hint="eastAsia"/>
          <w:sz w:val="28"/>
        </w:rPr>
        <w:t>分配金，以及利息等收入，或其他不屬於補助性質之款</w:t>
      </w:r>
    </w:p>
    <w:p w:rsidR="00032E78" w:rsidRDefault="004740E2" w:rsidP="004740E2">
      <w:pPr>
        <w:pStyle w:val="31"/>
        <w:tabs>
          <w:tab w:val="left" w:pos="540"/>
          <w:tab w:val="left" w:pos="900"/>
          <w:tab w:val="left" w:pos="1440"/>
        </w:tabs>
        <w:ind w:leftChars="738" w:left="2066" w:firstLineChars="0" w:firstLine="0"/>
        <w:rPr>
          <w:sz w:val="28"/>
        </w:rPr>
      </w:pPr>
      <w:r>
        <w:rPr>
          <w:rFonts w:hint="eastAsia"/>
          <w:sz w:val="28"/>
        </w:rPr>
        <w:t xml:space="preserve">    </w:t>
      </w:r>
      <w:r w:rsidR="00032E78" w:rsidRPr="00FB6E4E">
        <w:rPr>
          <w:rFonts w:hint="eastAsia"/>
          <w:sz w:val="28"/>
        </w:rPr>
        <w:t>項。</w:t>
      </w:r>
    </w:p>
    <w:p w:rsidR="004740E2" w:rsidRPr="003F623B" w:rsidRDefault="00F76AB3" w:rsidP="004740E2">
      <w:pPr>
        <w:pStyle w:val="31"/>
        <w:tabs>
          <w:tab w:val="left" w:pos="540"/>
          <w:tab w:val="left" w:pos="900"/>
          <w:tab w:val="left" w:pos="1440"/>
        </w:tabs>
        <w:ind w:leftChars="719" w:left="2013" w:firstLineChars="0" w:firstLine="0"/>
        <w:rPr>
          <w:color w:val="000000" w:themeColor="text1"/>
          <w:sz w:val="28"/>
        </w:rPr>
      </w:pPr>
      <w:r>
        <w:rPr>
          <w:rFonts w:hint="eastAsia"/>
          <w:sz w:val="28"/>
        </w:rPr>
        <w:t>(</w:t>
      </w:r>
      <w:r w:rsidR="003D22CB">
        <w:rPr>
          <w:rFonts w:hint="eastAsia"/>
          <w:sz w:val="28"/>
        </w:rPr>
        <w:t>7</w:t>
      </w:r>
      <w:r>
        <w:rPr>
          <w:rFonts w:hint="eastAsia"/>
          <w:sz w:val="28"/>
        </w:rPr>
        <w:t>)</w:t>
      </w:r>
      <w:r w:rsidR="0085344E" w:rsidRPr="003F623B">
        <w:rPr>
          <w:rFonts w:hint="eastAsia"/>
          <w:color w:val="000000" w:themeColor="text1"/>
          <w:sz w:val="28"/>
        </w:rPr>
        <w:t>午餐</w:t>
      </w:r>
      <w:r w:rsidR="00032E78" w:rsidRPr="003F623B">
        <w:rPr>
          <w:rFonts w:hint="eastAsia"/>
          <w:color w:val="000000" w:themeColor="text1"/>
          <w:sz w:val="28"/>
        </w:rPr>
        <w:t>結算表每月應</w:t>
      </w:r>
      <w:r w:rsidR="0085344E" w:rsidRPr="003F623B">
        <w:rPr>
          <w:rFonts w:hint="eastAsia"/>
          <w:color w:val="000000" w:themeColor="text1"/>
          <w:sz w:val="28"/>
        </w:rPr>
        <w:t>繕造</w:t>
      </w:r>
      <w:r w:rsidR="00032E78" w:rsidRPr="003F623B">
        <w:rPr>
          <w:rFonts w:hint="eastAsia"/>
          <w:color w:val="000000" w:themeColor="text1"/>
          <w:sz w:val="28"/>
        </w:rPr>
        <w:t>四份，一份依規定</w:t>
      </w:r>
      <w:r w:rsidR="0085344E" w:rsidRPr="003F623B">
        <w:rPr>
          <w:rFonts w:hint="eastAsia"/>
          <w:color w:val="000000" w:themeColor="text1"/>
          <w:sz w:val="28"/>
        </w:rPr>
        <w:t>裝</w:t>
      </w:r>
      <w:r w:rsidR="00032E78" w:rsidRPr="003F623B">
        <w:rPr>
          <w:rFonts w:hint="eastAsia"/>
          <w:color w:val="000000" w:themeColor="text1"/>
          <w:sz w:val="28"/>
        </w:rPr>
        <w:t>訂於當月午餐</w:t>
      </w:r>
    </w:p>
    <w:p w:rsidR="004740E2" w:rsidRPr="003F623B" w:rsidRDefault="004740E2" w:rsidP="004740E2">
      <w:pPr>
        <w:pStyle w:val="31"/>
        <w:tabs>
          <w:tab w:val="left" w:pos="540"/>
          <w:tab w:val="left" w:pos="900"/>
          <w:tab w:val="left" w:pos="1440"/>
        </w:tabs>
        <w:ind w:leftChars="719" w:left="2013" w:firstLineChars="0" w:firstLine="0"/>
        <w:rPr>
          <w:color w:val="000000" w:themeColor="text1"/>
          <w:sz w:val="28"/>
        </w:rPr>
      </w:pPr>
      <w:r w:rsidRPr="003F623B">
        <w:rPr>
          <w:rFonts w:hint="eastAsia"/>
          <w:color w:val="000000" w:themeColor="text1"/>
          <w:sz w:val="28"/>
        </w:rPr>
        <w:t xml:space="preserve">   </w:t>
      </w:r>
      <w:r w:rsidR="00032E78" w:rsidRPr="003F623B">
        <w:rPr>
          <w:rFonts w:hint="eastAsia"/>
          <w:color w:val="000000" w:themeColor="text1"/>
          <w:sz w:val="28"/>
        </w:rPr>
        <w:t>收支憑證外，</w:t>
      </w:r>
      <w:r w:rsidR="0085344E" w:rsidRPr="003F623B">
        <w:rPr>
          <w:rFonts w:hint="eastAsia"/>
          <w:color w:val="000000" w:themeColor="text1"/>
          <w:sz w:val="28"/>
        </w:rPr>
        <w:t>二</w:t>
      </w:r>
      <w:r w:rsidR="00032E78" w:rsidRPr="003F623B">
        <w:rPr>
          <w:rFonts w:hint="eastAsia"/>
          <w:color w:val="000000" w:themeColor="text1"/>
          <w:sz w:val="28"/>
        </w:rPr>
        <w:t>份送學校會計為經費控管收</w:t>
      </w:r>
      <w:r w:rsidR="0085344E" w:rsidRPr="003F623B">
        <w:rPr>
          <w:rFonts w:hint="eastAsia"/>
          <w:color w:val="000000" w:themeColor="text1"/>
          <w:sz w:val="28"/>
        </w:rPr>
        <w:t>入傳票及支出</w:t>
      </w:r>
    </w:p>
    <w:p w:rsidR="004740E2" w:rsidRPr="003F623B" w:rsidRDefault="004740E2" w:rsidP="004740E2">
      <w:pPr>
        <w:pStyle w:val="31"/>
        <w:tabs>
          <w:tab w:val="left" w:pos="540"/>
          <w:tab w:val="left" w:pos="900"/>
          <w:tab w:val="left" w:pos="1440"/>
        </w:tabs>
        <w:ind w:leftChars="719" w:left="2013" w:firstLineChars="0" w:firstLine="0"/>
        <w:rPr>
          <w:color w:val="000000" w:themeColor="text1"/>
          <w:sz w:val="28"/>
        </w:rPr>
      </w:pPr>
      <w:r w:rsidRPr="003F623B">
        <w:rPr>
          <w:rFonts w:hint="eastAsia"/>
          <w:color w:val="000000" w:themeColor="text1"/>
          <w:sz w:val="28"/>
        </w:rPr>
        <w:t xml:space="preserve">   </w:t>
      </w:r>
      <w:r w:rsidR="00032E78" w:rsidRPr="003F623B">
        <w:rPr>
          <w:rFonts w:hint="eastAsia"/>
          <w:color w:val="000000" w:themeColor="text1"/>
          <w:sz w:val="28"/>
        </w:rPr>
        <w:t>傳票之依據，另一份存於午餐執行秘書作為</w:t>
      </w:r>
      <w:r w:rsidR="0085344E" w:rsidRPr="003F623B">
        <w:rPr>
          <w:rFonts w:hint="eastAsia"/>
          <w:color w:val="000000" w:themeColor="text1"/>
          <w:sz w:val="28"/>
        </w:rPr>
        <w:t>上網填報</w:t>
      </w:r>
      <w:r w:rsidR="00032E78" w:rsidRPr="003F623B">
        <w:rPr>
          <w:rFonts w:hint="eastAsia"/>
          <w:color w:val="000000" w:themeColor="text1"/>
          <w:sz w:val="28"/>
        </w:rPr>
        <w:t>資料</w:t>
      </w:r>
    </w:p>
    <w:p w:rsidR="00032E78" w:rsidRPr="003F623B" w:rsidRDefault="004740E2" w:rsidP="004740E2">
      <w:pPr>
        <w:pStyle w:val="31"/>
        <w:tabs>
          <w:tab w:val="left" w:pos="540"/>
          <w:tab w:val="left" w:pos="900"/>
          <w:tab w:val="left" w:pos="1440"/>
        </w:tabs>
        <w:ind w:leftChars="719" w:left="2013" w:firstLineChars="0" w:firstLine="0"/>
        <w:rPr>
          <w:color w:val="000000" w:themeColor="text1"/>
          <w:sz w:val="28"/>
        </w:rPr>
      </w:pPr>
      <w:r w:rsidRPr="003F623B">
        <w:rPr>
          <w:rFonts w:hint="eastAsia"/>
          <w:color w:val="000000" w:themeColor="text1"/>
          <w:sz w:val="28"/>
        </w:rPr>
        <w:t xml:space="preserve">   </w:t>
      </w:r>
      <w:r w:rsidR="0085344E" w:rsidRPr="003F623B">
        <w:rPr>
          <w:rFonts w:hint="eastAsia"/>
          <w:color w:val="000000" w:themeColor="text1"/>
          <w:sz w:val="28"/>
        </w:rPr>
        <w:t>用</w:t>
      </w:r>
      <w:r w:rsidR="00032E78" w:rsidRPr="003F623B">
        <w:rPr>
          <w:rFonts w:hint="eastAsia"/>
          <w:color w:val="000000" w:themeColor="text1"/>
          <w:sz w:val="28"/>
        </w:rPr>
        <w:t>。</w:t>
      </w:r>
    </w:p>
    <w:p w:rsidR="004740E2" w:rsidRDefault="00F76AB3" w:rsidP="004740E2">
      <w:pPr>
        <w:pStyle w:val="31"/>
        <w:tabs>
          <w:tab w:val="left" w:pos="540"/>
          <w:tab w:val="left" w:pos="900"/>
          <w:tab w:val="left" w:pos="1440"/>
        </w:tabs>
        <w:ind w:leftChars="719" w:left="2013" w:firstLineChars="0" w:firstLine="0"/>
        <w:rPr>
          <w:sz w:val="28"/>
        </w:rPr>
      </w:pPr>
      <w:r>
        <w:rPr>
          <w:rFonts w:hint="eastAsia"/>
          <w:sz w:val="28"/>
        </w:rPr>
        <w:t>(</w:t>
      </w:r>
      <w:r w:rsidR="003D22CB">
        <w:rPr>
          <w:rFonts w:hint="eastAsia"/>
          <w:sz w:val="28"/>
        </w:rPr>
        <w:t>8</w:t>
      </w:r>
      <w:r>
        <w:rPr>
          <w:rFonts w:hint="eastAsia"/>
          <w:sz w:val="28"/>
        </w:rPr>
        <w:t>)</w:t>
      </w:r>
      <w:r w:rsidR="00032E78" w:rsidRPr="00FB6E4E">
        <w:rPr>
          <w:rFonts w:hint="eastAsia"/>
          <w:sz w:val="28"/>
        </w:rPr>
        <w:t>每學</w:t>
      </w:r>
      <w:r w:rsidR="003E48D4">
        <w:rPr>
          <w:rFonts w:hint="eastAsia"/>
          <w:sz w:val="28"/>
        </w:rPr>
        <w:t>年度</w:t>
      </w:r>
      <w:r w:rsidR="00032E78" w:rsidRPr="00FB6E4E">
        <w:rPr>
          <w:rFonts w:hint="eastAsia"/>
          <w:sz w:val="28"/>
        </w:rPr>
        <w:t>終了學校應根據該學年</w:t>
      </w:r>
      <w:r w:rsidR="0085344E">
        <w:rPr>
          <w:rFonts w:hint="eastAsia"/>
          <w:sz w:val="28"/>
        </w:rPr>
        <w:t>度</w:t>
      </w:r>
      <w:r w:rsidR="00032E78" w:rsidRPr="00FB6E4E">
        <w:rPr>
          <w:rFonts w:hint="eastAsia"/>
          <w:sz w:val="28"/>
        </w:rPr>
        <w:t>之每月學生午餐費收</w:t>
      </w:r>
    </w:p>
    <w:p w:rsidR="004740E2" w:rsidRPr="003F623B" w:rsidRDefault="004740E2" w:rsidP="004740E2">
      <w:pPr>
        <w:pStyle w:val="31"/>
        <w:tabs>
          <w:tab w:val="left" w:pos="540"/>
          <w:tab w:val="left" w:pos="900"/>
          <w:tab w:val="left" w:pos="1440"/>
        </w:tabs>
        <w:ind w:leftChars="719" w:left="2013" w:firstLineChars="0" w:firstLine="0"/>
        <w:rPr>
          <w:rFonts w:ascii="新細明體" w:eastAsia="新細明體" w:hAnsi="新細明體"/>
          <w:color w:val="000000" w:themeColor="text1"/>
          <w:sz w:val="28"/>
        </w:rPr>
      </w:pPr>
      <w:r>
        <w:rPr>
          <w:rFonts w:hint="eastAsia"/>
          <w:sz w:val="28"/>
        </w:rPr>
        <w:t xml:space="preserve">   </w:t>
      </w:r>
      <w:r w:rsidR="00032E78" w:rsidRPr="00FB6E4E">
        <w:rPr>
          <w:rFonts w:hint="eastAsia"/>
          <w:sz w:val="28"/>
        </w:rPr>
        <w:t>支結算表，</w:t>
      </w:r>
      <w:r w:rsidR="0085344E" w:rsidRPr="003F623B">
        <w:rPr>
          <w:rFonts w:hint="eastAsia"/>
          <w:color w:val="000000" w:themeColor="text1"/>
          <w:sz w:val="28"/>
        </w:rPr>
        <w:t>上網列印</w:t>
      </w:r>
      <w:r w:rsidR="003E48D4" w:rsidRPr="003F623B">
        <w:rPr>
          <w:rFonts w:hint="eastAsia"/>
          <w:color w:val="000000" w:themeColor="text1"/>
          <w:sz w:val="28"/>
        </w:rPr>
        <w:t>該學</w:t>
      </w:r>
      <w:r w:rsidR="00032E78" w:rsidRPr="003F623B">
        <w:rPr>
          <w:rFonts w:hint="eastAsia"/>
          <w:color w:val="000000" w:themeColor="text1"/>
          <w:sz w:val="28"/>
        </w:rPr>
        <w:t>年</w:t>
      </w:r>
      <w:r w:rsidR="003E48D4" w:rsidRPr="003F623B">
        <w:rPr>
          <w:rFonts w:hint="eastAsia"/>
          <w:color w:val="000000" w:themeColor="text1"/>
          <w:sz w:val="28"/>
        </w:rPr>
        <w:t>度</w:t>
      </w:r>
      <w:r w:rsidR="00032E78" w:rsidRPr="003F623B">
        <w:rPr>
          <w:rFonts w:hint="eastAsia"/>
          <w:color w:val="000000" w:themeColor="text1"/>
          <w:sz w:val="28"/>
        </w:rPr>
        <w:t>學生午餐</w:t>
      </w:r>
      <w:r w:rsidR="00F76AB3" w:rsidRPr="003F623B">
        <w:rPr>
          <w:rFonts w:hint="eastAsia"/>
          <w:color w:val="000000" w:themeColor="text1"/>
          <w:sz w:val="28"/>
        </w:rPr>
        <w:t>費</w:t>
      </w:r>
      <w:r w:rsidR="00032E78" w:rsidRPr="003F623B">
        <w:rPr>
          <w:rFonts w:hint="eastAsia"/>
          <w:color w:val="000000" w:themeColor="text1"/>
          <w:sz w:val="28"/>
        </w:rPr>
        <w:t>收支結算表</w:t>
      </w:r>
      <w:r w:rsidR="003E48D4" w:rsidRPr="003F623B">
        <w:rPr>
          <w:rFonts w:ascii="新細明體" w:eastAsia="新細明體" w:hAnsi="新細明體" w:hint="eastAsia"/>
          <w:color w:val="000000" w:themeColor="text1"/>
          <w:sz w:val="28"/>
        </w:rPr>
        <w:t>，</w:t>
      </w:r>
    </w:p>
    <w:p w:rsidR="00032E78" w:rsidRPr="003F623B" w:rsidRDefault="004740E2" w:rsidP="004740E2">
      <w:pPr>
        <w:pStyle w:val="31"/>
        <w:tabs>
          <w:tab w:val="left" w:pos="540"/>
          <w:tab w:val="left" w:pos="900"/>
          <w:tab w:val="left" w:pos="1440"/>
        </w:tabs>
        <w:ind w:leftChars="719" w:left="2013" w:firstLineChars="0" w:firstLine="0"/>
        <w:rPr>
          <w:color w:val="000000" w:themeColor="text1"/>
          <w:sz w:val="28"/>
        </w:rPr>
      </w:pPr>
      <w:r w:rsidRPr="003F623B">
        <w:rPr>
          <w:rFonts w:ascii="新細明體" w:eastAsia="新細明體" w:hAnsi="新細明體" w:hint="eastAsia"/>
          <w:color w:val="000000" w:themeColor="text1"/>
          <w:sz w:val="28"/>
        </w:rPr>
        <w:t xml:space="preserve">   </w:t>
      </w:r>
      <w:r w:rsidR="003E48D4" w:rsidRPr="003F623B">
        <w:rPr>
          <w:rFonts w:hint="eastAsia"/>
          <w:color w:val="000000" w:themeColor="text1"/>
          <w:sz w:val="28"/>
        </w:rPr>
        <w:t>核對無誤後裝訂成冊留校備查</w:t>
      </w:r>
      <w:r w:rsidR="00032E78" w:rsidRPr="003F623B">
        <w:rPr>
          <w:rFonts w:hint="eastAsia"/>
          <w:color w:val="000000" w:themeColor="text1"/>
          <w:sz w:val="28"/>
        </w:rPr>
        <w:t>。</w:t>
      </w:r>
    </w:p>
    <w:p w:rsidR="00032E78" w:rsidRDefault="00032E78" w:rsidP="00CB45D4">
      <w:pPr>
        <w:pStyle w:val="31"/>
        <w:tabs>
          <w:tab w:val="left" w:pos="540"/>
          <w:tab w:val="left" w:pos="900"/>
          <w:tab w:val="left" w:pos="1440"/>
        </w:tabs>
        <w:ind w:leftChars="445" w:left="2086" w:hangingChars="300" w:hanging="840"/>
        <w:rPr>
          <w:sz w:val="28"/>
        </w:rPr>
      </w:pPr>
      <w:r w:rsidRPr="00FB6E4E">
        <w:rPr>
          <w:rFonts w:hint="eastAsia"/>
          <w:sz w:val="28"/>
        </w:rPr>
        <w:t>（六）憑認整理：每月結帳後，會計應將所有收支憑證（代收支傳票）按當月之收支編號整理，首頁為結算表及預算表及繳納午餐費情統計表，其次為「收入憑證」</w:t>
      </w:r>
      <w:r w:rsidR="003E48D4">
        <w:rPr>
          <w:rFonts w:ascii="新細明體" w:eastAsia="新細明體" w:hAnsi="新細明體" w:hint="eastAsia"/>
          <w:sz w:val="28"/>
        </w:rPr>
        <w:t>、</w:t>
      </w:r>
      <w:r w:rsidRPr="00FB6E4E">
        <w:rPr>
          <w:rFonts w:hint="eastAsia"/>
          <w:sz w:val="28"/>
        </w:rPr>
        <w:t>「支出憑證」，加再以</w:t>
      </w:r>
      <w:r w:rsidRPr="00FB6E4E">
        <w:rPr>
          <w:rFonts w:hint="eastAsia"/>
          <w:sz w:val="28"/>
        </w:rPr>
        <w:lastRenderedPageBreak/>
        <w:t>封皮（格式</w:t>
      </w:r>
      <w:r w:rsidR="00D642CC" w:rsidRPr="00FB6E4E">
        <w:rPr>
          <w:rFonts w:hint="eastAsia"/>
          <w:sz w:val="28"/>
        </w:rPr>
        <w:t>九</w:t>
      </w:r>
      <w:r w:rsidRPr="00FB6E4E">
        <w:rPr>
          <w:rFonts w:hint="eastAsia"/>
          <w:sz w:val="28"/>
        </w:rPr>
        <w:t>）裝訂成冊後，經有關人員核章（封皮裝訂處亦應加封並簽章）後，由午餐會計妥為保管。</w:t>
      </w:r>
    </w:p>
    <w:p w:rsidR="004E1588" w:rsidRPr="00FB6E4E" w:rsidRDefault="004E1588" w:rsidP="00CB45D4">
      <w:pPr>
        <w:pStyle w:val="31"/>
        <w:tabs>
          <w:tab w:val="left" w:pos="540"/>
          <w:tab w:val="left" w:pos="900"/>
          <w:tab w:val="left" w:pos="1440"/>
        </w:tabs>
        <w:ind w:leftChars="445" w:left="2086" w:hangingChars="300" w:hanging="840"/>
        <w:rPr>
          <w:sz w:val="28"/>
        </w:rPr>
      </w:pPr>
    </w:p>
    <w:p w:rsidR="00032E78" w:rsidRPr="00FB6E4E" w:rsidRDefault="00032E78" w:rsidP="00744B79">
      <w:pPr>
        <w:pStyle w:val="31"/>
        <w:tabs>
          <w:tab w:val="left" w:pos="540"/>
          <w:tab w:val="left" w:pos="900"/>
          <w:tab w:val="left" w:pos="1440"/>
        </w:tabs>
        <w:ind w:left="0" w:firstLineChars="200" w:firstLine="640"/>
        <w:outlineLvl w:val="1"/>
        <w:rPr>
          <w:szCs w:val="32"/>
        </w:rPr>
      </w:pPr>
      <w:bookmarkStart w:id="11" w:name="_Toc138168816"/>
      <w:r w:rsidRPr="00FB6E4E">
        <w:rPr>
          <w:rFonts w:hint="eastAsia"/>
          <w:szCs w:val="32"/>
        </w:rPr>
        <w:t>三、有關</w:t>
      </w:r>
      <w:r w:rsidR="003E48D4">
        <w:rPr>
          <w:rFonts w:hint="eastAsia"/>
          <w:szCs w:val="32"/>
        </w:rPr>
        <w:t>學校午餐費</w:t>
      </w:r>
      <w:r w:rsidRPr="00FB6E4E">
        <w:rPr>
          <w:rFonts w:hint="eastAsia"/>
          <w:szCs w:val="32"/>
        </w:rPr>
        <w:t>帳務注意事項：</w:t>
      </w:r>
      <w:bookmarkEnd w:id="11"/>
    </w:p>
    <w:p w:rsidR="00032E78" w:rsidRPr="00FB6E4E" w:rsidRDefault="00032E78" w:rsidP="00CB45D4">
      <w:pPr>
        <w:pStyle w:val="31"/>
        <w:tabs>
          <w:tab w:val="left" w:pos="540"/>
          <w:tab w:val="left" w:pos="900"/>
          <w:tab w:val="num" w:pos="1800"/>
          <w:tab w:val="left" w:pos="1980"/>
        </w:tabs>
        <w:ind w:leftChars="432" w:left="2050" w:hangingChars="300" w:hanging="840"/>
        <w:rPr>
          <w:sz w:val="28"/>
        </w:rPr>
      </w:pPr>
      <w:r w:rsidRPr="00FB6E4E">
        <w:rPr>
          <w:rFonts w:hint="eastAsia"/>
          <w:sz w:val="28"/>
        </w:rPr>
        <w:t>（一）午餐帳務應專帳處理，各種收支憑證（代收支傳票）應蓋章完妥，並依收支程序切實處理，其表冊應隨時記載，當月月底應即結帳整理，不得以任何理由拖延辦理。</w:t>
      </w:r>
    </w:p>
    <w:p w:rsidR="00032E78" w:rsidRPr="00FB6E4E" w:rsidRDefault="00032E78" w:rsidP="00CB45D4">
      <w:pPr>
        <w:pStyle w:val="31"/>
        <w:tabs>
          <w:tab w:val="left" w:pos="540"/>
          <w:tab w:val="left" w:pos="900"/>
          <w:tab w:val="num" w:pos="1800"/>
          <w:tab w:val="left" w:pos="1980"/>
        </w:tabs>
        <w:ind w:leftChars="432" w:left="2050" w:hangingChars="300" w:hanging="840"/>
        <w:rPr>
          <w:sz w:val="28"/>
        </w:rPr>
      </w:pPr>
      <w:r w:rsidRPr="00FB6E4E">
        <w:rPr>
          <w:rFonts w:hint="eastAsia"/>
          <w:sz w:val="28"/>
        </w:rPr>
        <w:t>（二）會計（學校有正式編制者，應由正式人員兼任）與出納必須兩人分開擔任，存款存摺必須有校長、午餐會計、午餐出納三人之印鑑。</w:t>
      </w:r>
    </w:p>
    <w:p w:rsidR="00032E78" w:rsidRPr="00FB6E4E" w:rsidRDefault="003E48D4" w:rsidP="00CB45D4">
      <w:pPr>
        <w:pStyle w:val="31"/>
        <w:tabs>
          <w:tab w:val="left" w:pos="540"/>
          <w:tab w:val="left" w:pos="900"/>
          <w:tab w:val="num" w:pos="1800"/>
          <w:tab w:val="left" w:pos="1980"/>
        </w:tabs>
        <w:ind w:leftChars="417" w:left="2008" w:hangingChars="300" w:hanging="840"/>
        <w:rPr>
          <w:sz w:val="28"/>
        </w:rPr>
      </w:pPr>
      <w:r>
        <w:rPr>
          <w:rFonts w:hint="eastAsia"/>
          <w:sz w:val="28"/>
        </w:rPr>
        <w:t>（三）每月午餐預算應精密計算，以免每學年結</w:t>
      </w:r>
      <w:r w:rsidR="00032E78" w:rsidRPr="00FB6E4E">
        <w:rPr>
          <w:rFonts w:hint="eastAsia"/>
          <w:sz w:val="28"/>
        </w:rPr>
        <w:t>餘款項過多，巧立名目濫發各種津貼等均屬不當開支，應絕對防止。</w:t>
      </w:r>
    </w:p>
    <w:p w:rsidR="003606CF" w:rsidRDefault="003606CF" w:rsidP="00CB45D4">
      <w:pPr>
        <w:pStyle w:val="31"/>
        <w:tabs>
          <w:tab w:val="left" w:pos="540"/>
          <w:tab w:val="left" w:pos="900"/>
          <w:tab w:val="num" w:pos="1800"/>
          <w:tab w:val="left" w:pos="1980"/>
        </w:tabs>
        <w:ind w:leftChars="417" w:left="2008" w:hangingChars="300" w:hanging="840"/>
        <w:rPr>
          <w:sz w:val="28"/>
        </w:rPr>
      </w:pPr>
      <w:r w:rsidRPr="00FB6E4E">
        <w:rPr>
          <w:rFonts w:hint="eastAsia"/>
          <w:sz w:val="28"/>
        </w:rPr>
        <w:t>（</w:t>
      </w:r>
      <w:r>
        <w:rPr>
          <w:rFonts w:hint="eastAsia"/>
          <w:sz w:val="28"/>
        </w:rPr>
        <w:t>四</w:t>
      </w:r>
      <w:r w:rsidRPr="00FB6E4E">
        <w:rPr>
          <w:rFonts w:hint="eastAsia"/>
          <w:sz w:val="28"/>
        </w:rPr>
        <w:t>）</w:t>
      </w:r>
      <w:r w:rsidR="00032E78" w:rsidRPr="00FB6E4E">
        <w:rPr>
          <w:rFonts w:hint="eastAsia"/>
          <w:sz w:val="28"/>
        </w:rPr>
        <w:t>每月學生午餐費結算表結存數務必與現金出納帳結存數相符</w:t>
      </w:r>
      <w:r>
        <w:rPr>
          <w:rFonts w:hint="eastAsia"/>
          <w:sz w:val="28"/>
        </w:rPr>
        <w:t xml:space="preserve"> </w:t>
      </w:r>
    </w:p>
    <w:p w:rsidR="00032E78" w:rsidRPr="00FB6E4E" w:rsidRDefault="003606CF" w:rsidP="00CB45D4">
      <w:pPr>
        <w:pStyle w:val="31"/>
        <w:tabs>
          <w:tab w:val="left" w:pos="540"/>
          <w:tab w:val="left" w:pos="900"/>
          <w:tab w:val="num" w:pos="1800"/>
          <w:tab w:val="left" w:pos="1980"/>
        </w:tabs>
        <w:ind w:leftChars="417" w:left="2008" w:hangingChars="300" w:hanging="840"/>
        <w:rPr>
          <w:sz w:val="28"/>
        </w:rPr>
      </w:pPr>
      <w:r>
        <w:rPr>
          <w:rFonts w:hint="eastAsia"/>
          <w:sz w:val="28"/>
        </w:rPr>
        <w:t xml:space="preserve">      </w:t>
      </w:r>
      <w:r w:rsidR="00032E78" w:rsidRPr="00FB6E4E">
        <w:rPr>
          <w:rFonts w:hint="eastAsia"/>
          <w:sz w:val="28"/>
        </w:rPr>
        <w:t>外，特別注意列明未繳午餐費（應收未收款）之學生人數與金額，以備次月補收，而免遺漏。</w:t>
      </w:r>
    </w:p>
    <w:p w:rsidR="00032E78" w:rsidRDefault="00032E78" w:rsidP="00CB45D4">
      <w:pPr>
        <w:pStyle w:val="31"/>
        <w:tabs>
          <w:tab w:val="left" w:pos="540"/>
          <w:tab w:val="left" w:pos="900"/>
          <w:tab w:val="num" w:pos="1800"/>
          <w:tab w:val="left" w:pos="1980"/>
        </w:tabs>
        <w:ind w:leftChars="432" w:left="2050" w:hangingChars="300" w:hanging="840"/>
        <w:rPr>
          <w:sz w:val="28"/>
        </w:rPr>
      </w:pPr>
      <w:r w:rsidRPr="00FB6E4E">
        <w:rPr>
          <w:rFonts w:hint="eastAsia"/>
          <w:sz w:val="28"/>
        </w:rPr>
        <w:t>（五）學校每日購主副食應參考其所設計之食譜與預算，不必事先辦理請購比價等手續，惟可以貯放之大宗食物仍應依照規定手續辦理。</w:t>
      </w:r>
    </w:p>
    <w:p w:rsidR="00775ACB" w:rsidRPr="00775ACB" w:rsidRDefault="003606CF" w:rsidP="00CB45D4">
      <w:pPr>
        <w:pStyle w:val="31"/>
        <w:tabs>
          <w:tab w:val="left" w:pos="540"/>
          <w:tab w:val="left" w:pos="900"/>
          <w:tab w:val="num" w:pos="1843"/>
        </w:tabs>
        <w:ind w:leftChars="351" w:left="1980" w:hangingChars="356" w:hanging="997"/>
        <w:rPr>
          <w:sz w:val="28"/>
          <w:szCs w:val="28"/>
        </w:rPr>
      </w:pPr>
      <w:r>
        <w:rPr>
          <w:rFonts w:hint="eastAsia"/>
          <w:sz w:val="28"/>
        </w:rPr>
        <w:t xml:space="preserve"> </w:t>
      </w:r>
      <w:r w:rsidR="00775ACB" w:rsidRPr="00775ACB">
        <w:rPr>
          <w:rFonts w:hint="eastAsia"/>
          <w:sz w:val="28"/>
          <w:szCs w:val="28"/>
        </w:rPr>
        <w:t>（六）</w:t>
      </w:r>
      <w:r w:rsidR="00775ACB" w:rsidRPr="00D80DA7">
        <w:rPr>
          <w:rFonts w:hint="eastAsia"/>
          <w:sz w:val="28"/>
          <w:szCs w:val="28"/>
        </w:rPr>
        <w:t>學校午餐所用之水電費以獨立水電表支出為原則，若合併學校支出應依班級數比例分攤全校所用之水電</w:t>
      </w:r>
      <w:r w:rsidR="00775ACB" w:rsidRPr="00A816A6">
        <w:rPr>
          <w:rFonts w:hint="eastAsia"/>
          <w:sz w:val="28"/>
          <w:szCs w:val="28"/>
        </w:rPr>
        <w:t>費（與午餐無關者不得在午餐經費開</w:t>
      </w:r>
      <w:r w:rsidR="00775ACB" w:rsidRPr="00775ACB">
        <w:rPr>
          <w:rFonts w:hint="eastAsia"/>
          <w:sz w:val="28"/>
          <w:szCs w:val="28"/>
        </w:rPr>
        <w:t>支），其支出標準如下表：</w:t>
      </w:r>
    </w:p>
    <w:tbl>
      <w:tblPr>
        <w:tblpPr w:leftFromText="180" w:rightFromText="180" w:vertAnchor="text" w:horzAnchor="margin" w:tblpXSpec="right" w:tblpY="31"/>
        <w:tblOverlap w:val="never"/>
        <w:tblW w:w="8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9"/>
        <w:gridCol w:w="1276"/>
        <w:gridCol w:w="1134"/>
        <w:gridCol w:w="1132"/>
        <w:gridCol w:w="1102"/>
        <w:gridCol w:w="1102"/>
        <w:gridCol w:w="1374"/>
      </w:tblGrid>
      <w:tr w:rsidR="00032E78" w:rsidRPr="00FB6E4E" w:rsidTr="00E00914">
        <w:trPr>
          <w:trHeight w:val="985"/>
        </w:trPr>
        <w:tc>
          <w:tcPr>
            <w:tcW w:w="959" w:type="dxa"/>
            <w:vAlign w:val="center"/>
          </w:tcPr>
          <w:p w:rsidR="00032E78" w:rsidRPr="00FB6E4E" w:rsidRDefault="00032E78" w:rsidP="00E00914">
            <w:pPr>
              <w:jc w:val="center"/>
            </w:pPr>
            <w:r w:rsidRPr="00FB6E4E">
              <w:rPr>
                <w:rFonts w:hint="eastAsia"/>
              </w:rPr>
              <w:t>班級數</w:t>
            </w:r>
          </w:p>
        </w:tc>
        <w:tc>
          <w:tcPr>
            <w:tcW w:w="1276" w:type="dxa"/>
            <w:vAlign w:val="center"/>
          </w:tcPr>
          <w:p w:rsidR="00032E78" w:rsidRPr="00FB6E4E" w:rsidRDefault="00032E78" w:rsidP="00E00914">
            <w:pPr>
              <w:jc w:val="center"/>
            </w:pPr>
            <w:r w:rsidRPr="00FB6E4E">
              <w:rPr>
                <w:rFonts w:hint="eastAsia"/>
              </w:rPr>
              <w:t>6班以下</w:t>
            </w:r>
          </w:p>
          <w:p w:rsidR="00032E78" w:rsidRPr="00837735" w:rsidRDefault="00032E78" w:rsidP="00E00914">
            <w:pPr>
              <w:jc w:val="center"/>
              <w:rPr>
                <w:sz w:val="24"/>
              </w:rPr>
            </w:pPr>
            <w:r w:rsidRPr="00837735">
              <w:rPr>
                <w:rFonts w:hint="eastAsia"/>
                <w:sz w:val="24"/>
              </w:rPr>
              <w:t>（含6班）</w:t>
            </w:r>
          </w:p>
        </w:tc>
        <w:tc>
          <w:tcPr>
            <w:tcW w:w="1134" w:type="dxa"/>
            <w:vAlign w:val="center"/>
          </w:tcPr>
          <w:p w:rsidR="00032E78" w:rsidRPr="00FB6E4E" w:rsidRDefault="00032E78" w:rsidP="00E00914">
            <w:pPr>
              <w:jc w:val="center"/>
            </w:pPr>
            <w:r w:rsidRPr="00FB6E4E">
              <w:rPr>
                <w:rFonts w:hint="eastAsia"/>
              </w:rPr>
              <w:t>7</w:t>
            </w:r>
            <w:r w:rsidR="00952C45">
              <w:rPr>
                <w:rFonts w:hint="eastAsia"/>
              </w:rPr>
              <w:t>班至</w:t>
            </w:r>
            <w:r w:rsidRPr="00FB6E4E">
              <w:rPr>
                <w:rFonts w:hint="eastAsia"/>
              </w:rPr>
              <w:t>12班</w:t>
            </w:r>
          </w:p>
        </w:tc>
        <w:tc>
          <w:tcPr>
            <w:tcW w:w="1132" w:type="dxa"/>
            <w:vAlign w:val="center"/>
          </w:tcPr>
          <w:p w:rsidR="00032E78" w:rsidRPr="00FB6E4E" w:rsidRDefault="00032E78" w:rsidP="00E00914">
            <w:pPr>
              <w:jc w:val="center"/>
            </w:pPr>
            <w:r w:rsidRPr="00FB6E4E">
              <w:rPr>
                <w:rFonts w:hint="eastAsia"/>
              </w:rPr>
              <w:t>13</w:t>
            </w:r>
            <w:r w:rsidR="00952C45">
              <w:rPr>
                <w:rFonts w:hint="eastAsia"/>
              </w:rPr>
              <w:t>班至</w:t>
            </w:r>
            <w:r w:rsidRPr="00FB6E4E">
              <w:rPr>
                <w:rFonts w:hint="eastAsia"/>
              </w:rPr>
              <w:t>18班</w:t>
            </w:r>
          </w:p>
        </w:tc>
        <w:tc>
          <w:tcPr>
            <w:tcW w:w="1102" w:type="dxa"/>
            <w:vAlign w:val="center"/>
          </w:tcPr>
          <w:p w:rsidR="00032E78" w:rsidRPr="00FB6E4E" w:rsidRDefault="00032E78" w:rsidP="00E00914">
            <w:pPr>
              <w:jc w:val="center"/>
            </w:pPr>
            <w:r w:rsidRPr="00FB6E4E">
              <w:rPr>
                <w:rFonts w:hint="eastAsia"/>
              </w:rPr>
              <w:t>19</w:t>
            </w:r>
            <w:r w:rsidR="00952C45">
              <w:rPr>
                <w:rFonts w:hint="eastAsia"/>
              </w:rPr>
              <w:t>班至</w:t>
            </w:r>
            <w:r w:rsidRPr="00FB6E4E">
              <w:rPr>
                <w:rFonts w:hint="eastAsia"/>
              </w:rPr>
              <w:t>24班</w:t>
            </w:r>
          </w:p>
        </w:tc>
        <w:tc>
          <w:tcPr>
            <w:tcW w:w="1102" w:type="dxa"/>
            <w:vAlign w:val="center"/>
          </w:tcPr>
          <w:p w:rsidR="00032E78" w:rsidRPr="00FB6E4E" w:rsidRDefault="00032E78" w:rsidP="00E00914">
            <w:pPr>
              <w:jc w:val="center"/>
            </w:pPr>
            <w:r w:rsidRPr="00FB6E4E">
              <w:rPr>
                <w:rFonts w:hint="eastAsia"/>
              </w:rPr>
              <w:t>25</w:t>
            </w:r>
            <w:r w:rsidR="00952C45">
              <w:rPr>
                <w:rFonts w:hint="eastAsia"/>
              </w:rPr>
              <w:t>班至</w:t>
            </w:r>
            <w:r w:rsidRPr="00FB6E4E">
              <w:rPr>
                <w:rFonts w:hint="eastAsia"/>
              </w:rPr>
              <w:t>36班</w:t>
            </w:r>
          </w:p>
        </w:tc>
        <w:tc>
          <w:tcPr>
            <w:tcW w:w="1374" w:type="dxa"/>
            <w:vAlign w:val="center"/>
          </w:tcPr>
          <w:p w:rsidR="00032E78" w:rsidRPr="00FB6E4E" w:rsidRDefault="00032E78" w:rsidP="00E00914">
            <w:pPr>
              <w:jc w:val="center"/>
            </w:pPr>
            <w:r w:rsidRPr="00FB6E4E">
              <w:rPr>
                <w:rFonts w:hint="eastAsia"/>
              </w:rPr>
              <w:t>37班以下</w:t>
            </w:r>
          </w:p>
          <w:p w:rsidR="00032E78" w:rsidRPr="00837735" w:rsidRDefault="00032E78" w:rsidP="00E00914">
            <w:pPr>
              <w:jc w:val="center"/>
              <w:rPr>
                <w:sz w:val="22"/>
                <w:szCs w:val="22"/>
              </w:rPr>
            </w:pPr>
            <w:r w:rsidRPr="00837735">
              <w:rPr>
                <w:rFonts w:hint="eastAsia"/>
                <w:sz w:val="22"/>
                <w:szCs w:val="22"/>
              </w:rPr>
              <w:t>（含37班）</w:t>
            </w:r>
          </w:p>
        </w:tc>
      </w:tr>
      <w:tr w:rsidR="00032E78" w:rsidRPr="00FB6E4E" w:rsidTr="00E00914">
        <w:trPr>
          <w:trHeight w:val="1213"/>
        </w:trPr>
        <w:tc>
          <w:tcPr>
            <w:tcW w:w="959" w:type="dxa"/>
          </w:tcPr>
          <w:p w:rsidR="00032E78" w:rsidRPr="00FB6E4E" w:rsidRDefault="00032E78" w:rsidP="00E00914">
            <w:pPr>
              <w:jc w:val="center"/>
            </w:pPr>
            <w:r w:rsidRPr="00FB6E4E">
              <w:rPr>
                <w:rFonts w:hint="eastAsia"/>
              </w:rPr>
              <w:t>百分比﹪</w:t>
            </w:r>
          </w:p>
        </w:tc>
        <w:tc>
          <w:tcPr>
            <w:tcW w:w="1276" w:type="dxa"/>
          </w:tcPr>
          <w:p w:rsidR="00032E78" w:rsidRPr="00FB6E4E" w:rsidRDefault="00886A39" w:rsidP="00E00914">
            <w:pPr>
              <w:jc w:val="center"/>
            </w:pPr>
            <w:r w:rsidRPr="00FB6E4E">
              <w:rPr>
                <w:rFonts w:hint="eastAsia"/>
              </w:rPr>
              <w:t>最高10</w:t>
            </w:r>
            <w:r w:rsidR="00032E78" w:rsidRPr="00FB6E4E">
              <w:rPr>
                <w:rFonts w:hint="eastAsia"/>
              </w:rPr>
              <w:t>﹪</w:t>
            </w:r>
          </w:p>
        </w:tc>
        <w:tc>
          <w:tcPr>
            <w:tcW w:w="1134" w:type="dxa"/>
          </w:tcPr>
          <w:p w:rsidR="00032E78" w:rsidRPr="00FB6E4E" w:rsidRDefault="00886A39" w:rsidP="00E00914">
            <w:pPr>
              <w:jc w:val="center"/>
            </w:pPr>
            <w:r w:rsidRPr="00FB6E4E">
              <w:rPr>
                <w:rFonts w:hint="eastAsia"/>
              </w:rPr>
              <w:t>最高13</w:t>
            </w:r>
            <w:r w:rsidR="00032E78" w:rsidRPr="00FB6E4E">
              <w:rPr>
                <w:rFonts w:hint="eastAsia"/>
              </w:rPr>
              <w:t>﹪</w:t>
            </w:r>
          </w:p>
        </w:tc>
        <w:tc>
          <w:tcPr>
            <w:tcW w:w="1132" w:type="dxa"/>
          </w:tcPr>
          <w:p w:rsidR="00032E78" w:rsidRPr="00FB6E4E" w:rsidRDefault="00886A39" w:rsidP="00E00914">
            <w:pPr>
              <w:jc w:val="center"/>
            </w:pPr>
            <w:r w:rsidRPr="00FB6E4E">
              <w:rPr>
                <w:rFonts w:hint="eastAsia"/>
              </w:rPr>
              <w:t>最高15</w:t>
            </w:r>
            <w:r w:rsidR="00032E78" w:rsidRPr="00FB6E4E">
              <w:rPr>
                <w:rFonts w:hint="eastAsia"/>
              </w:rPr>
              <w:t>﹪</w:t>
            </w:r>
          </w:p>
        </w:tc>
        <w:tc>
          <w:tcPr>
            <w:tcW w:w="1102" w:type="dxa"/>
          </w:tcPr>
          <w:p w:rsidR="00032E78" w:rsidRPr="00FB6E4E" w:rsidRDefault="00886A39" w:rsidP="00E00914">
            <w:pPr>
              <w:jc w:val="center"/>
            </w:pPr>
            <w:r w:rsidRPr="00FB6E4E">
              <w:rPr>
                <w:rFonts w:hint="eastAsia"/>
              </w:rPr>
              <w:t>最高18</w:t>
            </w:r>
            <w:r w:rsidR="00032E78" w:rsidRPr="00FB6E4E">
              <w:rPr>
                <w:rFonts w:hint="eastAsia"/>
              </w:rPr>
              <w:t>﹪</w:t>
            </w:r>
          </w:p>
        </w:tc>
        <w:tc>
          <w:tcPr>
            <w:tcW w:w="1102" w:type="dxa"/>
          </w:tcPr>
          <w:p w:rsidR="00032E78" w:rsidRPr="00FB6E4E" w:rsidRDefault="00886A39" w:rsidP="00E00914">
            <w:pPr>
              <w:jc w:val="center"/>
            </w:pPr>
            <w:r w:rsidRPr="00FB6E4E">
              <w:rPr>
                <w:rFonts w:hint="eastAsia"/>
              </w:rPr>
              <w:t>最高20</w:t>
            </w:r>
            <w:r w:rsidR="00032E78" w:rsidRPr="00FB6E4E">
              <w:rPr>
                <w:rFonts w:hint="eastAsia"/>
              </w:rPr>
              <w:t>﹪</w:t>
            </w:r>
          </w:p>
        </w:tc>
        <w:tc>
          <w:tcPr>
            <w:tcW w:w="1374" w:type="dxa"/>
          </w:tcPr>
          <w:p w:rsidR="00032E78" w:rsidRPr="00FB6E4E" w:rsidRDefault="00886A39" w:rsidP="00E00914">
            <w:pPr>
              <w:jc w:val="center"/>
            </w:pPr>
            <w:r w:rsidRPr="00FB6E4E">
              <w:rPr>
                <w:rFonts w:hint="eastAsia"/>
              </w:rPr>
              <w:t>最高25</w:t>
            </w:r>
            <w:r w:rsidR="00032E78" w:rsidRPr="00FB6E4E">
              <w:rPr>
                <w:rFonts w:hint="eastAsia"/>
              </w:rPr>
              <w:t>﹪</w:t>
            </w:r>
          </w:p>
        </w:tc>
      </w:tr>
    </w:tbl>
    <w:p w:rsidR="00F75772" w:rsidRDefault="00F75772" w:rsidP="00CB45D4">
      <w:pPr>
        <w:pStyle w:val="31"/>
        <w:tabs>
          <w:tab w:val="left" w:pos="540"/>
          <w:tab w:val="left" w:pos="900"/>
          <w:tab w:val="left" w:pos="1980"/>
        </w:tabs>
        <w:ind w:leftChars="432" w:left="2050" w:hangingChars="300" w:hanging="840"/>
        <w:rPr>
          <w:sz w:val="28"/>
        </w:rPr>
      </w:pPr>
    </w:p>
    <w:p w:rsidR="00E00914" w:rsidRDefault="00E00914" w:rsidP="00CB45D4">
      <w:pPr>
        <w:pStyle w:val="31"/>
        <w:tabs>
          <w:tab w:val="left" w:pos="540"/>
          <w:tab w:val="left" w:pos="900"/>
          <w:tab w:val="left" w:pos="1980"/>
        </w:tabs>
        <w:ind w:leftChars="432" w:left="2050" w:hangingChars="300" w:hanging="840"/>
        <w:rPr>
          <w:sz w:val="28"/>
        </w:rPr>
      </w:pPr>
    </w:p>
    <w:p w:rsidR="00D6724D" w:rsidRDefault="00D6724D" w:rsidP="00CB45D4">
      <w:pPr>
        <w:pStyle w:val="31"/>
        <w:tabs>
          <w:tab w:val="left" w:pos="540"/>
          <w:tab w:val="left" w:pos="900"/>
          <w:tab w:val="left" w:pos="1980"/>
        </w:tabs>
        <w:ind w:leftChars="432" w:left="2050" w:hangingChars="300" w:hanging="840"/>
        <w:rPr>
          <w:sz w:val="28"/>
        </w:rPr>
      </w:pPr>
    </w:p>
    <w:p w:rsidR="00E00914" w:rsidRDefault="00E00914" w:rsidP="00EB23D1">
      <w:pPr>
        <w:pStyle w:val="31"/>
        <w:tabs>
          <w:tab w:val="left" w:pos="540"/>
          <w:tab w:val="left" w:pos="900"/>
          <w:tab w:val="left" w:pos="1980"/>
        </w:tabs>
        <w:ind w:left="0" w:firstLineChars="0" w:firstLine="0"/>
        <w:rPr>
          <w:sz w:val="28"/>
        </w:rPr>
      </w:pPr>
    </w:p>
    <w:p w:rsidR="00032E78" w:rsidRPr="00FB6E4E" w:rsidRDefault="00032E78" w:rsidP="00CB45D4">
      <w:pPr>
        <w:pStyle w:val="31"/>
        <w:tabs>
          <w:tab w:val="left" w:pos="540"/>
          <w:tab w:val="left" w:pos="900"/>
          <w:tab w:val="left" w:pos="1980"/>
        </w:tabs>
        <w:ind w:leftChars="432" w:left="2050" w:hangingChars="300" w:hanging="840"/>
        <w:rPr>
          <w:sz w:val="28"/>
        </w:rPr>
      </w:pPr>
      <w:r w:rsidRPr="00FB6E4E">
        <w:rPr>
          <w:rFonts w:hint="eastAsia"/>
          <w:sz w:val="28"/>
        </w:rPr>
        <w:t>（七）有住宿學校學生之伙食帳，應與午餐帳務分開（住宿生應照</w:t>
      </w:r>
      <w:r w:rsidR="002F7287">
        <w:rPr>
          <w:rFonts w:hint="eastAsia"/>
          <w:sz w:val="28"/>
        </w:rPr>
        <w:t>繳</w:t>
      </w:r>
      <w:r w:rsidRPr="00FB6E4E">
        <w:rPr>
          <w:rFonts w:hint="eastAsia"/>
          <w:sz w:val="28"/>
        </w:rPr>
        <w:t>午餐費）切勿混淆不清。</w:t>
      </w:r>
    </w:p>
    <w:p w:rsidR="00032E78" w:rsidRDefault="00032E78" w:rsidP="00CB45D4">
      <w:pPr>
        <w:pStyle w:val="31"/>
        <w:tabs>
          <w:tab w:val="left" w:pos="1440"/>
        </w:tabs>
        <w:ind w:leftChars="432" w:left="2050" w:hangingChars="300" w:hanging="840"/>
        <w:rPr>
          <w:sz w:val="28"/>
          <w:szCs w:val="28"/>
        </w:rPr>
      </w:pPr>
      <w:r w:rsidRPr="00FB6E4E">
        <w:rPr>
          <w:rFonts w:hint="eastAsia"/>
          <w:sz w:val="28"/>
        </w:rPr>
        <w:t>（八）所有有關午餐補助款項，應收入午餐帳務處理，除必須支付，或有規定該項剩餘之補助款必須繳回外，所有</w:t>
      </w:r>
      <w:r w:rsidR="005659C0">
        <w:rPr>
          <w:rFonts w:hint="eastAsia"/>
          <w:sz w:val="28"/>
        </w:rPr>
        <w:t>結</w:t>
      </w:r>
      <w:r w:rsidRPr="00FB6E4E">
        <w:rPr>
          <w:rFonts w:hint="eastAsia"/>
          <w:sz w:val="28"/>
        </w:rPr>
        <w:t>餘經費</w:t>
      </w:r>
      <w:r w:rsidR="005659C0" w:rsidRPr="00FB6E4E">
        <w:rPr>
          <w:rFonts w:hint="eastAsia"/>
          <w:sz w:val="28"/>
          <w:szCs w:val="28"/>
        </w:rPr>
        <w:t>均可</w:t>
      </w:r>
      <w:r w:rsidR="005659C0" w:rsidRPr="005659C0">
        <w:rPr>
          <w:rFonts w:hint="eastAsia"/>
          <w:sz w:val="28"/>
          <w:szCs w:val="28"/>
        </w:rPr>
        <w:t>依午餐費支出科目統籌運用</w:t>
      </w:r>
      <w:r w:rsidR="005659C0" w:rsidRPr="00FB6E4E">
        <w:rPr>
          <w:rFonts w:hint="eastAsia"/>
          <w:sz w:val="28"/>
          <w:szCs w:val="28"/>
        </w:rPr>
        <w:t>。</w:t>
      </w:r>
    </w:p>
    <w:p w:rsidR="00032E78" w:rsidRPr="00BD6DC6" w:rsidRDefault="00032E78" w:rsidP="00CB45D4">
      <w:pPr>
        <w:pStyle w:val="31"/>
        <w:tabs>
          <w:tab w:val="left" w:pos="540"/>
          <w:tab w:val="left" w:pos="900"/>
          <w:tab w:val="left" w:pos="1980"/>
        </w:tabs>
        <w:ind w:leftChars="441" w:left="2075" w:hangingChars="300" w:hanging="840"/>
        <w:rPr>
          <w:sz w:val="28"/>
          <w:szCs w:val="28"/>
        </w:rPr>
      </w:pPr>
      <w:r w:rsidRPr="00FB6E4E">
        <w:rPr>
          <w:rFonts w:hint="eastAsia"/>
          <w:sz w:val="28"/>
          <w:szCs w:val="28"/>
        </w:rPr>
        <w:t>（九）午餐廚房之臨時廚工，其參加勞工保險之保險費</w:t>
      </w:r>
      <w:r w:rsidR="002F7287" w:rsidRPr="00BD6DC6">
        <w:rPr>
          <w:rFonts w:hint="eastAsia"/>
          <w:sz w:val="28"/>
          <w:szCs w:val="28"/>
        </w:rPr>
        <w:t>及</w:t>
      </w:r>
      <w:r w:rsidR="002F7287" w:rsidRPr="00825283">
        <w:rPr>
          <w:rFonts w:hint="eastAsia"/>
          <w:sz w:val="28"/>
          <w:szCs w:val="28"/>
        </w:rPr>
        <w:t>勞工退休金</w:t>
      </w:r>
      <w:r w:rsidRPr="00BD6DC6">
        <w:rPr>
          <w:rFonts w:hint="eastAsia"/>
          <w:sz w:val="28"/>
          <w:szCs w:val="28"/>
        </w:rPr>
        <w:t>，規定校方負擔部份，可由午餐費支應。</w:t>
      </w:r>
    </w:p>
    <w:p w:rsidR="00032E78" w:rsidRDefault="00032E78" w:rsidP="00CB45D4">
      <w:pPr>
        <w:pStyle w:val="31"/>
        <w:tabs>
          <w:tab w:val="left" w:pos="540"/>
          <w:tab w:val="left" w:pos="900"/>
          <w:tab w:val="left" w:pos="1980"/>
        </w:tabs>
        <w:ind w:leftChars="432" w:left="2050" w:hangingChars="300" w:hanging="840"/>
        <w:rPr>
          <w:sz w:val="28"/>
          <w:szCs w:val="28"/>
        </w:rPr>
      </w:pPr>
      <w:r w:rsidRPr="00FB6E4E">
        <w:rPr>
          <w:rFonts w:hint="eastAsia"/>
          <w:sz w:val="28"/>
          <w:szCs w:val="28"/>
        </w:rPr>
        <w:t>（十）有關此項午餐帳務處理，除上級另有規定者外，其他未盡事宜，學校應按會計規定手續切實辦理。</w:t>
      </w:r>
    </w:p>
    <w:p w:rsidR="00032E78" w:rsidRDefault="00032E78" w:rsidP="00CB45D4">
      <w:pPr>
        <w:pStyle w:val="31"/>
        <w:tabs>
          <w:tab w:val="left" w:pos="540"/>
          <w:tab w:val="left" w:pos="900"/>
          <w:tab w:val="left" w:pos="1980"/>
        </w:tabs>
        <w:ind w:leftChars="432" w:left="2330" w:hangingChars="400" w:hanging="1120"/>
        <w:rPr>
          <w:sz w:val="28"/>
          <w:szCs w:val="28"/>
        </w:rPr>
      </w:pPr>
      <w:r w:rsidRPr="00FB6E4E">
        <w:rPr>
          <w:rFonts w:hint="eastAsia"/>
          <w:sz w:val="28"/>
          <w:szCs w:val="28"/>
        </w:rPr>
        <w:t>（十一）學校午餐經費結餘款之控管機制內容如下：</w:t>
      </w:r>
    </w:p>
    <w:p w:rsidR="00032E78" w:rsidRPr="00FB6E4E" w:rsidRDefault="004E1588" w:rsidP="00CB45D4">
      <w:pPr>
        <w:pStyle w:val="31"/>
        <w:tabs>
          <w:tab w:val="left" w:pos="540"/>
          <w:tab w:val="left" w:pos="900"/>
          <w:tab w:val="left" w:pos="1980"/>
        </w:tabs>
        <w:ind w:leftChars="432" w:left="2330" w:hangingChars="400" w:hanging="1120"/>
        <w:rPr>
          <w:sz w:val="28"/>
          <w:szCs w:val="28"/>
        </w:rPr>
      </w:pPr>
      <w:r>
        <w:rPr>
          <w:rFonts w:hint="eastAsia"/>
          <w:sz w:val="28"/>
          <w:szCs w:val="28"/>
        </w:rPr>
        <w:t xml:space="preserve">         </w:t>
      </w:r>
      <w:r w:rsidR="00032E78" w:rsidRPr="00FB6E4E">
        <w:rPr>
          <w:rFonts w:hint="eastAsia"/>
          <w:sz w:val="28"/>
          <w:szCs w:val="28"/>
        </w:rPr>
        <w:t>午餐結餘款之結餘標準：</w:t>
      </w:r>
    </w:p>
    <w:p w:rsidR="009B2472" w:rsidRPr="003F623B" w:rsidRDefault="009B2472" w:rsidP="009B2472">
      <w:pPr>
        <w:spacing w:line="400" w:lineRule="exact"/>
        <w:ind w:firstLineChars="700" w:firstLine="1960"/>
        <w:rPr>
          <w:color w:val="000000" w:themeColor="text1"/>
          <w:szCs w:val="28"/>
        </w:rPr>
      </w:pPr>
      <w:r>
        <w:rPr>
          <w:rFonts w:hint="eastAsia"/>
          <w:szCs w:val="28"/>
        </w:rPr>
        <w:t>1、</w:t>
      </w:r>
      <w:r w:rsidR="00616CAE" w:rsidRPr="00FB6E4E">
        <w:rPr>
          <w:rFonts w:hint="eastAsia"/>
          <w:szCs w:val="28"/>
        </w:rPr>
        <w:t>編製教職員工</w:t>
      </w:r>
      <w:r w:rsidR="00616CAE" w:rsidRPr="003F623B">
        <w:rPr>
          <w:rFonts w:hint="eastAsia"/>
          <w:color w:val="000000" w:themeColor="text1"/>
          <w:szCs w:val="28"/>
        </w:rPr>
        <w:t>及學生人數合計總人數100人以下，總結餘</w:t>
      </w:r>
    </w:p>
    <w:p w:rsidR="00616CAE" w:rsidRPr="003F623B" w:rsidRDefault="009B2472" w:rsidP="009B2472">
      <w:pPr>
        <w:spacing w:line="400" w:lineRule="exact"/>
        <w:ind w:firstLineChars="700" w:firstLine="1960"/>
        <w:rPr>
          <w:color w:val="000000" w:themeColor="text1"/>
          <w:szCs w:val="28"/>
        </w:rPr>
      </w:pPr>
      <w:r w:rsidRPr="003F623B">
        <w:rPr>
          <w:rFonts w:hint="eastAsia"/>
          <w:color w:val="000000" w:themeColor="text1"/>
          <w:szCs w:val="28"/>
        </w:rPr>
        <w:t xml:space="preserve">   </w:t>
      </w:r>
      <w:r w:rsidR="00616CAE" w:rsidRPr="003F623B">
        <w:rPr>
          <w:rFonts w:hint="eastAsia"/>
          <w:color w:val="000000" w:themeColor="text1"/>
          <w:szCs w:val="28"/>
        </w:rPr>
        <w:t>金額不得超過1</w:t>
      </w:r>
      <w:r w:rsidR="0055316E" w:rsidRPr="003F623B">
        <w:rPr>
          <w:rFonts w:hint="eastAsia"/>
          <w:color w:val="000000" w:themeColor="text1"/>
          <w:szCs w:val="28"/>
        </w:rPr>
        <w:t>0</w:t>
      </w:r>
      <w:r w:rsidR="00616CAE" w:rsidRPr="003F623B">
        <w:rPr>
          <w:rFonts w:hint="eastAsia"/>
          <w:color w:val="000000" w:themeColor="text1"/>
          <w:szCs w:val="28"/>
        </w:rPr>
        <w:t>萬元。</w:t>
      </w:r>
    </w:p>
    <w:p w:rsidR="009B2472" w:rsidRPr="003F623B" w:rsidRDefault="009B2472" w:rsidP="009B2472">
      <w:pPr>
        <w:spacing w:line="400" w:lineRule="exact"/>
        <w:ind w:firstLineChars="700" w:firstLine="1960"/>
        <w:rPr>
          <w:color w:val="000000" w:themeColor="text1"/>
          <w:szCs w:val="28"/>
        </w:rPr>
      </w:pPr>
      <w:r w:rsidRPr="003F623B">
        <w:rPr>
          <w:rFonts w:hint="eastAsia"/>
          <w:color w:val="000000" w:themeColor="text1"/>
          <w:szCs w:val="28"/>
        </w:rPr>
        <w:t>2、</w:t>
      </w:r>
      <w:r w:rsidR="00616CAE" w:rsidRPr="003F623B">
        <w:rPr>
          <w:rFonts w:hint="eastAsia"/>
          <w:color w:val="000000" w:themeColor="text1"/>
          <w:szCs w:val="28"/>
        </w:rPr>
        <w:t>編製教職員工及學生人數合計總人數101人以上至</w:t>
      </w:r>
      <w:r w:rsidR="0055316E" w:rsidRPr="003F623B">
        <w:rPr>
          <w:rFonts w:hint="eastAsia"/>
          <w:color w:val="000000" w:themeColor="text1"/>
          <w:szCs w:val="28"/>
        </w:rPr>
        <w:t>3</w:t>
      </w:r>
      <w:r w:rsidR="00616CAE" w:rsidRPr="003F623B">
        <w:rPr>
          <w:rFonts w:hint="eastAsia"/>
          <w:color w:val="000000" w:themeColor="text1"/>
          <w:szCs w:val="28"/>
        </w:rPr>
        <w:t>00人</w:t>
      </w:r>
    </w:p>
    <w:p w:rsidR="00616CAE" w:rsidRPr="003F623B" w:rsidRDefault="009B2472" w:rsidP="009B2472">
      <w:pPr>
        <w:spacing w:line="400" w:lineRule="exact"/>
        <w:ind w:firstLineChars="700" w:firstLine="1960"/>
        <w:rPr>
          <w:color w:val="000000" w:themeColor="text1"/>
          <w:szCs w:val="28"/>
        </w:rPr>
      </w:pPr>
      <w:r w:rsidRPr="003F623B">
        <w:rPr>
          <w:rFonts w:hint="eastAsia"/>
          <w:color w:val="000000" w:themeColor="text1"/>
          <w:szCs w:val="28"/>
        </w:rPr>
        <w:t xml:space="preserve">   </w:t>
      </w:r>
      <w:r w:rsidR="00616CAE" w:rsidRPr="003F623B">
        <w:rPr>
          <w:rFonts w:hint="eastAsia"/>
          <w:color w:val="000000" w:themeColor="text1"/>
          <w:szCs w:val="28"/>
        </w:rPr>
        <w:t>以下總結餘金額不得超過</w:t>
      </w:r>
      <w:r w:rsidR="0055316E" w:rsidRPr="003F623B">
        <w:rPr>
          <w:rFonts w:hint="eastAsia"/>
          <w:color w:val="000000" w:themeColor="text1"/>
          <w:szCs w:val="28"/>
        </w:rPr>
        <w:t>15</w:t>
      </w:r>
      <w:r w:rsidR="00616CAE" w:rsidRPr="003F623B">
        <w:rPr>
          <w:rFonts w:hint="eastAsia"/>
          <w:color w:val="000000" w:themeColor="text1"/>
          <w:szCs w:val="28"/>
        </w:rPr>
        <w:t>萬元。</w:t>
      </w:r>
    </w:p>
    <w:p w:rsidR="009B2472" w:rsidRPr="003F623B" w:rsidRDefault="009B2472" w:rsidP="009B2472">
      <w:pPr>
        <w:spacing w:line="400" w:lineRule="exact"/>
        <w:ind w:firstLineChars="700" w:firstLine="1960"/>
        <w:rPr>
          <w:color w:val="000000" w:themeColor="text1"/>
          <w:szCs w:val="28"/>
        </w:rPr>
      </w:pPr>
      <w:r w:rsidRPr="003F623B">
        <w:rPr>
          <w:rFonts w:hint="eastAsia"/>
          <w:color w:val="000000" w:themeColor="text1"/>
          <w:szCs w:val="28"/>
        </w:rPr>
        <w:t>3、</w:t>
      </w:r>
      <w:r w:rsidR="00616CAE" w:rsidRPr="003F623B">
        <w:rPr>
          <w:rFonts w:hint="eastAsia"/>
          <w:color w:val="000000" w:themeColor="text1"/>
          <w:szCs w:val="28"/>
        </w:rPr>
        <w:t>編製教職員工及學生人數合計總人數</w:t>
      </w:r>
      <w:r w:rsidR="0055316E" w:rsidRPr="003F623B">
        <w:rPr>
          <w:rFonts w:hint="eastAsia"/>
          <w:color w:val="000000" w:themeColor="text1"/>
          <w:szCs w:val="28"/>
        </w:rPr>
        <w:t>3</w:t>
      </w:r>
      <w:r w:rsidR="00616CAE" w:rsidRPr="003F623B">
        <w:rPr>
          <w:rFonts w:hint="eastAsia"/>
          <w:color w:val="000000" w:themeColor="text1"/>
          <w:szCs w:val="28"/>
        </w:rPr>
        <w:t>01人以上至</w:t>
      </w:r>
      <w:r w:rsidR="0055316E" w:rsidRPr="003F623B">
        <w:rPr>
          <w:rFonts w:hint="eastAsia"/>
          <w:color w:val="000000" w:themeColor="text1"/>
          <w:szCs w:val="28"/>
        </w:rPr>
        <w:t>5</w:t>
      </w:r>
      <w:r w:rsidR="00616CAE" w:rsidRPr="003F623B">
        <w:rPr>
          <w:rFonts w:hint="eastAsia"/>
          <w:color w:val="000000" w:themeColor="text1"/>
          <w:szCs w:val="28"/>
        </w:rPr>
        <w:t>00人</w:t>
      </w:r>
    </w:p>
    <w:p w:rsidR="00616CAE" w:rsidRPr="003F623B" w:rsidRDefault="009B2472" w:rsidP="009B2472">
      <w:pPr>
        <w:spacing w:line="400" w:lineRule="exact"/>
        <w:ind w:firstLineChars="700" w:firstLine="1960"/>
        <w:rPr>
          <w:color w:val="000000" w:themeColor="text1"/>
          <w:szCs w:val="28"/>
        </w:rPr>
      </w:pPr>
      <w:r w:rsidRPr="003F623B">
        <w:rPr>
          <w:rFonts w:hint="eastAsia"/>
          <w:color w:val="000000" w:themeColor="text1"/>
          <w:szCs w:val="28"/>
        </w:rPr>
        <w:t xml:space="preserve">   </w:t>
      </w:r>
      <w:r w:rsidR="00616CAE" w:rsidRPr="003F623B">
        <w:rPr>
          <w:rFonts w:hint="eastAsia"/>
          <w:color w:val="000000" w:themeColor="text1"/>
          <w:szCs w:val="28"/>
        </w:rPr>
        <w:t>以下總結餘金額不得超過</w:t>
      </w:r>
      <w:r w:rsidR="0055316E" w:rsidRPr="003F623B">
        <w:rPr>
          <w:rFonts w:hint="eastAsia"/>
          <w:color w:val="000000" w:themeColor="text1"/>
          <w:szCs w:val="28"/>
        </w:rPr>
        <w:t>20</w:t>
      </w:r>
      <w:r w:rsidR="00616CAE" w:rsidRPr="003F623B">
        <w:rPr>
          <w:rFonts w:hint="eastAsia"/>
          <w:color w:val="000000" w:themeColor="text1"/>
          <w:szCs w:val="28"/>
        </w:rPr>
        <w:t>萬元。</w:t>
      </w:r>
    </w:p>
    <w:p w:rsidR="009B2472" w:rsidRPr="003F623B" w:rsidRDefault="009B2472" w:rsidP="009B2472">
      <w:pPr>
        <w:spacing w:line="400" w:lineRule="exact"/>
        <w:ind w:firstLineChars="700" w:firstLine="1960"/>
        <w:rPr>
          <w:color w:val="000000" w:themeColor="text1"/>
          <w:szCs w:val="28"/>
        </w:rPr>
      </w:pPr>
      <w:r w:rsidRPr="003F623B">
        <w:rPr>
          <w:rFonts w:hint="eastAsia"/>
          <w:color w:val="000000" w:themeColor="text1"/>
          <w:szCs w:val="28"/>
        </w:rPr>
        <w:t>4、</w:t>
      </w:r>
      <w:r w:rsidR="00616CAE" w:rsidRPr="003F623B">
        <w:rPr>
          <w:rFonts w:hint="eastAsia"/>
          <w:color w:val="000000" w:themeColor="text1"/>
          <w:szCs w:val="28"/>
        </w:rPr>
        <w:t>編製教職員工及學生人數合計總人數</w:t>
      </w:r>
      <w:r w:rsidR="0055316E" w:rsidRPr="003F623B">
        <w:rPr>
          <w:rFonts w:hint="eastAsia"/>
          <w:color w:val="000000" w:themeColor="text1"/>
          <w:szCs w:val="28"/>
        </w:rPr>
        <w:t>5</w:t>
      </w:r>
      <w:r w:rsidR="00616CAE" w:rsidRPr="003F623B">
        <w:rPr>
          <w:rFonts w:hint="eastAsia"/>
          <w:color w:val="000000" w:themeColor="text1"/>
          <w:szCs w:val="28"/>
        </w:rPr>
        <w:t>01人以上至</w:t>
      </w:r>
      <w:r w:rsidR="00775ACB" w:rsidRPr="003F623B">
        <w:rPr>
          <w:rFonts w:hint="eastAsia"/>
          <w:color w:val="000000" w:themeColor="text1"/>
          <w:szCs w:val="28"/>
        </w:rPr>
        <w:t>1</w:t>
      </w:r>
      <w:r w:rsidR="0055316E" w:rsidRPr="003F623B">
        <w:rPr>
          <w:rFonts w:hint="eastAsia"/>
          <w:color w:val="000000" w:themeColor="text1"/>
          <w:szCs w:val="28"/>
        </w:rPr>
        <w:t>000</w:t>
      </w:r>
    </w:p>
    <w:p w:rsidR="00616CAE" w:rsidRPr="003F623B" w:rsidRDefault="009B2472" w:rsidP="009B2472">
      <w:pPr>
        <w:spacing w:line="400" w:lineRule="exact"/>
        <w:ind w:firstLineChars="700" w:firstLine="1960"/>
        <w:rPr>
          <w:color w:val="000000" w:themeColor="text1"/>
          <w:szCs w:val="28"/>
        </w:rPr>
      </w:pPr>
      <w:r w:rsidRPr="003F623B">
        <w:rPr>
          <w:rFonts w:hint="eastAsia"/>
          <w:color w:val="000000" w:themeColor="text1"/>
          <w:szCs w:val="28"/>
        </w:rPr>
        <w:t xml:space="preserve">   </w:t>
      </w:r>
      <w:r w:rsidR="00616CAE" w:rsidRPr="003F623B">
        <w:rPr>
          <w:rFonts w:hint="eastAsia"/>
          <w:color w:val="000000" w:themeColor="text1"/>
          <w:szCs w:val="28"/>
        </w:rPr>
        <w:t>人以下總結餘金額不得超過</w:t>
      </w:r>
      <w:r w:rsidR="0055316E" w:rsidRPr="003F623B">
        <w:rPr>
          <w:rFonts w:hint="eastAsia"/>
          <w:color w:val="000000" w:themeColor="text1"/>
          <w:szCs w:val="28"/>
        </w:rPr>
        <w:t>25</w:t>
      </w:r>
      <w:r w:rsidR="00616CAE" w:rsidRPr="003F623B">
        <w:rPr>
          <w:rFonts w:hint="eastAsia"/>
          <w:color w:val="000000" w:themeColor="text1"/>
          <w:szCs w:val="28"/>
        </w:rPr>
        <w:t>元。</w:t>
      </w:r>
    </w:p>
    <w:p w:rsidR="009B2472" w:rsidRPr="003F623B" w:rsidRDefault="009B2472" w:rsidP="009B2472">
      <w:pPr>
        <w:spacing w:line="400" w:lineRule="exact"/>
        <w:ind w:firstLineChars="700" w:firstLine="1960"/>
        <w:rPr>
          <w:color w:val="000000" w:themeColor="text1"/>
          <w:szCs w:val="28"/>
        </w:rPr>
      </w:pPr>
      <w:r w:rsidRPr="003F623B">
        <w:rPr>
          <w:rFonts w:hint="eastAsia"/>
          <w:color w:val="000000" w:themeColor="text1"/>
          <w:szCs w:val="28"/>
        </w:rPr>
        <w:t>5、</w:t>
      </w:r>
      <w:r w:rsidR="00616CAE" w:rsidRPr="003F623B">
        <w:rPr>
          <w:rFonts w:hint="eastAsia"/>
          <w:color w:val="000000" w:themeColor="text1"/>
          <w:szCs w:val="28"/>
        </w:rPr>
        <w:t>編製教職員工及學生人數合計總人數</w:t>
      </w:r>
      <w:r w:rsidR="00775ACB" w:rsidRPr="003F623B">
        <w:rPr>
          <w:rFonts w:hint="eastAsia"/>
          <w:color w:val="000000" w:themeColor="text1"/>
          <w:szCs w:val="28"/>
        </w:rPr>
        <w:t>1</w:t>
      </w:r>
      <w:r w:rsidR="0055316E" w:rsidRPr="003F623B">
        <w:rPr>
          <w:rFonts w:hint="eastAsia"/>
          <w:color w:val="000000" w:themeColor="text1"/>
          <w:szCs w:val="28"/>
        </w:rPr>
        <w:t>0</w:t>
      </w:r>
      <w:r w:rsidR="00775ACB" w:rsidRPr="003F623B">
        <w:rPr>
          <w:rFonts w:hint="eastAsia"/>
          <w:color w:val="000000" w:themeColor="text1"/>
          <w:szCs w:val="28"/>
        </w:rPr>
        <w:t>01</w:t>
      </w:r>
      <w:r w:rsidR="00616CAE" w:rsidRPr="003F623B">
        <w:rPr>
          <w:rFonts w:hint="eastAsia"/>
          <w:color w:val="000000" w:themeColor="text1"/>
          <w:szCs w:val="28"/>
        </w:rPr>
        <w:t>人以上至</w:t>
      </w:r>
      <w:r w:rsidR="0055316E" w:rsidRPr="003F623B">
        <w:rPr>
          <w:rFonts w:hint="eastAsia"/>
          <w:color w:val="000000" w:themeColor="text1"/>
          <w:szCs w:val="28"/>
        </w:rPr>
        <w:t>1200</w:t>
      </w:r>
    </w:p>
    <w:p w:rsidR="00616CAE" w:rsidRPr="003F623B" w:rsidRDefault="009B2472" w:rsidP="009B2472">
      <w:pPr>
        <w:spacing w:line="400" w:lineRule="exact"/>
        <w:ind w:firstLineChars="700" w:firstLine="1960"/>
        <w:rPr>
          <w:color w:val="000000" w:themeColor="text1"/>
          <w:szCs w:val="28"/>
        </w:rPr>
      </w:pPr>
      <w:r w:rsidRPr="003F623B">
        <w:rPr>
          <w:rFonts w:hint="eastAsia"/>
          <w:color w:val="000000" w:themeColor="text1"/>
          <w:szCs w:val="28"/>
        </w:rPr>
        <w:t xml:space="preserve">   </w:t>
      </w:r>
      <w:r w:rsidR="00616CAE" w:rsidRPr="003F623B">
        <w:rPr>
          <w:rFonts w:hint="eastAsia"/>
          <w:color w:val="000000" w:themeColor="text1"/>
          <w:szCs w:val="28"/>
        </w:rPr>
        <w:t>人以下總結餘金額不得超過</w:t>
      </w:r>
      <w:r w:rsidR="0055316E" w:rsidRPr="003F623B">
        <w:rPr>
          <w:rFonts w:hint="eastAsia"/>
          <w:color w:val="000000" w:themeColor="text1"/>
          <w:szCs w:val="28"/>
        </w:rPr>
        <w:t>40</w:t>
      </w:r>
      <w:r w:rsidR="00616CAE" w:rsidRPr="003F623B">
        <w:rPr>
          <w:rFonts w:hint="eastAsia"/>
          <w:color w:val="000000" w:themeColor="text1"/>
          <w:szCs w:val="28"/>
        </w:rPr>
        <w:t>萬元。</w:t>
      </w:r>
    </w:p>
    <w:p w:rsidR="009B2472" w:rsidRPr="003F623B" w:rsidRDefault="009B2472" w:rsidP="009B2472">
      <w:pPr>
        <w:spacing w:line="400" w:lineRule="exact"/>
        <w:ind w:firstLineChars="700" w:firstLine="1960"/>
        <w:rPr>
          <w:color w:val="000000" w:themeColor="text1"/>
          <w:szCs w:val="28"/>
        </w:rPr>
      </w:pPr>
      <w:r w:rsidRPr="003F623B">
        <w:rPr>
          <w:rFonts w:hint="eastAsia"/>
          <w:color w:val="000000" w:themeColor="text1"/>
          <w:szCs w:val="28"/>
        </w:rPr>
        <w:t>6、</w:t>
      </w:r>
      <w:r w:rsidR="00616CAE" w:rsidRPr="003F623B">
        <w:rPr>
          <w:rFonts w:hint="eastAsia"/>
          <w:color w:val="000000" w:themeColor="text1"/>
          <w:szCs w:val="28"/>
        </w:rPr>
        <w:t>編製教職員工及學生人數合計總人數</w:t>
      </w:r>
      <w:r w:rsidR="0055316E" w:rsidRPr="003F623B">
        <w:rPr>
          <w:rFonts w:hint="eastAsia"/>
          <w:color w:val="000000" w:themeColor="text1"/>
          <w:szCs w:val="28"/>
        </w:rPr>
        <w:t>1</w:t>
      </w:r>
      <w:r w:rsidR="00775ACB" w:rsidRPr="003F623B">
        <w:rPr>
          <w:rFonts w:hint="eastAsia"/>
          <w:color w:val="000000" w:themeColor="text1"/>
          <w:szCs w:val="28"/>
        </w:rPr>
        <w:t>201</w:t>
      </w:r>
      <w:r w:rsidR="00616CAE" w:rsidRPr="003F623B">
        <w:rPr>
          <w:rFonts w:hint="eastAsia"/>
          <w:color w:val="000000" w:themeColor="text1"/>
          <w:szCs w:val="28"/>
        </w:rPr>
        <w:t>人以上總結餘</w:t>
      </w:r>
    </w:p>
    <w:p w:rsidR="00616CAE" w:rsidRPr="00D80DA7" w:rsidRDefault="009B2472" w:rsidP="009B2472">
      <w:pPr>
        <w:spacing w:line="400" w:lineRule="exact"/>
        <w:ind w:firstLineChars="700" w:firstLine="1960"/>
        <w:rPr>
          <w:szCs w:val="28"/>
        </w:rPr>
      </w:pPr>
      <w:r w:rsidRPr="003F623B">
        <w:rPr>
          <w:rFonts w:hint="eastAsia"/>
          <w:color w:val="000000" w:themeColor="text1"/>
          <w:szCs w:val="28"/>
        </w:rPr>
        <w:t xml:space="preserve">   </w:t>
      </w:r>
      <w:r w:rsidR="00616CAE" w:rsidRPr="003F623B">
        <w:rPr>
          <w:rFonts w:hint="eastAsia"/>
          <w:color w:val="000000" w:themeColor="text1"/>
          <w:szCs w:val="28"/>
        </w:rPr>
        <w:t>金額不得超過</w:t>
      </w:r>
      <w:r w:rsidR="0055316E" w:rsidRPr="003F623B">
        <w:rPr>
          <w:rFonts w:hint="eastAsia"/>
          <w:color w:val="000000" w:themeColor="text1"/>
          <w:szCs w:val="28"/>
        </w:rPr>
        <w:t>50</w:t>
      </w:r>
      <w:r w:rsidR="00616CAE" w:rsidRPr="003F623B">
        <w:rPr>
          <w:rFonts w:hint="eastAsia"/>
          <w:color w:val="000000" w:themeColor="text1"/>
          <w:szCs w:val="28"/>
        </w:rPr>
        <w:t>萬元</w:t>
      </w:r>
      <w:r w:rsidR="00616CAE" w:rsidRPr="00D80DA7">
        <w:rPr>
          <w:rFonts w:hint="eastAsia"/>
          <w:szCs w:val="28"/>
        </w:rPr>
        <w:t>。</w:t>
      </w:r>
    </w:p>
    <w:p w:rsidR="00751A7F" w:rsidRDefault="00616CAE" w:rsidP="00751A7F">
      <w:pPr>
        <w:spacing w:line="400" w:lineRule="exact"/>
        <w:ind w:firstLineChars="700" w:firstLine="1960"/>
        <w:rPr>
          <w:szCs w:val="28"/>
        </w:rPr>
      </w:pPr>
      <w:r w:rsidRPr="00FB6E4E">
        <w:rPr>
          <w:rFonts w:hint="eastAsia"/>
          <w:szCs w:val="28"/>
        </w:rPr>
        <w:t>（總人數以每學年初縣府核定教職員工編制數</w:t>
      </w:r>
      <w:r w:rsidR="00751A7F">
        <w:rPr>
          <w:rFonts w:hint="eastAsia"/>
          <w:szCs w:val="28"/>
        </w:rPr>
        <w:t>與</w:t>
      </w:r>
      <w:r w:rsidRPr="00FB6E4E">
        <w:rPr>
          <w:rFonts w:hint="eastAsia"/>
          <w:szCs w:val="28"/>
        </w:rPr>
        <w:t>編班學生</w:t>
      </w:r>
    </w:p>
    <w:p w:rsidR="00616CAE" w:rsidRDefault="00751A7F" w:rsidP="00751A7F">
      <w:pPr>
        <w:spacing w:line="400" w:lineRule="exact"/>
        <w:ind w:firstLineChars="700" w:firstLine="1960"/>
        <w:rPr>
          <w:szCs w:val="28"/>
        </w:rPr>
      </w:pPr>
      <w:r>
        <w:rPr>
          <w:rFonts w:hint="eastAsia"/>
          <w:szCs w:val="28"/>
        </w:rPr>
        <w:t xml:space="preserve">  </w:t>
      </w:r>
      <w:r w:rsidR="00616CAE" w:rsidRPr="00FB6E4E">
        <w:rPr>
          <w:rFonts w:hint="eastAsia"/>
          <w:szCs w:val="28"/>
        </w:rPr>
        <w:t>人數包含幼稚園）</w:t>
      </w:r>
    </w:p>
    <w:p w:rsidR="003B16F2" w:rsidRPr="003B16F2" w:rsidRDefault="003B16F2" w:rsidP="003B16F2">
      <w:pPr>
        <w:spacing w:line="400" w:lineRule="exact"/>
        <w:ind w:left="2380" w:hangingChars="850" w:hanging="2380"/>
        <w:rPr>
          <w:color w:val="FF0000"/>
          <w:szCs w:val="28"/>
        </w:rPr>
      </w:pPr>
      <w:r>
        <w:rPr>
          <w:szCs w:val="28"/>
        </w:rPr>
        <w:t xml:space="preserve">      </w:t>
      </w:r>
      <w:r w:rsidRPr="003B16F2">
        <w:rPr>
          <w:color w:val="FF0000"/>
          <w:szCs w:val="28"/>
        </w:rPr>
        <w:t xml:space="preserve">     (十二)學校應定期檢討經營效能併嚴格管控供應品質，確保學生權益，學校午餐有用賸飯菜，為珍惜資源有效運用及照顧貧困學生，學校得建立相關機制，提供貧困學生。</w:t>
      </w:r>
    </w:p>
    <w:p w:rsidR="00FD7EE4" w:rsidRPr="00301E0C" w:rsidRDefault="00032E78" w:rsidP="00744B79">
      <w:pPr>
        <w:spacing w:line="460" w:lineRule="exact"/>
        <w:outlineLvl w:val="0"/>
        <w:rPr>
          <w:b/>
          <w:sz w:val="32"/>
        </w:rPr>
      </w:pPr>
      <w:r w:rsidRPr="00FB6E4E">
        <w:br w:type="page"/>
      </w:r>
      <w:bookmarkStart w:id="12" w:name="_Toc138168817"/>
      <w:r w:rsidR="00FD7EE4" w:rsidRPr="00301E0C">
        <w:rPr>
          <w:rFonts w:hint="eastAsia"/>
          <w:b/>
          <w:sz w:val="32"/>
          <w:szCs w:val="32"/>
        </w:rPr>
        <w:lastRenderedPageBreak/>
        <w:t>肆、學校午餐廚</w:t>
      </w:r>
      <w:r w:rsidR="00FD7EE4" w:rsidRPr="00301E0C">
        <w:rPr>
          <w:rFonts w:hint="eastAsia"/>
          <w:b/>
          <w:sz w:val="32"/>
        </w:rPr>
        <w:t>房衛生與物</w:t>
      </w:r>
      <w:r w:rsidR="00751A7F" w:rsidRPr="00301E0C">
        <w:rPr>
          <w:rFonts w:hint="eastAsia"/>
          <w:b/>
          <w:sz w:val="32"/>
        </w:rPr>
        <w:t>資</w:t>
      </w:r>
      <w:r w:rsidR="00FD7EE4" w:rsidRPr="00301E0C">
        <w:rPr>
          <w:rFonts w:hint="eastAsia"/>
          <w:b/>
          <w:sz w:val="32"/>
        </w:rPr>
        <w:t>倉庫管理</w:t>
      </w:r>
      <w:bookmarkEnd w:id="12"/>
    </w:p>
    <w:p w:rsidR="00FD7EE4" w:rsidRPr="004554F2" w:rsidRDefault="00FD7EE4" w:rsidP="00FD7EE4">
      <w:pPr>
        <w:spacing w:line="280" w:lineRule="exact"/>
        <w:rPr>
          <w:sz w:val="20"/>
          <w:szCs w:val="20"/>
        </w:rPr>
      </w:pPr>
    </w:p>
    <w:p w:rsidR="00FD7EE4" w:rsidRPr="004554F2" w:rsidRDefault="00FD7EE4" w:rsidP="00744B79">
      <w:pPr>
        <w:spacing w:line="460" w:lineRule="exact"/>
        <w:ind w:firstLineChars="200" w:firstLine="640"/>
        <w:jc w:val="both"/>
        <w:outlineLvl w:val="1"/>
        <w:rPr>
          <w:sz w:val="32"/>
          <w:szCs w:val="32"/>
        </w:rPr>
      </w:pPr>
      <w:bookmarkStart w:id="13" w:name="_Toc138168818"/>
      <w:r w:rsidRPr="004554F2">
        <w:rPr>
          <w:rFonts w:hint="eastAsia"/>
          <w:sz w:val="32"/>
          <w:szCs w:val="32"/>
        </w:rPr>
        <w:t>一、廚房之整潔與管理</w:t>
      </w:r>
      <w:bookmarkEnd w:id="13"/>
    </w:p>
    <w:p w:rsidR="00FD7EE4" w:rsidRPr="004554F2" w:rsidRDefault="00FD7EE4" w:rsidP="00CB45D4">
      <w:pPr>
        <w:spacing w:line="460" w:lineRule="exact"/>
        <w:ind w:leftChars="450" w:left="1820" w:hangingChars="200" w:hanging="560"/>
        <w:jc w:val="both"/>
      </w:pPr>
      <w:r w:rsidRPr="004554F2">
        <w:rPr>
          <w:rFonts w:hint="eastAsia"/>
        </w:rPr>
        <w:t>(一)廚房必須有負責人員(廚房內應懸掛負責人員姓名)，負責廚房內部作業及整潔衛生之管理，應確實認真辦理，不得稍有疏忽。</w:t>
      </w:r>
    </w:p>
    <w:p w:rsidR="00FD7EE4" w:rsidRPr="004554F2" w:rsidRDefault="00FD7EE4" w:rsidP="00CB45D4">
      <w:pPr>
        <w:spacing w:line="460" w:lineRule="exact"/>
        <w:ind w:leftChars="450" w:left="1820" w:hangingChars="200" w:hanging="560"/>
        <w:jc w:val="both"/>
      </w:pPr>
      <w:r w:rsidRPr="004554F2">
        <w:rPr>
          <w:rFonts w:hint="eastAsia"/>
        </w:rPr>
        <w:t>(二)廚房非工作人員，一律禁止進入，以免感染，如有特殊需要進入時應予登記。</w:t>
      </w:r>
    </w:p>
    <w:p w:rsidR="00FD7EE4" w:rsidRPr="004554F2" w:rsidRDefault="00FD7EE4" w:rsidP="00CB45D4">
      <w:pPr>
        <w:spacing w:line="460" w:lineRule="exact"/>
        <w:ind w:leftChars="450" w:left="1820" w:hangingChars="200" w:hanging="560"/>
        <w:jc w:val="both"/>
      </w:pPr>
      <w:r w:rsidRPr="004554F2">
        <w:rPr>
          <w:rFonts w:hint="eastAsia"/>
        </w:rPr>
        <w:t>(三)廚房內應備肥皂洗手液及清潔用品，清洗餐具禁用鋼刷，保持潔淨，以防細菌繁殖。</w:t>
      </w:r>
    </w:p>
    <w:p w:rsidR="00FD7EE4" w:rsidRPr="004554F2" w:rsidRDefault="00FD7EE4" w:rsidP="00CB45D4">
      <w:pPr>
        <w:spacing w:line="460" w:lineRule="exact"/>
        <w:ind w:leftChars="450" w:left="1820" w:hangingChars="200" w:hanging="560"/>
        <w:jc w:val="both"/>
      </w:pPr>
      <w:r w:rsidRPr="004554F2">
        <w:rPr>
          <w:rFonts w:hint="eastAsia"/>
        </w:rPr>
        <w:t>(四)廚房機械作業之設備應經常保持清潔，對廚工應多加訓練操作，並</w:t>
      </w:r>
      <w:r w:rsidR="00751A7F">
        <w:rPr>
          <w:rFonts w:hint="eastAsia"/>
        </w:rPr>
        <w:t>督</w:t>
      </w:r>
      <w:r w:rsidRPr="004554F2">
        <w:rPr>
          <w:rFonts w:hint="eastAsia"/>
        </w:rPr>
        <w:t>促謹慎小心，注意安全。</w:t>
      </w:r>
    </w:p>
    <w:p w:rsidR="00FD7EE4" w:rsidRPr="004554F2" w:rsidRDefault="00FD7EE4" w:rsidP="00CB45D4">
      <w:pPr>
        <w:spacing w:line="460" w:lineRule="exact"/>
        <w:ind w:leftChars="450" w:left="1820" w:hangingChars="200" w:hanging="560"/>
        <w:jc w:val="both"/>
      </w:pPr>
      <w:r w:rsidRPr="004554F2">
        <w:rPr>
          <w:rFonts w:hint="eastAsia"/>
        </w:rPr>
        <w:t>(五)廚房內不得飼養禽畜及寵物。</w:t>
      </w:r>
    </w:p>
    <w:p w:rsidR="00FD7EE4" w:rsidRPr="004554F2" w:rsidRDefault="00FD7EE4" w:rsidP="00CB45D4">
      <w:pPr>
        <w:spacing w:line="460" w:lineRule="exact"/>
        <w:ind w:leftChars="450" w:left="1820" w:hangingChars="200" w:hanging="560"/>
        <w:jc w:val="both"/>
      </w:pPr>
      <w:r w:rsidRPr="004554F2">
        <w:rPr>
          <w:rFonts w:hint="eastAsia"/>
        </w:rPr>
        <w:t>(六)廚房應與廁所及其他不潔處物品有效隔離，廚房內不應有廁所。</w:t>
      </w:r>
    </w:p>
    <w:p w:rsidR="00FD7EE4" w:rsidRPr="004554F2" w:rsidRDefault="00751A7F" w:rsidP="00FD7EE4">
      <w:pPr>
        <w:spacing w:line="460" w:lineRule="exact"/>
        <w:ind w:left="1080"/>
        <w:jc w:val="both"/>
      </w:pPr>
      <w:r>
        <w:rPr>
          <w:rFonts w:hint="eastAsia"/>
        </w:rPr>
        <w:t xml:space="preserve"> </w:t>
      </w:r>
      <w:r w:rsidR="00FD7EE4" w:rsidRPr="004554F2">
        <w:rPr>
          <w:rFonts w:hint="eastAsia"/>
        </w:rPr>
        <w:t>(七)廚房應有良好的排水系統，並保持廚房內乾燥。</w:t>
      </w:r>
    </w:p>
    <w:p w:rsidR="00FD7EE4" w:rsidRPr="004554F2" w:rsidRDefault="00FD7EE4" w:rsidP="00CB45D4">
      <w:pPr>
        <w:spacing w:line="460" w:lineRule="exact"/>
        <w:ind w:leftChars="450" w:left="1820" w:hangingChars="200" w:hanging="560"/>
        <w:jc w:val="both"/>
      </w:pPr>
      <w:r w:rsidRPr="004554F2">
        <w:rPr>
          <w:rFonts w:hint="eastAsia"/>
        </w:rPr>
        <w:t>(八)地面、天花板、牆壁門窗應堅固美觀，所有孔洞縫隙，應予填實密封，保持整潔，以免蟑螂、老鼠隱身躲藏或出入。</w:t>
      </w:r>
    </w:p>
    <w:p w:rsidR="00FD7EE4" w:rsidRPr="004554F2" w:rsidRDefault="00FD7EE4" w:rsidP="00CB45D4">
      <w:pPr>
        <w:spacing w:line="460" w:lineRule="exact"/>
        <w:ind w:leftChars="450" w:left="1820" w:hangingChars="200" w:hanging="560"/>
        <w:jc w:val="both"/>
      </w:pPr>
      <w:r w:rsidRPr="004554F2">
        <w:rPr>
          <w:rFonts w:hint="eastAsia"/>
        </w:rPr>
        <w:t>(九)應裝置抽油煙機：抽油煙機之油垢應定時清理，抽油煙機排出之油煙應予適當處理，切勿直接</w:t>
      </w:r>
      <w:r w:rsidR="00751A7F">
        <w:rPr>
          <w:rFonts w:hint="eastAsia"/>
        </w:rPr>
        <w:t>排煙防礙</w:t>
      </w:r>
      <w:r w:rsidRPr="004554F2">
        <w:rPr>
          <w:rFonts w:hint="eastAsia"/>
        </w:rPr>
        <w:t>鄰家。</w:t>
      </w:r>
    </w:p>
    <w:p w:rsidR="00FD7EE4" w:rsidRPr="004554F2" w:rsidRDefault="00751A7F" w:rsidP="00FD7EE4">
      <w:pPr>
        <w:spacing w:line="460" w:lineRule="exact"/>
        <w:ind w:left="1080"/>
        <w:jc w:val="both"/>
      </w:pPr>
      <w:r>
        <w:rPr>
          <w:rFonts w:hint="eastAsia"/>
        </w:rPr>
        <w:t xml:space="preserve"> </w:t>
      </w:r>
      <w:r w:rsidR="00FD7EE4" w:rsidRPr="004554F2">
        <w:rPr>
          <w:rFonts w:hint="eastAsia"/>
        </w:rPr>
        <w:t>(十)工作檯、櫥櫃以不銹鋼材質為原則。</w:t>
      </w:r>
    </w:p>
    <w:p w:rsidR="00751A7F" w:rsidRDefault="00751A7F" w:rsidP="00751A7F">
      <w:pPr>
        <w:spacing w:line="460" w:lineRule="exact"/>
        <w:ind w:leftChars="284" w:left="795"/>
        <w:jc w:val="both"/>
      </w:pPr>
      <w:r>
        <w:rPr>
          <w:rFonts w:hint="eastAsia"/>
        </w:rPr>
        <w:t xml:space="preserve">   </w:t>
      </w:r>
      <w:r w:rsidR="00FD7EE4" w:rsidRPr="004554F2">
        <w:rPr>
          <w:rFonts w:hint="eastAsia"/>
        </w:rPr>
        <w:t>(十一)應有密蓋污物桶、廚餘桶：廚餘最好當天清理運除，不在廚</w:t>
      </w:r>
    </w:p>
    <w:p w:rsidR="00FD7EE4" w:rsidRPr="004554F2" w:rsidRDefault="00751A7F" w:rsidP="00751A7F">
      <w:pPr>
        <w:spacing w:line="460" w:lineRule="exact"/>
        <w:ind w:leftChars="284" w:left="795"/>
        <w:jc w:val="both"/>
      </w:pPr>
      <w:r>
        <w:rPr>
          <w:rFonts w:hint="eastAsia"/>
        </w:rPr>
        <w:t xml:space="preserve">         </w:t>
      </w:r>
      <w:r w:rsidR="00FD7EE4" w:rsidRPr="004554F2">
        <w:rPr>
          <w:rFonts w:hint="eastAsia"/>
        </w:rPr>
        <w:t>房內隔夜。</w:t>
      </w:r>
    </w:p>
    <w:p w:rsidR="00FD7EE4" w:rsidRPr="004554F2" w:rsidRDefault="00D6724D" w:rsidP="00CB45D4">
      <w:pPr>
        <w:spacing w:line="460" w:lineRule="exact"/>
        <w:ind w:leftChars="467" w:left="2148" w:hangingChars="300" w:hanging="840"/>
        <w:jc w:val="both"/>
      </w:pPr>
      <w:r>
        <w:rPr>
          <w:rFonts w:hint="eastAsia"/>
        </w:rPr>
        <w:t>(</w:t>
      </w:r>
      <w:r w:rsidR="00FD7EE4" w:rsidRPr="004554F2">
        <w:rPr>
          <w:rFonts w:hint="eastAsia"/>
        </w:rPr>
        <w:t>十二)廚房四周嚴禁傾倒垃圾或設置垃圾箱，四周下水道應經常通暢與清潔，以保持內外四周環境整潔。</w:t>
      </w:r>
    </w:p>
    <w:p w:rsidR="00FD7EE4" w:rsidRPr="004554F2" w:rsidRDefault="00D6724D" w:rsidP="00D6724D">
      <w:pPr>
        <w:spacing w:line="460" w:lineRule="exact"/>
        <w:ind w:leftChars="303" w:left="2108" w:hangingChars="450" w:hanging="1260"/>
        <w:jc w:val="both"/>
      </w:pPr>
      <w:r>
        <w:t xml:space="preserve">   </w:t>
      </w:r>
      <w:r w:rsidR="00FD7EE4" w:rsidRPr="004554F2">
        <w:rPr>
          <w:rFonts w:hint="eastAsia"/>
        </w:rPr>
        <w:t>(十三)廚房應有足夠之光度及良好通風及排氣，並加裝紗窗、紗門或空氣門，</w:t>
      </w:r>
      <w:r w:rsidR="00FD7EE4" w:rsidRPr="00751A7F">
        <w:rPr>
          <w:rFonts w:hint="eastAsia"/>
        </w:rPr>
        <w:t>有效</w:t>
      </w:r>
      <w:r w:rsidR="00FD7EE4" w:rsidRPr="004554F2">
        <w:rPr>
          <w:rFonts w:hint="eastAsia"/>
        </w:rPr>
        <w:t>防蚊蠅進入。</w:t>
      </w:r>
    </w:p>
    <w:p w:rsidR="00FD7EE4" w:rsidRPr="004554F2" w:rsidRDefault="00FD7EE4" w:rsidP="00CB45D4">
      <w:pPr>
        <w:spacing w:line="460" w:lineRule="exact"/>
        <w:ind w:leftChars="489" w:left="2209" w:hangingChars="300" w:hanging="840"/>
        <w:jc w:val="both"/>
      </w:pPr>
      <w:r w:rsidRPr="004554F2">
        <w:rPr>
          <w:rFonts w:hint="eastAsia"/>
        </w:rPr>
        <w:t>(十四)食物應在工作檯上料理操作，並將生、熟食分開處理，刀和砧板應絕對分開，確實殺菌並不得有裂縫。抹布應確實洗淨殺菌。</w:t>
      </w:r>
    </w:p>
    <w:p w:rsidR="00FD7EE4" w:rsidRPr="004554F2" w:rsidRDefault="00FD7EE4" w:rsidP="00CB45D4">
      <w:pPr>
        <w:spacing w:line="460" w:lineRule="exact"/>
        <w:ind w:leftChars="496" w:left="2229" w:hangingChars="300" w:hanging="840"/>
        <w:jc w:val="both"/>
      </w:pPr>
      <w:r w:rsidRPr="004554F2">
        <w:rPr>
          <w:rFonts w:hint="eastAsia"/>
        </w:rPr>
        <w:t>(十五)餐具、飲具應洗滌潔淨，有效消毒，並貯置於乾淨櫥櫃內，自然晾乾，不得擦拭防止再污染，餐具及飲具不得有缺口裂</w:t>
      </w:r>
      <w:r w:rsidRPr="004554F2">
        <w:rPr>
          <w:rFonts w:hint="eastAsia"/>
        </w:rPr>
        <w:lastRenderedPageBreak/>
        <w:t>縫。</w:t>
      </w:r>
    </w:p>
    <w:p w:rsidR="00FD7EE4" w:rsidRPr="00751A7F" w:rsidRDefault="00FD7EE4" w:rsidP="00FD7EE4">
      <w:pPr>
        <w:spacing w:line="460" w:lineRule="exact"/>
        <w:ind w:firstLineChars="400" w:firstLine="1120"/>
        <w:jc w:val="both"/>
      </w:pPr>
      <w:r w:rsidRPr="004554F2">
        <w:rPr>
          <w:rFonts w:hint="eastAsia"/>
        </w:rPr>
        <w:t>(十六)工作人員不得在廚房內留宿</w:t>
      </w:r>
      <w:r w:rsidRPr="00751A7F">
        <w:rPr>
          <w:rFonts w:hint="eastAsia"/>
        </w:rPr>
        <w:t>及放置無關之物品。</w:t>
      </w:r>
    </w:p>
    <w:p w:rsidR="00FD7EE4" w:rsidRPr="00751A7F" w:rsidRDefault="00FD7EE4" w:rsidP="00FD7EE4">
      <w:pPr>
        <w:spacing w:line="460" w:lineRule="exact"/>
        <w:ind w:firstLineChars="500" w:firstLine="1400"/>
        <w:jc w:val="both"/>
      </w:pPr>
    </w:p>
    <w:p w:rsidR="00FD7EE4" w:rsidRPr="004554F2" w:rsidRDefault="00FD7EE4" w:rsidP="00744B79">
      <w:pPr>
        <w:spacing w:line="460" w:lineRule="exact"/>
        <w:ind w:firstLineChars="200" w:firstLine="640"/>
        <w:jc w:val="both"/>
        <w:outlineLvl w:val="1"/>
        <w:rPr>
          <w:sz w:val="32"/>
          <w:szCs w:val="32"/>
        </w:rPr>
      </w:pPr>
      <w:bookmarkStart w:id="14" w:name="_Toc138168819"/>
      <w:r w:rsidRPr="004554F2">
        <w:rPr>
          <w:rFonts w:hint="eastAsia"/>
          <w:sz w:val="32"/>
          <w:szCs w:val="32"/>
        </w:rPr>
        <w:t>二、飲用水衛生</w:t>
      </w:r>
      <w:bookmarkEnd w:id="14"/>
    </w:p>
    <w:p w:rsidR="00751A7F" w:rsidRDefault="00751A7F" w:rsidP="00751A7F">
      <w:pPr>
        <w:spacing w:line="460" w:lineRule="exact"/>
        <w:ind w:leftChars="274" w:left="767"/>
        <w:jc w:val="both"/>
      </w:pPr>
      <w:r>
        <w:rPr>
          <w:rFonts w:hint="eastAsia"/>
        </w:rPr>
        <w:t xml:space="preserve">  </w:t>
      </w:r>
      <w:r w:rsidR="00FD7EE4" w:rsidRPr="004554F2">
        <w:rPr>
          <w:rFonts w:hint="eastAsia"/>
        </w:rPr>
        <w:t>（</w:t>
      </w:r>
      <w:r>
        <w:rPr>
          <w:rFonts w:hint="eastAsia"/>
        </w:rPr>
        <w:t>一</w:t>
      </w:r>
      <w:r w:rsidR="00FD7EE4" w:rsidRPr="004554F2">
        <w:rPr>
          <w:rFonts w:hint="eastAsia"/>
        </w:rPr>
        <w:t>）間接使用自來水(將自來水儲存在</w:t>
      </w:r>
      <w:r>
        <w:rPr>
          <w:rFonts w:hint="eastAsia"/>
        </w:rPr>
        <w:t>水塔</w:t>
      </w:r>
      <w:r>
        <w:rPr>
          <w:rFonts w:ascii="新細明體" w:eastAsia="新細明體" w:hAnsi="新細明體" w:hint="eastAsia"/>
        </w:rPr>
        <w:t>、</w:t>
      </w:r>
      <w:r w:rsidR="00FD7EE4" w:rsidRPr="004554F2">
        <w:rPr>
          <w:rFonts w:hint="eastAsia"/>
        </w:rPr>
        <w:t>水池內使用)容易受</w:t>
      </w:r>
    </w:p>
    <w:p w:rsidR="00FD7EE4" w:rsidRPr="004554F2" w:rsidRDefault="00751A7F" w:rsidP="00751A7F">
      <w:pPr>
        <w:spacing w:line="460" w:lineRule="exact"/>
        <w:ind w:leftChars="274" w:left="767"/>
        <w:jc w:val="both"/>
      </w:pPr>
      <w:r>
        <w:rPr>
          <w:rFonts w:hint="eastAsia"/>
        </w:rPr>
        <w:t xml:space="preserve">        </w:t>
      </w:r>
      <w:r w:rsidR="00FD7EE4" w:rsidRPr="004554F2">
        <w:rPr>
          <w:rFonts w:hint="eastAsia"/>
        </w:rPr>
        <w:t>污染，應注意：</w:t>
      </w:r>
    </w:p>
    <w:p w:rsidR="00751A7F" w:rsidRDefault="00751A7F" w:rsidP="00751A7F">
      <w:pPr>
        <w:pStyle w:val="a8"/>
        <w:ind w:leftChars="0" w:firstLineChars="0"/>
      </w:pPr>
      <w:r>
        <w:rPr>
          <w:rFonts w:hint="eastAsia"/>
        </w:rPr>
        <w:t xml:space="preserve">     1.</w:t>
      </w:r>
      <w:r w:rsidR="00FD7EE4" w:rsidRPr="004554F2">
        <w:rPr>
          <w:rFonts w:hint="eastAsia"/>
        </w:rPr>
        <w:t>水塔、水池應加蓋上鎖，並保持其周圍環境的清潔，不得有</w:t>
      </w:r>
    </w:p>
    <w:p w:rsidR="00382DF5" w:rsidRDefault="00751A7F" w:rsidP="00751A7F">
      <w:pPr>
        <w:pStyle w:val="a8"/>
        <w:ind w:leftChars="0" w:firstLineChars="0"/>
        <w:rPr>
          <w:rFonts w:ascii="新細明體" w:eastAsia="新細明體" w:hAnsi="新細明體"/>
        </w:rPr>
      </w:pPr>
      <w:r>
        <w:rPr>
          <w:rFonts w:hint="eastAsia"/>
        </w:rPr>
        <w:t xml:space="preserve">       </w:t>
      </w:r>
      <w:r w:rsidR="00FD7EE4" w:rsidRPr="004554F2">
        <w:rPr>
          <w:rFonts w:hint="eastAsia"/>
        </w:rPr>
        <w:t>積水情形或堆積垃圾等髒物污染水質，並定期清洗水塔</w:t>
      </w:r>
      <w:r w:rsidR="00382DF5">
        <w:rPr>
          <w:rFonts w:ascii="新細明體" w:eastAsia="新細明體" w:hAnsi="新細明體" w:hint="eastAsia"/>
        </w:rPr>
        <w:t>、</w:t>
      </w:r>
    </w:p>
    <w:p w:rsidR="00FD7EE4" w:rsidRPr="004554F2" w:rsidRDefault="00382DF5" w:rsidP="00751A7F">
      <w:pPr>
        <w:pStyle w:val="a8"/>
        <w:ind w:leftChars="0" w:firstLineChars="0"/>
      </w:pPr>
      <w:r>
        <w:rPr>
          <w:rFonts w:ascii="新細明體" w:eastAsia="新細明體" w:hAnsi="新細明體" w:hint="eastAsia"/>
        </w:rPr>
        <w:t xml:space="preserve">       </w:t>
      </w:r>
      <w:r>
        <w:rPr>
          <w:rFonts w:hint="eastAsia"/>
        </w:rPr>
        <w:t>水池</w:t>
      </w:r>
      <w:r w:rsidR="00FD7EE4" w:rsidRPr="004554F2">
        <w:rPr>
          <w:rFonts w:hint="eastAsia"/>
        </w:rPr>
        <w:t>。</w:t>
      </w:r>
    </w:p>
    <w:p w:rsidR="00382DF5" w:rsidRDefault="00382DF5" w:rsidP="00382DF5">
      <w:pPr>
        <w:spacing w:line="460" w:lineRule="exact"/>
        <w:ind w:leftChars="512" w:left="1434"/>
        <w:jc w:val="both"/>
      </w:pPr>
      <w:r>
        <w:rPr>
          <w:rFonts w:hint="eastAsia"/>
        </w:rPr>
        <w:t xml:space="preserve">   </w:t>
      </w:r>
      <w:r w:rsidR="00D15D3F">
        <w:rPr>
          <w:rFonts w:hint="eastAsia"/>
        </w:rPr>
        <w:t>2</w:t>
      </w:r>
      <w:r w:rsidR="00FD7EE4" w:rsidRPr="004554F2">
        <w:rPr>
          <w:rFonts w:hint="eastAsia"/>
        </w:rPr>
        <w:t>、通風孔：水塔、水池的通風孔，須以紗網罩起，避免小蟲、</w:t>
      </w:r>
    </w:p>
    <w:p w:rsidR="00FD7EE4" w:rsidRPr="004554F2" w:rsidRDefault="00382DF5" w:rsidP="00382DF5">
      <w:pPr>
        <w:spacing w:line="460" w:lineRule="exact"/>
        <w:ind w:leftChars="512" w:left="1434"/>
        <w:jc w:val="both"/>
      </w:pPr>
      <w:r>
        <w:rPr>
          <w:rFonts w:hint="eastAsia"/>
        </w:rPr>
        <w:t xml:space="preserve">      </w:t>
      </w:r>
      <w:r w:rsidR="00FD7EE4" w:rsidRPr="004554F2">
        <w:rPr>
          <w:rFonts w:hint="eastAsia"/>
        </w:rPr>
        <w:t>昆蟲的爬入、飛入。</w:t>
      </w:r>
    </w:p>
    <w:p w:rsidR="00FD7EE4" w:rsidRPr="004554F2" w:rsidRDefault="00382DF5" w:rsidP="00382DF5">
      <w:pPr>
        <w:pStyle w:val="21"/>
        <w:ind w:leftChars="342" w:left="958"/>
      </w:pPr>
      <w:r>
        <w:rPr>
          <w:rFonts w:hint="eastAsia"/>
        </w:rPr>
        <w:t xml:space="preserve">      </w:t>
      </w:r>
      <w:r w:rsidR="00D15D3F">
        <w:rPr>
          <w:rFonts w:hint="eastAsia"/>
        </w:rPr>
        <w:t>3</w:t>
      </w:r>
      <w:r w:rsidR="00FD7EE4" w:rsidRPr="004554F2">
        <w:rPr>
          <w:rFonts w:hint="eastAsia"/>
        </w:rPr>
        <w:t>、水池的設置應採地上制，以防飲用水受污染。</w:t>
      </w:r>
    </w:p>
    <w:p w:rsidR="00FD7EE4" w:rsidRPr="004554F2" w:rsidRDefault="00382DF5" w:rsidP="00FD7EE4">
      <w:pPr>
        <w:spacing w:line="460" w:lineRule="exact"/>
        <w:ind w:left="1960" w:hangingChars="700" w:hanging="1960"/>
        <w:jc w:val="both"/>
      </w:pPr>
      <w:r>
        <w:rPr>
          <w:rFonts w:hint="eastAsia"/>
        </w:rPr>
        <w:t xml:space="preserve">　　　　（二</w:t>
      </w:r>
      <w:r w:rsidR="00FD7EE4" w:rsidRPr="004554F2">
        <w:rPr>
          <w:rFonts w:hint="eastAsia"/>
        </w:rPr>
        <w:t>）自來水不得與其他水源混用：自來水不可和未經處理及消毒的地下水混接，以免混合使用而污染自來水。</w:t>
      </w:r>
    </w:p>
    <w:p w:rsidR="00FD7EE4" w:rsidRPr="004554F2" w:rsidRDefault="00FD7EE4" w:rsidP="00FD7EE4">
      <w:pPr>
        <w:spacing w:line="460" w:lineRule="exact"/>
        <w:ind w:left="1960" w:hangingChars="700" w:hanging="1960"/>
        <w:jc w:val="both"/>
      </w:pPr>
      <w:r w:rsidRPr="004554F2">
        <w:rPr>
          <w:rFonts w:hint="eastAsia"/>
        </w:rPr>
        <w:t xml:space="preserve">　　　　（</w:t>
      </w:r>
      <w:r w:rsidR="00382DF5">
        <w:rPr>
          <w:rFonts w:hint="eastAsia"/>
        </w:rPr>
        <w:t>三</w:t>
      </w:r>
      <w:r w:rsidRPr="004554F2">
        <w:rPr>
          <w:rFonts w:hint="eastAsia"/>
        </w:rPr>
        <w:t>）使用井水或其他水源者，必須備有適當之水質處理，及消毒設備，並應依規定送檢。</w:t>
      </w:r>
    </w:p>
    <w:p w:rsidR="00FD7EE4" w:rsidRPr="004554F2" w:rsidRDefault="00FD7EE4" w:rsidP="00FD7EE4">
      <w:pPr>
        <w:spacing w:line="460" w:lineRule="exact"/>
        <w:ind w:left="1960" w:hangingChars="700" w:hanging="1960"/>
        <w:jc w:val="both"/>
      </w:pPr>
    </w:p>
    <w:p w:rsidR="00FD7EE4" w:rsidRPr="004554F2" w:rsidRDefault="00FD7EE4" w:rsidP="00744B79">
      <w:pPr>
        <w:spacing w:line="460" w:lineRule="exact"/>
        <w:ind w:firstLineChars="200" w:firstLine="640"/>
        <w:jc w:val="both"/>
        <w:outlineLvl w:val="1"/>
        <w:rPr>
          <w:sz w:val="32"/>
          <w:szCs w:val="32"/>
        </w:rPr>
      </w:pPr>
      <w:bookmarkStart w:id="15" w:name="_Toc138168820"/>
      <w:r w:rsidRPr="004554F2">
        <w:rPr>
          <w:rFonts w:hint="eastAsia"/>
          <w:sz w:val="32"/>
          <w:szCs w:val="32"/>
        </w:rPr>
        <w:t>三、個人衛生</w:t>
      </w:r>
      <w:bookmarkEnd w:id="15"/>
    </w:p>
    <w:p w:rsidR="00FD7EE4" w:rsidRPr="004554F2" w:rsidRDefault="00FD7EE4" w:rsidP="00CB45D4">
      <w:pPr>
        <w:spacing w:line="460" w:lineRule="exact"/>
        <w:ind w:leftChars="471" w:left="1879" w:hangingChars="200" w:hanging="560"/>
        <w:jc w:val="both"/>
      </w:pPr>
      <w:r w:rsidRPr="004554F2">
        <w:rPr>
          <w:rFonts w:hint="eastAsia"/>
        </w:rPr>
        <w:t>(一)僱用之廚工必須先接受健康檢查，其項目應包括胸部ｘ光、A型肝炎、傷寒、手部皮膚病、眼疾等，未領有當地公立醫療單位核發之健康合格證明書，不得僱用，其檢查結果的紀錄，並應留存作為個人衛生管理的基本資料。</w:t>
      </w:r>
    </w:p>
    <w:p w:rsidR="00FD7EE4" w:rsidRPr="004554F2" w:rsidRDefault="00FD7EE4" w:rsidP="00CB45D4">
      <w:pPr>
        <w:spacing w:line="460" w:lineRule="exact"/>
        <w:ind w:leftChars="471" w:left="1879" w:hangingChars="200" w:hanging="560"/>
        <w:jc w:val="both"/>
      </w:pPr>
      <w:r w:rsidRPr="004554F2">
        <w:rPr>
          <w:rFonts w:hint="eastAsia"/>
        </w:rPr>
        <w:t>(二)已僱用之廚工，每年應接受定期的健康檢查(項目與(一)同)，依規定於</w:t>
      </w:r>
      <w:r w:rsidRPr="000A031D">
        <w:rPr>
          <w:rFonts w:hint="eastAsia"/>
          <w:color w:val="FF0000"/>
        </w:rPr>
        <w:t>每學年開學</w:t>
      </w:r>
      <w:r w:rsidR="00E00914" w:rsidRPr="000A031D">
        <w:rPr>
          <w:rFonts w:hint="eastAsia"/>
          <w:color w:val="FF0000"/>
        </w:rPr>
        <w:t>前二週內或新進用前</w:t>
      </w:r>
      <w:r w:rsidRPr="00D6724D">
        <w:rPr>
          <w:rFonts w:hint="eastAsia"/>
          <w:color w:val="FF0000"/>
        </w:rPr>
        <w:t>接受健康檢查</w:t>
      </w:r>
      <w:r w:rsidRPr="004554F2">
        <w:rPr>
          <w:rFonts w:hint="eastAsia"/>
        </w:rPr>
        <w:t>。未依規定接受健康檢查者，應予以追蹤，因而可能造成疾病傳染等，必要時，應予解僱。</w:t>
      </w:r>
    </w:p>
    <w:p w:rsidR="00FD7EE4" w:rsidRPr="00D15D3F" w:rsidRDefault="00FD7EE4" w:rsidP="00CB45D4">
      <w:pPr>
        <w:spacing w:line="460" w:lineRule="exact"/>
        <w:ind w:leftChars="471" w:left="1879" w:hangingChars="200" w:hanging="560"/>
        <w:jc w:val="both"/>
      </w:pPr>
      <w:r w:rsidRPr="004554F2">
        <w:rPr>
          <w:rFonts w:hint="eastAsia"/>
        </w:rPr>
        <w:t>(三)工作時必穿戴整潔之工作衣帽（鞋）、戴口罩，以防頭髮、頭屑及夾雜物落入食品中。與食品直接接觸者不得蓄留指甲、塗抹指甲油及佩帶飾物等，並不得使塗抹於肌膚上之化妝品或藥品等污染食品或食品接觸面。工作服顏色應以白色為宜，另工作</w:t>
      </w:r>
      <w:r w:rsidRPr="004554F2">
        <w:rPr>
          <w:rFonts w:hint="eastAsia"/>
        </w:rPr>
        <w:lastRenderedPageBreak/>
        <w:t>手套應以不染色之矽乳膠材質為主。</w:t>
      </w:r>
    </w:p>
    <w:p w:rsidR="00FD7EE4" w:rsidRDefault="00FD7EE4" w:rsidP="00CB45D4">
      <w:pPr>
        <w:spacing w:line="460" w:lineRule="exact"/>
        <w:ind w:leftChars="471" w:left="1879" w:hangingChars="200" w:hanging="560"/>
        <w:jc w:val="both"/>
      </w:pPr>
      <w:r w:rsidRPr="004554F2">
        <w:rPr>
          <w:rFonts w:hint="eastAsia"/>
        </w:rPr>
        <w:t>(四)手部應保持清潔，工作前應徹底洗乾淨，以清潔的手操作(工作)。凡與食品直接接觸之工作人員，不得蓄留指甲、及佩戴戒指或其他飾物。</w:t>
      </w:r>
    </w:p>
    <w:p w:rsidR="00FD7EE4" w:rsidRPr="004554F2" w:rsidRDefault="00EB23D1" w:rsidP="00EB23D1">
      <w:pPr>
        <w:spacing w:line="460" w:lineRule="exact"/>
        <w:jc w:val="both"/>
      </w:pPr>
      <w:r>
        <w:t xml:space="preserve">         </w:t>
      </w:r>
      <w:r w:rsidR="00D15D3F">
        <w:rPr>
          <w:rFonts w:hint="eastAsia"/>
        </w:rPr>
        <w:t>(五)</w:t>
      </w:r>
      <w:r w:rsidR="00FD7EE4" w:rsidRPr="004554F2">
        <w:rPr>
          <w:rFonts w:hint="eastAsia"/>
        </w:rPr>
        <w:t>上洗手間後、咳嗽或打噴嚏後、接觸到生食品後要洗手。</w:t>
      </w:r>
    </w:p>
    <w:p w:rsidR="00FD7EE4" w:rsidRPr="004554F2" w:rsidRDefault="00FD7EE4" w:rsidP="00CB45D4">
      <w:pPr>
        <w:spacing w:line="460" w:lineRule="exact"/>
        <w:ind w:leftChars="348" w:left="1814" w:hangingChars="300" w:hanging="840"/>
        <w:jc w:val="both"/>
      </w:pPr>
      <w:r w:rsidRPr="004554F2">
        <w:rPr>
          <w:rFonts w:hint="eastAsia"/>
        </w:rPr>
        <w:t xml:space="preserve">  (六)拿已調理過之食品應戴「用畢即丟」的手套或用夾子夾取，不得以手指接觸供食用之食物或餐具內部。</w:t>
      </w:r>
    </w:p>
    <w:p w:rsidR="00FD7EE4" w:rsidRPr="004554F2" w:rsidRDefault="00FD7EE4" w:rsidP="00CB45D4">
      <w:pPr>
        <w:spacing w:line="460" w:lineRule="exact"/>
        <w:ind w:leftChars="351" w:left="1823" w:hangingChars="300" w:hanging="840"/>
        <w:jc w:val="both"/>
      </w:pPr>
      <w:r w:rsidRPr="004554F2">
        <w:rPr>
          <w:rFonts w:hint="eastAsia"/>
        </w:rPr>
        <w:t xml:space="preserve">  (七)手不應碰觸口、鼻、頭髮以及已感染的皮膚。如有傷口，應以防水布包紮及配戴手套包覆完整。</w:t>
      </w:r>
    </w:p>
    <w:p w:rsidR="009B34EF" w:rsidRDefault="00FD7EE4" w:rsidP="00FD7EE4">
      <w:pPr>
        <w:spacing w:line="460" w:lineRule="exact"/>
        <w:ind w:firstLineChars="300" w:firstLine="840"/>
        <w:jc w:val="both"/>
      </w:pPr>
      <w:r w:rsidRPr="004554F2">
        <w:rPr>
          <w:rFonts w:hint="eastAsia"/>
        </w:rPr>
        <w:t xml:space="preserve"> </w:t>
      </w:r>
      <w:r w:rsidR="009B34EF">
        <w:rPr>
          <w:rFonts w:hint="eastAsia"/>
        </w:rPr>
        <w:t xml:space="preserve"> </w:t>
      </w:r>
      <w:r w:rsidRPr="004554F2">
        <w:rPr>
          <w:rFonts w:hint="eastAsia"/>
        </w:rPr>
        <w:t xml:space="preserve"> (八)工作中不得有喝酒、吸煙、嚼檳榔、飲食等可能污染食品的</w:t>
      </w:r>
    </w:p>
    <w:p w:rsidR="00FD7EE4" w:rsidRPr="004554F2" w:rsidRDefault="009B34EF" w:rsidP="00FD7EE4">
      <w:pPr>
        <w:spacing w:line="460" w:lineRule="exact"/>
        <w:ind w:firstLineChars="300" w:firstLine="840"/>
        <w:jc w:val="both"/>
      </w:pPr>
      <w:r>
        <w:rPr>
          <w:rFonts w:hint="eastAsia"/>
        </w:rPr>
        <w:t xml:space="preserve">       </w:t>
      </w:r>
      <w:r w:rsidR="00FD7EE4" w:rsidRPr="004554F2">
        <w:rPr>
          <w:rFonts w:hint="eastAsia"/>
        </w:rPr>
        <w:t>行為。</w:t>
      </w:r>
    </w:p>
    <w:p w:rsidR="00FD7EE4" w:rsidRPr="004554F2" w:rsidRDefault="00FD7EE4" w:rsidP="00FD7EE4">
      <w:pPr>
        <w:spacing w:line="460" w:lineRule="exact"/>
        <w:ind w:firstLineChars="300" w:firstLine="840"/>
        <w:jc w:val="both"/>
      </w:pPr>
      <w:r w:rsidRPr="004554F2">
        <w:rPr>
          <w:rFonts w:hint="eastAsia"/>
        </w:rPr>
        <w:t xml:space="preserve"> </w:t>
      </w:r>
      <w:r w:rsidR="009B34EF">
        <w:rPr>
          <w:rFonts w:hint="eastAsia"/>
        </w:rPr>
        <w:t xml:space="preserve"> </w:t>
      </w:r>
      <w:r w:rsidRPr="004554F2">
        <w:rPr>
          <w:rFonts w:hint="eastAsia"/>
        </w:rPr>
        <w:t xml:space="preserve"> (九)有病時或感冒、有外傷及傳染病症都應留在家休息。</w:t>
      </w:r>
    </w:p>
    <w:p w:rsidR="00FD7EE4" w:rsidRPr="004554F2" w:rsidRDefault="00FD7EE4" w:rsidP="00744B79">
      <w:pPr>
        <w:spacing w:line="460" w:lineRule="exact"/>
        <w:ind w:firstLineChars="200" w:firstLine="640"/>
        <w:jc w:val="both"/>
        <w:outlineLvl w:val="1"/>
        <w:rPr>
          <w:sz w:val="32"/>
          <w:szCs w:val="32"/>
        </w:rPr>
      </w:pPr>
      <w:bookmarkStart w:id="16" w:name="_Toc138168821"/>
      <w:r w:rsidRPr="004554F2">
        <w:rPr>
          <w:rFonts w:hint="eastAsia"/>
          <w:sz w:val="32"/>
          <w:szCs w:val="32"/>
        </w:rPr>
        <w:t>四、午餐物</w:t>
      </w:r>
      <w:r w:rsidR="00382DF5">
        <w:rPr>
          <w:rFonts w:hint="eastAsia"/>
          <w:sz w:val="32"/>
          <w:szCs w:val="32"/>
        </w:rPr>
        <w:t>資</w:t>
      </w:r>
      <w:r w:rsidRPr="004554F2">
        <w:rPr>
          <w:rFonts w:hint="eastAsia"/>
          <w:sz w:val="32"/>
          <w:szCs w:val="32"/>
        </w:rPr>
        <w:t>倉庫管理</w:t>
      </w:r>
      <w:bookmarkEnd w:id="16"/>
    </w:p>
    <w:p w:rsidR="00FD7EE4" w:rsidRPr="004554F2" w:rsidRDefault="00FD7EE4" w:rsidP="00CB45D4">
      <w:pPr>
        <w:spacing w:line="460" w:lineRule="exact"/>
        <w:ind w:leftChars="356" w:left="997" w:firstLineChars="100" w:firstLine="280"/>
        <w:jc w:val="both"/>
      </w:pPr>
      <w:r w:rsidRPr="004554F2">
        <w:rPr>
          <w:rFonts w:hint="eastAsia"/>
        </w:rPr>
        <w:t>(一)倉庫要由專人負責，並定期填</w:t>
      </w:r>
      <w:r w:rsidR="004D6413">
        <w:rPr>
          <w:rFonts w:hint="eastAsia"/>
        </w:rPr>
        <w:t>消</w:t>
      </w:r>
      <w:r w:rsidRPr="004554F2">
        <w:rPr>
          <w:rFonts w:hint="eastAsia"/>
        </w:rPr>
        <w:t>耗庫存表。</w:t>
      </w:r>
    </w:p>
    <w:p w:rsidR="00FD7EE4" w:rsidRPr="004554F2" w:rsidRDefault="00FD7EE4" w:rsidP="00CB45D4">
      <w:pPr>
        <w:spacing w:line="460" w:lineRule="exact"/>
        <w:ind w:leftChars="472" w:left="1882" w:hangingChars="200" w:hanging="560"/>
        <w:jc w:val="both"/>
      </w:pPr>
      <w:r w:rsidRPr="004554F2">
        <w:rPr>
          <w:rFonts w:hint="eastAsia"/>
        </w:rPr>
        <w:t>(二)食物要貯藏在清潔而乾燥之處，倉庫要注意防</w:t>
      </w:r>
      <w:r w:rsidR="004D6413">
        <w:rPr>
          <w:rFonts w:hint="eastAsia"/>
        </w:rPr>
        <w:t>曬</w:t>
      </w:r>
      <w:r w:rsidRPr="004554F2">
        <w:rPr>
          <w:rFonts w:hint="eastAsia"/>
        </w:rPr>
        <w:t>、防潮濕、防鼠、防盜、通風等，必要時經常整理。</w:t>
      </w:r>
    </w:p>
    <w:p w:rsidR="00FD7EE4" w:rsidRPr="004554F2" w:rsidRDefault="00FD7EE4" w:rsidP="00CB45D4">
      <w:pPr>
        <w:spacing w:line="460" w:lineRule="exact"/>
        <w:ind w:leftChars="472" w:left="1882" w:hangingChars="200" w:hanging="560"/>
        <w:jc w:val="both"/>
      </w:pPr>
      <w:r w:rsidRPr="004554F2">
        <w:rPr>
          <w:rFonts w:hint="eastAsia"/>
        </w:rPr>
        <w:t>(三)物資應分類編號整齊排列於不銹鋼存放架(其規格深</w:t>
      </w:r>
      <w:r w:rsidR="00382DF5">
        <w:rPr>
          <w:rFonts w:hint="eastAsia"/>
        </w:rPr>
        <w:t>45</w:t>
      </w:r>
      <w:r w:rsidRPr="004554F2">
        <w:rPr>
          <w:rFonts w:hint="eastAsia"/>
        </w:rPr>
        <w:t>公分、高</w:t>
      </w:r>
      <w:r w:rsidR="00382DF5">
        <w:rPr>
          <w:rFonts w:hint="eastAsia"/>
        </w:rPr>
        <w:t>180</w:t>
      </w:r>
      <w:r w:rsidR="00382DF5">
        <w:t>/190</w:t>
      </w:r>
      <w:r w:rsidRPr="004554F2">
        <w:rPr>
          <w:rFonts w:hint="eastAsia"/>
        </w:rPr>
        <w:t>，每層間距，</w:t>
      </w:r>
      <w:r w:rsidR="00382DF5">
        <w:rPr>
          <w:rFonts w:hint="eastAsia"/>
        </w:rPr>
        <w:t>35</w:t>
      </w:r>
      <w:r w:rsidRPr="004554F2">
        <w:rPr>
          <w:rFonts w:hint="eastAsia"/>
        </w:rPr>
        <w:t>公分，而最低層存放架需離地面</w:t>
      </w:r>
      <w:r w:rsidR="00382DF5">
        <w:rPr>
          <w:rFonts w:hint="eastAsia"/>
        </w:rPr>
        <w:t>15/20</w:t>
      </w:r>
      <w:r w:rsidRPr="004554F2">
        <w:rPr>
          <w:rFonts w:hint="eastAsia"/>
        </w:rPr>
        <w:t>公分，離牆</w:t>
      </w:r>
      <w:r w:rsidR="00382DF5">
        <w:rPr>
          <w:rFonts w:hint="eastAsia"/>
        </w:rPr>
        <w:t>5</w:t>
      </w:r>
      <w:r w:rsidRPr="004554F2">
        <w:rPr>
          <w:rFonts w:hint="eastAsia"/>
        </w:rPr>
        <w:t>公分)為原則。</w:t>
      </w:r>
    </w:p>
    <w:p w:rsidR="00FD7EE4" w:rsidRPr="004554F2" w:rsidRDefault="00FD7EE4" w:rsidP="00CB45D4">
      <w:pPr>
        <w:spacing w:line="460" w:lineRule="exact"/>
        <w:ind w:leftChars="472" w:left="1882" w:hangingChars="200" w:hanging="560"/>
        <w:jc w:val="both"/>
      </w:pPr>
      <w:r w:rsidRPr="004554F2">
        <w:rPr>
          <w:rFonts w:hint="eastAsia"/>
        </w:rPr>
        <w:t>(四)午餐執行秘書每月要作二次或三次不定期盤點庫存(注意務</w:t>
      </w:r>
      <w:r w:rsidR="00382DF5">
        <w:rPr>
          <w:rFonts w:hint="eastAsia"/>
        </w:rPr>
        <w:t>必與</w:t>
      </w:r>
      <w:r w:rsidRPr="004554F2">
        <w:rPr>
          <w:rFonts w:hint="eastAsia"/>
        </w:rPr>
        <w:t>報表相符)。</w:t>
      </w:r>
    </w:p>
    <w:p w:rsidR="00FD7EE4" w:rsidRPr="004554F2" w:rsidRDefault="00FD7EE4" w:rsidP="00CB45D4">
      <w:pPr>
        <w:spacing w:line="460" w:lineRule="exact"/>
        <w:ind w:leftChars="356" w:left="997" w:firstLineChars="100" w:firstLine="280"/>
        <w:jc w:val="both"/>
      </w:pPr>
      <w:r w:rsidRPr="004554F2">
        <w:rPr>
          <w:rFonts w:hint="eastAsia"/>
        </w:rPr>
        <w:t>(五)食物倉庫不得兼作宿舍或堆放其他雜物。</w:t>
      </w:r>
    </w:p>
    <w:p w:rsidR="00FD7EE4" w:rsidRPr="00744B79" w:rsidRDefault="00543529" w:rsidP="00744B79">
      <w:pPr>
        <w:spacing w:line="460" w:lineRule="exact"/>
        <w:ind w:left="856"/>
        <w:jc w:val="both"/>
        <w:outlineLvl w:val="1"/>
        <w:rPr>
          <w:color w:val="FF0000"/>
          <w:sz w:val="32"/>
          <w:szCs w:val="32"/>
        </w:rPr>
      </w:pPr>
      <w:bookmarkStart w:id="17" w:name="_Toc138168822"/>
      <w:r w:rsidRPr="00744B79">
        <w:rPr>
          <w:sz w:val="32"/>
          <w:szCs w:val="32"/>
        </w:rPr>
        <w:t>五、</w:t>
      </w:r>
      <w:r w:rsidR="00A56E41" w:rsidRPr="00744B79">
        <w:rPr>
          <w:color w:val="FF0000"/>
          <w:sz w:val="32"/>
          <w:szCs w:val="32"/>
        </w:rPr>
        <w:t>學校</w:t>
      </w:r>
      <w:r w:rsidR="00B30573" w:rsidRPr="00744B79">
        <w:rPr>
          <w:color w:val="FF0000"/>
          <w:sz w:val="32"/>
          <w:szCs w:val="32"/>
        </w:rPr>
        <w:t>午餐廚餘</w:t>
      </w:r>
      <w:r w:rsidR="00A56E41" w:rsidRPr="00744B79">
        <w:rPr>
          <w:rFonts w:hint="eastAsia"/>
          <w:color w:val="FF0000"/>
          <w:sz w:val="32"/>
          <w:szCs w:val="32"/>
        </w:rPr>
        <w:t>(廢</w:t>
      </w:r>
      <w:r w:rsidR="00D6724D" w:rsidRPr="00744B79">
        <w:rPr>
          <w:rFonts w:hint="eastAsia"/>
          <w:color w:val="FF0000"/>
          <w:sz w:val="32"/>
          <w:szCs w:val="32"/>
        </w:rPr>
        <w:t>食用</w:t>
      </w:r>
      <w:r w:rsidR="00A56E41" w:rsidRPr="00744B79">
        <w:rPr>
          <w:rFonts w:hint="eastAsia"/>
          <w:color w:val="FF0000"/>
          <w:sz w:val="32"/>
          <w:szCs w:val="32"/>
        </w:rPr>
        <w:t>油)</w:t>
      </w:r>
      <w:r w:rsidR="00B30573" w:rsidRPr="00744B79">
        <w:rPr>
          <w:color w:val="FF0000"/>
          <w:sz w:val="32"/>
          <w:szCs w:val="32"/>
        </w:rPr>
        <w:t>及</w:t>
      </w:r>
      <w:r w:rsidRPr="00744B79">
        <w:rPr>
          <w:color w:val="FF0000"/>
          <w:sz w:val="32"/>
          <w:szCs w:val="32"/>
        </w:rPr>
        <w:t>廢棄物處理</w:t>
      </w:r>
      <w:r w:rsidR="00A56E41" w:rsidRPr="00744B79">
        <w:rPr>
          <w:color w:val="FF0000"/>
          <w:sz w:val="32"/>
          <w:szCs w:val="32"/>
        </w:rPr>
        <w:t>之規定</w:t>
      </w:r>
      <w:bookmarkEnd w:id="17"/>
    </w:p>
    <w:p w:rsidR="00543529" w:rsidRPr="00FF6786" w:rsidRDefault="00543529" w:rsidP="00BB1767">
      <w:pPr>
        <w:spacing w:line="460" w:lineRule="exact"/>
        <w:ind w:leftChars="472" w:left="2442" w:hangingChars="400" w:hanging="1120"/>
        <w:jc w:val="both"/>
        <w:rPr>
          <w:color w:val="FF0000"/>
        </w:rPr>
      </w:pPr>
      <w:r w:rsidRPr="00FF6786">
        <w:rPr>
          <w:color w:val="FF0000"/>
        </w:rPr>
        <w:t xml:space="preserve">   (</w:t>
      </w:r>
      <w:proofErr w:type="gramStart"/>
      <w:r w:rsidRPr="00FF6786">
        <w:rPr>
          <w:color w:val="FF0000"/>
        </w:rPr>
        <w:t>一</w:t>
      </w:r>
      <w:proofErr w:type="gramEnd"/>
      <w:r w:rsidRPr="00FF6786">
        <w:rPr>
          <w:color w:val="FF0000"/>
        </w:rPr>
        <w:t>)食品作業場所內及其</w:t>
      </w:r>
      <w:proofErr w:type="gramStart"/>
      <w:r w:rsidRPr="00FF6786">
        <w:rPr>
          <w:color w:val="FF0000"/>
        </w:rPr>
        <w:t>四周，</w:t>
      </w:r>
      <w:proofErr w:type="gramEnd"/>
      <w:r w:rsidRPr="00FF6786">
        <w:rPr>
          <w:color w:val="FF0000"/>
        </w:rPr>
        <w:t>不得任意堆置廢棄物，以防孳生病媒。</w:t>
      </w:r>
    </w:p>
    <w:p w:rsidR="00BB1767" w:rsidRDefault="00BB1767" w:rsidP="00BB1767">
      <w:pPr>
        <w:spacing w:line="460" w:lineRule="exact"/>
        <w:ind w:leftChars="472" w:left="2302" w:hangingChars="350" w:hanging="980"/>
        <w:jc w:val="both"/>
        <w:rPr>
          <w:color w:val="FF0000"/>
        </w:rPr>
      </w:pPr>
      <w:r w:rsidRPr="00FF6786">
        <w:rPr>
          <w:color w:val="FF0000"/>
        </w:rPr>
        <w:t xml:space="preserve">   </w:t>
      </w:r>
      <w:r w:rsidR="00543529" w:rsidRPr="00FF6786">
        <w:rPr>
          <w:color w:val="FF0000"/>
        </w:rPr>
        <w:t>(二)廢棄物應依廢棄物清理法及其相關法規之規定清除及處理</w:t>
      </w:r>
      <w:r w:rsidR="00543529" w:rsidRPr="00FF6786">
        <w:rPr>
          <w:rFonts w:hint="eastAsia"/>
          <w:color w:val="FF0000"/>
        </w:rPr>
        <w:t>;廢棄物放置場所不得有異味或有害(毒)氣體溢出</w:t>
      </w:r>
      <w:r w:rsidRPr="00FF6786">
        <w:rPr>
          <w:rFonts w:hint="eastAsia"/>
          <w:color w:val="FF0000"/>
        </w:rPr>
        <w:t>，防止病媒孳生，或造成人體危害。</w:t>
      </w:r>
    </w:p>
    <w:p w:rsidR="00A56E41" w:rsidRDefault="00A56E41" w:rsidP="00BB1767">
      <w:pPr>
        <w:spacing w:line="460" w:lineRule="exact"/>
        <w:ind w:leftChars="472" w:left="2302" w:hangingChars="350" w:hanging="980"/>
        <w:jc w:val="both"/>
        <w:rPr>
          <w:color w:val="FF0000"/>
        </w:rPr>
      </w:pPr>
      <w:r>
        <w:rPr>
          <w:color w:val="FF0000"/>
        </w:rPr>
        <w:t xml:space="preserve">   (三)</w:t>
      </w:r>
      <w:r w:rsidR="00D6724D">
        <w:rPr>
          <w:color w:val="FF0000"/>
        </w:rPr>
        <w:t>廚</w:t>
      </w:r>
      <w:r w:rsidR="00D6724D">
        <w:rPr>
          <w:rFonts w:hint="eastAsia"/>
          <w:color w:val="FF0000"/>
        </w:rPr>
        <w:t>餘(廢食用油)若有</w:t>
      </w:r>
      <w:r>
        <w:rPr>
          <w:color w:val="FF0000"/>
        </w:rPr>
        <w:t>販售部分應納入午餐收入。</w:t>
      </w:r>
    </w:p>
    <w:p w:rsidR="00A56E41" w:rsidRDefault="00A56E41" w:rsidP="00BB1767">
      <w:pPr>
        <w:spacing w:line="460" w:lineRule="exact"/>
        <w:ind w:leftChars="472" w:left="2302" w:hangingChars="350" w:hanging="980"/>
        <w:jc w:val="both"/>
        <w:rPr>
          <w:color w:val="FF0000"/>
        </w:rPr>
      </w:pPr>
      <w:r>
        <w:rPr>
          <w:color w:val="FF0000"/>
        </w:rPr>
        <w:t xml:space="preserve">   </w:t>
      </w:r>
      <w:r>
        <w:rPr>
          <w:rFonts w:hint="eastAsia"/>
          <w:color w:val="FF0000"/>
        </w:rPr>
        <w:t>(四)廢油處理:</w:t>
      </w:r>
      <w:r w:rsidRPr="00A56E41">
        <w:rPr>
          <w:rFonts w:hint="eastAsia"/>
          <w:color w:val="FF0000"/>
        </w:rPr>
        <w:t>應依本</w:t>
      </w:r>
      <w:r>
        <w:rPr>
          <w:rFonts w:hint="eastAsia"/>
          <w:color w:val="FF0000"/>
        </w:rPr>
        <w:t>縣</w:t>
      </w:r>
      <w:r w:rsidRPr="00A56E41">
        <w:rPr>
          <w:rFonts w:hint="eastAsia"/>
          <w:color w:val="FF0000"/>
        </w:rPr>
        <w:t>環保局公告廢食用油分類、貯存及排出</w:t>
      </w:r>
      <w:r w:rsidRPr="00A56E41">
        <w:rPr>
          <w:rFonts w:hint="eastAsia"/>
          <w:color w:val="FF0000"/>
        </w:rPr>
        <w:lastRenderedPageBreak/>
        <w:t>規定辦理，相關規範及作業要點逕至環保局全球資訊網廢食用油專區下載</w:t>
      </w:r>
      <w:r w:rsidRPr="00A56E41">
        <w:rPr>
          <w:color w:val="FF0000"/>
        </w:rPr>
        <w:t>。</w:t>
      </w:r>
    </w:p>
    <w:p w:rsidR="00A56E41" w:rsidRDefault="00A56E41" w:rsidP="00BB1767">
      <w:pPr>
        <w:spacing w:line="460" w:lineRule="exact"/>
        <w:ind w:leftChars="472" w:left="2302" w:hangingChars="350" w:hanging="980"/>
        <w:jc w:val="both"/>
        <w:rPr>
          <w:color w:val="FF0000"/>
        </w:rPr>
      </w:pPr>
    </w:p>
    <w:p w:rsidR="00A56E41" w:rsidRPr="00A56E41" w:rsidRDefault="00A56E41" w:rsidP="00BB1767">
      <w:pPr>
        <w:spacing w:line="460" w:lineRule="exact"/>
        <w:ind w:leftChars="472" w:left="2302" w:hangingChars="350" w:hanging="980"/>
        <w:jc w:val="both"/>
        <w:rPr>
          <w:color w:val="FF0000"/>
        </w:rPr>
      </w:pPr>
    </w:p>
    <w:p w:rsidR="00FD7EE4" w:rsidRPr="00744B79" w:rsidRDefault="006962CC" w:rsidP="00744B79">
      <w:pPr>
        <w:spacing w:line="460" w:lineRule="exact"/>
        <w:ind w:left="856"/>
        <w:jc w:val="both"/>
        <w:outlineLvl w:val="1"/>
        <w:rPr>
          <w:color w:val="FF0000"/>
          <w:sz w:val="32"/>
          <w:szCs w:val="32"/>
        </w:rPr>
      </w:pPr>
      <w:bookmarkStart w:id="18" w:name="_Toc138168823"/>
      <w:r w:rsidRPr="00744B79">
        <w:rPr>
          <w:color w:val="FF0000"/>
          <w:sz w:val="32"/>
          <w:szCs w:val="32"/>
        </w:rPr>
        <w:t>六、</w:t>
      </w:r>
      <w:proofErr w:type="gramStart"/>
      <w:r w:rsidR="00A56E41" w:rsidRPr="00744B79">
        <w:rPr>
          <w:color w:val="FF0000"/>
          <w:sz w:val="32"/>
          <w:szCs w:val="32"/>
        </w:rPr>
        <w:t>外訂團膳</w:t>
      </w:r>
      <w:proofErr w:type="gramEnd"/>
      <w:r w:rsidR="00D6724D" w:rsidRPr="00744B79">
        <w:rPr>
          <w:color w:val="FF0000"/>
          <w:sz w:val="32"/>
          <w:szCs w:val="32"/>
        </w:rPr>
        <w:t>方式(中央廚房)</w:t>
      </w:r>
      <w:r w:rsidR="00A56E41" w:rsidRPr="00744B79">
        <w:rPr>
          <w:color w:val="FF0000"/>
          <w:sz w:val="32"/>
          <w:szCs w:val="32"/>
        </w:rPr>
        <w:t>學校熟食運輸管理</w:t>
      </w:r>
      <w:bookmarkEnd w:id="18"/>
    </w:p>
    <w:p w:rsidR="00BB1767" w:rsidRPr="00FF6786" w:rsidRDefault="006962CC" w:rsidP="00FD7EE4">
      <w:pPr>
        <w:spacing w:line="460" w:lineRule="exact"/>
        <w:ind w:left="855"/>
        <w:jc w:val="both"/>
        <w:rPr>
          <w:color w:val="FF0000"/>
        </w:rPr>
      </w:pPr>
      <w:r w:rsidRPr="00FF6786">
        <w:rPr>
          <w:rFonts w:hint="eastAsia"/>
          <w:color w:val="FF0000"/>
        </w:rPr>
        <w:t xml:space="preserve">    (</w:t>
      </w:r>
      <w:proofErr w:type="gramStart"/>
      <w:r w:rsidRPr="00FF6786">
        <w:rPr>
          <w:rFonts w:hint="eastAsia"/>
          <w:color w:val="FF0000"/>
        </w:rPr>
        <w:t>一</w:t>
      </w:r>
      <w:proofErr w:type="gramEnd"/>
      <w:r w:rsidRPr="00FF6786">
        <w:rPr>
          <w:rFonts w:hint="eastAsia"/>
          <w:color w:val="FF0000"/>
        </w:rPr>
        <w:t>)運輸車輛應於裝載食品前，檢查裝備，並保</w:t>
      </w:r>
      <w:r w:rsidR="002C0121" w:rsidRPr="00FF6786">
        <w:rPr>
          <w:rFonts w:hint="eastAsia"/>
          <w:color w:val="FF0000"/>
        </w:rPr>
        <w:t>持</w:t>
      </w:r>
      <w:r w:rsidRPr="00FF6786">
        <w:rPr>
          <w:rFonts w:hint="eastAsia"/>
          <w:color w:val="FF0000"/>
        </w:rPr>
        <w:t>清潔衛生。</w:t>
      </w:r>
    </w:p>
    <w:p w:rsidR="002C0121" w:rsidRPr="00FF6786" w:rsidRDefault="002C0121" w:rsidP="00FD7EE4">
      <w:pPr>
        <w:spacing w:line="460" w:lineRule="exact"/>
        <w:ind w:left="855"/>
        <w:jc w:val="both"/>
        <w:rPr>
          <w:color w:val="FF0000"/>
        </w:rPr>
      </w:pPr>
      <w:r w:rsidRPr="00FF6786">
        <w:rPr>
          <w:rFonts w:hint="eastAsia"/>
          <w:color w:val="FF0000"/>
        </w:rPr>
        <w:t xml:space="preserve">    (二)產品堆疊時，應保持穩固，並維持空氣流通。</w:t>
      </w:r>
    </w:p>
    <w:p w:rsidR="006962CC" w:rsidRPr="00FF6786" w:rsidRDefault="00112887" w:rsidP="002C0121">
      <w:pPr>
        <w:spacing w:line="460" w:lineRule="exact"/>
        <w:ind w:leftChars="472" w:left="2022" w:hangingChars="250" w:hanging="700"/>
        <w:jc w:val="both"/>
        <w:rPr>
          <w:color w:val="FF0000"/>
        </w:rPr>
      </w:pPr>
      <w:r w:rsidRPr="00FF6786">
        <w:rPr>
          <w:color w:val="FF0000"/>
        </w:rPr>
        <w:t xml:space="preserve"> </w:t>
      </w:r>
      <w:r w:rsidR="002C0121" w:rsidRPr="00FF6786">
        <w:rPr>
          <w:color w:val="FF0000"/>
        </w:rPr>
        <w:t>(三)運輸過程中，食品應避免日光直射、雨淋劇烈之溫度或濕度之變動</w:t>
      </w:r>
      <w:r w:rsidR="002C0121" w:rsidRPr="00FF6786">
        <w:rPr>
          <w:rFonts w:ascii="新細明體" w:eastAsia="新細明體" w:hAnsi="新細明體" w:hint="eastAsia"/>
          <w:color w:val="FF0000"/>
        </w:rPr>
        <w:t>、</w:t>
      </w:r>
      <w:r w:rsidR="002C0121" w:rsidRPr="00FF6786">
        <w:rPr>
          <w:color w:val="FF0000"/>
        </w:rPr>
        <w:t>及車內積水等</w:t>
      </w:r>
      <w:r w:rsidR="002C0121" w:rsidRPr="00FF6786">
        <w:rPr>
          <w:rFonts w:hint="eastAsia"/>
          <w:color w:val="FF0000"/>
        </w:rPr>
        <w:t xml:space="preserve">。 </w:t>
      </w:r>
    </w:p>
    <w:p w:rsidR="00FD7EE4" w:rsidRDefault="002C0121" w:rsidP="00112887">
      <w:pPr>
        <w:spacing w:line="460" w:lineRule="exact"/>
        <w:ind w:leftChars="472" w:left="2022" w:hangingChars="250" w:hanging="700"/>
        <w:jc w:val="both"/>
        <w:rPr>
          <w:color w:val="FF0000"/>
        </w:rPr>
      </w:pPr>
      <w:r w:rsidRPr="00FF6786">
        <w:rPr>
          <w:color w:val="FF0000"/>
        </w:rPr>
        <w:t xml:space="preserve"> (四)有汙染原料</w:t>
      </w:r>
      <w:r w:rsidRPr="00FF6786">
        <w:rPr>
          <w:rFonts w:hint="eastAsia"/>
          <w:color w:val="FF0000"/>
        </w:rPr>
        <w:t>、</w:t>
      </w:r>
      <w:r w:rsidR="00112887" w:rsidRPr="00FF6786">
        <w:rPr>
          <w:color w:val="FF0000"/>
        </w:rPr>
        <w:t>半成品或成品之虞之物品或包裝材料</w:t>
      </w:r>
      <w:r w:rsidR="00112887" w:rsidRPr="00FF6786">
        <w:rPr>
          <w:rFonts w:hint="eastAsia"/>
          <w:color w:val="FF0000"/>
        </w:rPr>
        <w:t>，</w:t>
      </w:r>
      <w:r w:rsidR="00112887" w:rsidRPr="00FF6786">
        <w:rPr>
          <w:color w:val="FF0000"/>
        </w:rPr>
        <w:t>應有防止交叉污染之措施</w:t>
      </w:r>
      <w:r w:rsidR="00112887" w:rsidRPr="00FF6786">
        <w:rPr>
          <w:rFonts w:hint="eastAsia"/>
          <w:color w:val="FF0000"/>
        </w:rPr>
        <w:t>；</w:t>
      </w:r>
      <w:r w:rsidR="00112887" w:rsidRPr="00FF6786">
        <w:rPr>
          <w:color w:val="FF0000"/>
        </w:rPr>
        <w:t>未能防止交叉汙染者</w:t>
      </w:r>
      <w:r w:rsidR="00112887" w:rsidRPr="00FF6786">
        <w:rPr>
          <w:rFonts w:hint="eastAsia"/>
          <w:color w:val="FF0000"/>
        </w:rPr>
        <w:t>，</w:t>
      </w:r>
      <w:r w:rsidR="00112887" w:rsidRPr="00FF6786">
        <w:rPr>
          <w:color w:val="FF0000"/>
        </w:rPr>
        <w:t>不得與原材料</w:t>
      </w:r>
      <w:r w:rsidR="00112887" w:rsidRPr="00FF6786">
        <w:rPr>
          <w:rFonts w:hint="eastAsia"/>
          <w:color w:val="FF0000"/>
        </w:rPr>
        <w:t>、</w:t>
      </w:r>
      <w:r w:rsidR="00112887" w:rsidRPr="00FF6786">
        <w:rPr>
          <w:color w:val="FF0000"/>
        </w:rPr>
        <w:t>半成品或成品一起運輸</w:t>
      </w:r>
      <w:r w:rsidR="00112887" w:rsidRPr="00FF6786">
        <w:rPr>
          <w:rFonts w:hint="eastAsia"/>
          <w:color w:val="FF0000"/>
        </w:rPr>
        <w:t>。</w:t>
      </w:r>
    </w:p>
    <w:p w:rsidR="00A56E41" w:rsidRPr="00FF6786" w:rsidRDefault="00A56E41" w:rsidP="00112887">
      <w:pPr>
        <w:spacing w:line="460" w:lineRule="exact"/>
        <w:ind w:leftChars="472" w:left="2022" w:hangingChars="250" w:hanging="700"/>
        <w:jc w:val="both"/>
        <w:rPr>
          <w:color w:val="FF0000"/>
        </w:rPr>
      </w:pPr>
      <w:r>
        <w:rPr>
          <w:color w:val="FF0000"/>
        </w:rPr>
        <w:t xml:space="preserve"> (</w:t>
      </w:r>
      <w:r w:rsidR="000C37B4">
        <w:rPr>
          <w:color w:val="FF0000"/>
        </w:rPr>
        <w:t>五</w:t>
      </w:r>
      <w:r>
        <w:rPr>
          <w:color w:val="FF0000"/>
        </w:rPr>
        <w:t>)應選用優良餐盒食品廠商訂購外，運送車程不超過三十分鐘及貯存效果良好之廠商訂購。</w:t>
      </w:r>
    </w:p>
    <w:p w:rsidR="00763E3C" w:rsidRPr="00926B38" w:rsidRDefault="00103E0F" w:rsidP="00926B38">
      <w:pPr>
        <w:spacing w:line="460" w:lineRule="exact"/>
        <w:ind w:leftChars="472" w:left="2022" w:hangingChars="250" w:hanging="700"/>
        <w:jc w:val="both"/>
        <w:rPr>
          <w:color w:val="FF0000"/>
        </w:rPr>
      </w:pPr>
      <w:r w:rsidRPr="00926B38">
        <w:rPr>
          <w:color w:val="FF0000"/>
        </w:rPr>
        <w:t xml:space="preserve"> (</w:t>
      </w:r>
      <w:r w:rsidR="000C37B4">
        <w:rPr>
          <w:color w:val="FF0000"/>
        </w:rPr>
        <w:t>六</w:t>
      </w:r>
      <w:r w:rsidRPr="00926B38">
        <w:rPr>
          <w:color w:val="FF0000"/>
        </w:rPr>
        <w:t>)</w:t>
      </w:r>
      <w:r w:rsidR="005C336A">
        <w:rPr>
          <w:color w:val="FF0000"/>
        </w:rPr>
        <w:t>推動偏鄉學校中央廚房計畫</w:t>
      </w:r>
      <w:r w:rsidR="000F3C16">
        <w:rPr>
          <w:color w:val="FF0000"/>
        </w:rPr>
        <w:t>-中央廚房</w:t>
      </w:r>
      <w:r w:rsidR="005C336A">
        <w:rPr>
          <w:color w:val="FF0000"/>
        </w:rPr>
        <w:t>學校</w:t>
      </w:r>
      <w:r w:rsidRPr="00926B38">
        <w:rPr>
          <w:color w:val="FF0000"/>
        </w:rPr>
        <w:t>配合食安智慧監控系統監控</w:t>
      </w:r>
      <w:r w:rsidR="000F3C16">
        <w:rPr>
          <w:color w:val="FF0000"/>
        </w:rPr>
        <w:t>熟食</w:t>
      </w:r>
      <w:r w:rsidRPr="00926B38">
        <w:rPr>
          <w:color w:val="FF0000"/>
        </w:rPr>
        <w:t>溫度</w:t>
      </w:r>
      <w:r w:rsidR="000F3C16">
        <w:rPr>
          <w:color w:val="FF0000"/>
        </w:rPr>
        <w:t>，</w:t>
      </w:r>
      <w:r w:rsidR="00E00914">
        <w:rPr>
          <w:color w:val="FF0000"/>
        </w:rPr>
        <w:t>透過</w:t>
      </w:r>
      <w:r w:rsidR="000F3C16">
        <w:rPr>
          <w:color w:val="FF0000"/>
        </w:rPr>
        <w:t>熟食起鍋及運送智慧溫度感測器，</w:t>
      </w:r>
      <w:r w:rsidR="00E00914">
        <w:rPr>
          <w:color w:val="FF0000"/>
        </w:rPr>
        <w:t>和</w:t>
      </w:r>
      <w:r w:rsidR="00E00914">
        <w:rPr>
          <w:rFonts w:hint="eastAsia"/>
          <w:color w:val="FF0000"/>
        </w:rPr>
        <w:t>A</w:t>
      </w:r>
      <w:r w:rsidR="00E00914">
        <w:rPr>
          <w:color w:val="FF0000"/>
        </w:rPr>
        <w:t>PP監控，即時溫度上</w:t>
      </w:r>
      <w:r w:rsidR="005C336A" w:rsidRPr="005C336A">
        <w:rPr>
          <w:rFonts w:hint="eastAsia"/>
          <w:color w:val="FF0000"/>
        </w:rPr>
        <w:t>傳至</w:t>
      </w:r>
      <w:r w:rsidR="005C336A">
        <w:rPr>
          <w:rFonts w:hint="eastAsia"/>
          <w:color w:val="FF0000"/>
        </w:rPr>
        <w:t>校園食材登錄平台</w:t>
      </w:r>
      <w:r w:rsidR="005C336A" w:rsidRPr="005C336A">
        <w:rPr>
          <w:rFonts w:hint="eastAsia"/>
          <w:color w:val="FF0000"/>
        </w:rPr>
        <w:t>系統。此外，如水果、麵包及冷甜湯等，免回傳溫度</w:t>
      </w:r>
      <w:r w:rsidR="005C336A" w:rsidRPr="005C336A">
        <w:rPr>
          <w:color w:val="FF0000"/>
        </w:rPr>
        <w:t>。</w:t>
      </w:r>
    </w:p>
    <w:p w:rsidR="00FD7EE4" w:rsidRPr="00301E0C" w:rsidRDefault="00763E3C" w:rsidP="00744B79">
      <w:pPr>
        <w:widowControl/>
        <w:shd w:val="clear" w:color="auto" w:fill="FFFFFF"/>
        <w:outlineLvl w:val="0"/>
        <w:rPr>
          <w:b/>
          <w:sz w:val="32"/>
        </w:rPr>
      </w:pPr>
      <w:r>
        <w:br w:type="page"/>
      </w:r>
      <w:bookmarkStart w:id="19" w:name="_Toc138168824"/>
      <w:r w:rsidR="00863C88" w:rsidRPr="00301E0C">
        <w:rPr>
          <w:rFonts w:hint="eastAsia"/>
          <w:b/>
          <w:sz w:val="32"/>
          <w:szCs w:val="32"/>
        </w:rPr>
        <w:lastRenderedPageBreak/>
        <w:t>伍、學校午餐廚房衛生安全實施方式</w:t>
      </w:r>
      <w:r w:rsidR="00FD7EE4" w:rsidRPr="00301E0C">
        <w:rPr>
          <w:rFonts w:hint="eastAsia"/>
          <w:b/>
          <w:sz w:val="32"/>
          <w:szCs w:val="32"/>
        </w:rPr>
        <w:t>：</w:t>
      </w:r>
      <w:bookmarkEnd w:id="19"/>
    </w:p>
    <w:p w:rsidR="00FD7EE4" w:rsidRPr="004554F2" w:rsidRDefault="00FD7EE4" w:rsidP="00CB45D4">
      <w:pPr>
        <w:pStyle w:val="31"/>
        <w:ind w:leftChars="-1" w:left="-3" w:firstLineChars="200" w:firstLine="560"/>
        <w:rPr>
          <w:sz w:val="28"/>
        </w:rPr>
      </w:pPr>
      <w:r w:rsidRPr="004554F2">
        <w:rPr>
          <w:rFonts w:hint="eastAsia"/>
          <w:sz w:val="28"/>
        </w:rPr>
        <w:t>（一）廚工應準時上班，輪值人員應提前半小時上班。</w:t>
      </w:r>
    </w:p>
    <w:p w:rsidR="00382DF5" w:rsidRDefault="00382DF5" w:rsidP="00382DF5">
      <w:pPr>
        <w:pStyle w:val="31"/>
        <w:ind w:leftChars="103" w:left="288" w:firstLineChars="0" w:firstLine="0"/>
        <w:rPr>
          <w:sz w:val="28"/>
        </w:rPr>
      </w:pPr>
      <w:r>
        <w:rPr>
          <w:rFonts w:hint="eastAsia"/>
          <w:sz w:val="28"/>
        </w:rPr>
        <w:t xml:space="preserve">  </w:t>
      </w:r>
      <w:r w:rsidR="00FD7EE4" w:rsidRPr="004554F2">
        <w:rPr>
          <w:rFonts w:hint="eastAsia"/>
          <w:sz w:val="28"/>
        </w:rPr>
        <w:t>（二）廚房工作人員進入廚房，應先洗手，更換上</w:t>
      </w:r>
      <w:r>
        <w:rPr>
          <w:rFonts w:hint="eastAsia"/>
          <w:sz w:val="28"/>
        </w:rPr>
        <w:t>工</w:t>
      </w:r>
      <w:r w:rsidR="00FD7EE4" w:rsidRPr="004554F2">
        <w:rPr>
          <w:rFonts w:hint="eastAsia"/>
          <w:sz w:val="28"/>
        </w:rPr>
        <w:t>作服、載帽子、口罩、</w:t>
      </w:r>
    </w:p>
    <w:p w:rsidR="00FD7EE4" w:rsidRPr="004554F2" w:rsidRDefault="00382DF5" w:rsidP="00382DF5">
      <w:pPr>
        <w:pStyle w:val="31"/>
        <w:ind w:leftChars="103" w:left="288" w:firstLineChars="0" w:firstLine="0"/>
        <w:rPr>
          <w:sz w:val="28"/>
        </w:rPr>
      </w:pPr>
      <w:r>
        <w:rPr>
          <w:rFonts w:hint="eastAsia"/>
          <w:sz w:val="28"/>
        </w:rPr>
        <w:t xml:space="preserve">       </w:t>
      </w:r>
      <w:r w:rsidR="00FD7EE4" w:rsidRPr="004554F2">
        <w:rPr>
          <w:rFonts w:hint="eastAsia"/>
          <w:sz w:val="28"/>
        </w:rPr>
        <w:t>手套和穿膠鞋。</w:t>
      </w:r>
    </w:p>
    <w:p w:rsidR="00FD7EE4" w:rsidRPr="004554F2" w:rsidRDefault="00FD7EE4" w:rsidP="00FD7EE4">
      <w:pPr>
        <w:pStyle w:val="31"/>
        <w:ind w:left="0" w:firstLineChars="200" w:firstLine="560"/>
        <w:rPr>
          <w:sz w:val="28"/>
        </w:rPr>
      </w:pPr>
      <w:r w:rsidRPr="004554F2">
        <w:rPr>
          <w:rFonts w:hint="eastAsia"/>
          <w:sz w:val="28"/>
        </w:rPr>
        <w:t>（三）離開廚房再進入廚房時，也應洗手消毒。</w:t>
      </w:r>
    </w:p>
    <w:p w:rsidR="00382DF5" w:rsidRDefault="00382DF5" w:rsidP="00382DF5">
      <w:pPr>
        <w:pStyle w:val="31"/>
        <w:ind w:leftChars="103" w:left="288" w:firstLineChars="0" w:firstLine="0"/>
        <w:rPr>
          <w:sz w:val="28"/>
        </w:rPr>
      </w:pPr>
      <w:r>
        <w:rPr>
          <w:rFonts w:hint="eastAsia"/>
          <w:sz w:val="28"/>
        </w:rPr>
        <w:t xml:space="preserve">  </w:t>
      </w:r>
      <w:r w:rsidR="00FD7EE4" w:rsidRPr="004554F2">
        <w:rPr>
          <w:rFonts w:hint="eastAsia"/>
          <w:sz w:val="28"/>
        </w:rPr>
        <w:t>（四）每天開始用水時先試驗自來水有否異樣，同時檢查水塔和蓄水池有</w:t>
      </w:r>
    </w:p>
    <w:p w:rsidR="00FD7EE4" w:rsidRPr="004554F2" w:rsidRDefault="00382DF5" w:rsidP="00382DF5">
      <w:pPr>
        <w:pStyle w:val="31"/>
        <w:ind w:leftChars="103" w:left="288" w:firstLineChars="0" w:firstLine="0"/>
        <w:rPr>
          <w:sz w:val="28"/>
        </w:rPr>
      </w:pPr>
      <w:r>
        <w:rPr>
          <w:rFonts w:hint="eastAsia"/>
          <w:sz w:val="28"/>
        </w:rPr>
        <w:t xml:space="preserve">       </w:t>
      </w:r>
      <w:r w:rsidR="00FD7EE4" w:rsidRPr="004554F2">
        <w:rPr>
          <w:rFonts w:hint="eastAsia"/>
          <w:sz w:val="28"/>
        </w:rPr>
        <w:t>否打開或異樣。(平時應上鎖)</w:t>
      </w:r>
      <w:r w:rsidR="004702F6">
        <w:rPr>
          <w:rFonts w:hint="eastAsia"/>
          <w:sz w:val="28"/>
        </w:rPr>
        <w:t>。</w:t>
      </w:r>
    </w:p>
    <w:p w:rsidR="00FD7EE4" w:rsidRPr="004554F2" w:rsidRDefault="00FD7EE4" w:rsidP="00FD7EE4">
      <w:pPr>
        <w:pStyle w:val="31"/>
        <w:ind w:left="0" w:firstLineChars="200" w:firstLine="560"/>
        <w:rPr>
          <w:sz w:val="28"/>
        </w:rPr>
      </w:pPr>
      <w:r w:rsidRPr="004554F2">
        <w:rPr>
          <w:rFonts w:hint="eastAsia"/>
          <w:sz w:val="28"/>
        </w:rPr>
        <w:t>（五）依照規畫設置的操作流程和工作區，不許任意變更。</w:t>
      </w:r>
    </w:p>
    <w:p w:rsidR="00FD7EE4" w:rsidRPr="004554F2" w:rsidRDefault="00FD7EE4" w:rsidP="00FD7EE4">
      <w:pPr>
        <w:pStyle w:val="31"/>
        <w:ind w:left="0" w:firstLineChars="200" w:firstLine="560"/>
        <w:rPr>
          <w:sz w:val="28"/>
        </w:rPr>
      </w:pPr>
      <w:r w:rsidRPr="004554F2">
        <w:rPr>
          <w:rFonts w:hint="eastAsia"/>
          <w:sz w:val="28"/>
        </w:rPr>
        <w:t>（六）刀砧板應分為切魚、肉、菜和煮熟四類的砧板，不可混用。</w:t>
      </w:r>
    </w:p>
    <w:p w:rsidR="00FD7EE4" w:rsidRPr="004554F2" w:rsidRDefault="00FD7EE4" w:rsidP="00FD7EE4">
      <w:pPr>
        <w:pStyle w:val="31"/>
        <w:ind w:left="0" w:firstLineChars="200" w:firstLine="560"/>
        <w:rPr>
          <w:sz w:val="28"/>
        </w:rPr>
      </w:pPr>
      <w:r w:rsidRPr="004554F2">
        <w:rPr>
          <w:rFonts w:hint="eastAsia"/>
          <w:sz w:val="28"/>
        </w:rPr>
        <w:t>（七）切刀也應分為切魚、肉、菜和水果等四種用刀。</w:t>
      </w:r>
    </w:p>
    <w:p w:rsidR="00FD7EE4" w:rsidRPr="004554F2" w:rsidRDefault="00FD7EE4" w:rsidP="00FD7EE4">
      <w:pPr>
        <w:pStyle w:val="31"/>
        <w:ind w:left="0" w:firstLineChars="200" w:firstLine="560"/>
        <w:rPr>
          <w:sz w:val="28"/>
        </w:rPr>
      </w:pPr>
      <w:r w:rsidRPr="004554F2">
        <w:rPr>
          <w:rFonts w:hint="eastAsia"/>
          <w:sz w:val="28"/>
        </w:rPr>
        <w:t>（八）餐具和食品搬出廚房時要覆蓋布巾。</w:t>
      </w:r>
    </w:p>
    <w:p w:rsidR="00FD7EE4" w:rsidRPr="004554F2" w:rsidRDefault="00FD7EE4" w:rsidP="00FD7EE4">
      <w:pPr>
        <w:pStyle w:val="31"/>
        <w:ind w:left="0" w:firstLineChars="200" w:firstLine="560"/>
        <w:rPr>
          <w:sz w:val="28"/>
        </w:rPr>
      </w:pPr>
      <w:r w:rsidRPr="004554F2">
        <w:rPr>
          <w:rFonts w:hint="eastAsia"/>
          <w:sz w:val="28"/>
        </w:rPr>
        <w:t>（九）炒菜和調理食物時，不講話、不打噴嚏。</w:t>
      </w:r>
    </w:p>
    <w:p w:rsidR="00382DF5" w:rsidRDefault="00382DF5" w:rsidP="00382DF5">
      <w:pPr>
        <w:pStyle w:val="31"/>
        <w:ind w:leftChars="103" w:left="288" w:firstLineChars="0" w:firstLine="0"/>
        <w:rPr>
          <w:sz w:val="28"/>
        </w:rPr>
      </w:pPr>
      <w:r>
        <w:rPr>
          <w:rFonts w:hint="eastAsia"/>
          <w:sz w:val="28"/>
        </w:rPr>
        <w:t xml:space="preserve">  </w:t>
      </w:r>
      <w:r w:rsidR="00FD7EE4" w:rsidRPr="004554F2">
        <w:rPr>
          <w:rFonts w:hint="eastAsia"/>
          <w:sz w:val="28"/>
        </w:rPr>
        <w:t>（十）廚房中</w:t>
      </w:r>
      <w:r>
        <w:rPr>
          <w:rFonts w:hint="eastAsia"/>
          <w:sz w:val="28"/>
        </w:rPr>
        <w:t>設</w:t>
      </w:r>
      <w:r w:rsidR="00FD7EE4" w:rsidRPr="004554F2">
        <w:rPr>
          <w:rFonts w:hint="eastAsia"/>
          <w:sz w:val="28"/>
        </w:rPr>
        <w:t>備器材、水電開關，在使用前先檢查，使用後，歸還</w:t>
      </w:r>
    </w:p>
    <w:p w:rsidR="00FD7EE4" w:rsidRPr="004554F2" w:rsidRDefault="00382DF5" w:rsidP="00382DF5">
      <w:pPr>
        <w:pStyle w:val="31"/>
        <w:ind w:leftChars="103" w:left="288" w:firstLineChars="0" w:firstLine="0"/>
        <w:rPr>
          <w:sz w:val="28"/>
        </w:rPr>
      </w:pPr>
      <w:r>
        <w:rPr>
          <w:rFonts w:hint="eastAsia"/>
          <w:sz w:val="28"/>
        </w:rPr>
        <w:t xml:space="preserve">        </w:t>
      </w:r>
      <w:r w:rsidR="00FD7EE4" w:rsidRPr="004554F2">
        <w:rPr>
          <w:rFonts w:hint="eastAsia"/>
          <w:sz w:val="28"/>
        </w:rPr>
        <w:t>原位。</w:t>
      </w:r>
    </w:p>
    <w:p w:rsidR="00382DF5" w:rsidRDefault="00382DF5" w:rsidP="00382DF5">
      <w:pPr>
        <w:pStyle w:val="31"/>
        <w:ind w:leftChars="81" w:left="227" w:firstLineChars="0" w:firstLine="0"/>
        <w:rPr>
          <w:sz w:val="28"/>
        </w:rPr>
      </w:pPr>
      <w:r>
        <w:rPr>
          <w:rFonts w:hint="eastAsia"/>
          <w:sz w:val="28"/>
        </w:rPr>
        <w:t xml:space="preserve">  </w:t>
      </w:r>
      <w:r w:rsidR="00FD7EE4" w:rsidRPr="004554F2">
        <w:rPr>
          <w:rFonts w:hint="eastAsia"/>
          <w:sz w:val="28"/>
        </w:rPr>
        <w:t>（十一）</w:t>
      </w:r>
      <w:r>
        <w:rPr>
          <w:rFonts w:hint="eastAsia"/>
          <w:sz w:val="28"/>
        </w:rPr>
        <w:t>用</w:t>
      </w:r>
      <w:r w:rsidR="00FD7EE4" w:rsidRPr="004554F2">
        <w:rPr>
          <w:rFonts w:hint="eastAsia"/>
          <w:sz w:val="28"/>
        </w:rPr>
        <w:t>餐器</w:t>
      </w:r>
      <w:r>
        <w:rPr>
          <w:rFonts w:hint="eastAsia"/>
          <w:sz w:val="28"/>
        </w:rPr>
        <w:t>具</w:t>
      </w:r>
      <w:r w:rsidR="00FD7EE4" w:rsidRPr="004554F2">
        <w:rPr>
          <w:rFonts w:hint="eastAsia"/>
          <w:sz w:val="28"/>
        </w:rPr>
        <w:t>澈底洗滌後，必須送入高溫蒸氣消毒箱，不能送入消毒</w:t>
      </w:r>
    </w:p>
    <w:p w:rsidR="00FD7EE4" w:rsidRPr="004554F2" w:rsidRDefault="00382DF5" w:rsidP="00382DF5">
      <w:pPr>
        <w:pStyle w:val="31"/>
        <w:ind w:leftChars="81" w:left="227" w:firstLineChars="0" w:firstLine="0"/>
        <w:rPr>
          <w:sz w:val="28"/>
        </w:rPr>
      </w:pPr>
      <w:r>
        <w:rPr>
          <w:rFonts w:hint="eastAsia"/>
          <w:sz w:val="28"/>
        </w:rPr>
        <w:t xml:space="preserve">          </w:t>
      </w:r>
      <w:r w:rsidR="00FD7EE4" w:rsidRPr="004554F2">
        <w:rPr>
          <w:rFonts w:hint="eastAsia"/>
          <w:sz w:val="28"/>
        </w:rPr>
        <w:t>之器具，也應晾乾或日晒且要蓋好鍋蓋。</w:t>
      </w:r>
    </w:p>
    <w:p w:rsidR="00FD7EE4" w:rsidRPr="004554F2" w:rsidRDefault="00FD7EE4" w:rsidP="00FD7EE4">
      <w:pPr>
        <w:pStyle w:val="31"/>
        <w:ind w:left="0" w:firstLineChars="200" w:firstLine="560"/>
        <w:rPr>
          <w:sz w:val="28"/>
        </w:rPr>
      </w:pPr>
      <w:r w:rsidRPr="004554F2">
        <w:rPr>
          <w:rFonts w:hint="eastAsia"/>
          <w:sz w:val="28"/>
        </w:rPr>
        <w:t>（十二）餿水和垃圾應分別處理，且應每日清除處理。</w:t>
      </w:r>
    </w:p>
    <w:p w:rsidR="00382DF5" w:rsidRDefault="00382DF5" w:rsidP="00382DF5">
      <w:pPr>
        <w:pStyle w:val="31"/>
        <w:ind w:leftChars="85" w:left="238" w:firstLineChars="0" w:firstLine="0"/>
        <w:rPr>
          <w:sz w:val="28"/>
        </w:rPr>
      </w:pPr>
      <w:r>
        <w:rPr>
          <w:rFonts w:hint="eastAsia"/>
          <w:sz w:val="28"/>
        </w:rPr>
        <w:t xml:space="preserve">  </w:t>
      </w:r>
      <w:r w:rsidR="00FD7EE4" w:rsidRPr="004554F2">
        <w:rPr>
          <w:rFonts w:hint="eastAsia"/>
          <w:sz w:val="28"/>
        </w:rPr>
        <w:t>（十三）每日應備好一份當日午餐食物，在冰箱內</w:t>
      </w:r>
      <w:smartTag w:uri="urn:schemas-microsoft-com:office:smarttags" w:element="chmetcnv">
        <w:smartTagPr>
          <w:attr w:name="TCSC" w:val="0"/>
          <w:attr w:name="NumberType" w:val="1"/>
          <w:attr w:name="Negative" w:val="False"/>
          <w:attr w:name="HasSpace" w:val="False"/>
          <w:attr w:name="SourceValue" w:val="7"/>
          <w:attr w:name="UnitName" w:val="℃"/>
        </w:smartTagPr>
        <w:r w:rsidR="00FD7EE4" w:rsidRPr="004554F2">
          <w:rPr>
            <w:rFonts w:hint="eastAsia"/>
            <w:sz w:val="28"/>
          </w:rPr>
          <w:t>7℃</w:t>
        </w:r>
      </w:smartTag>
      <w:r w:rsidR="00FD7EE4" w:rsidRPr="004554F2">
        <w:rPr>
          <w:rFonts w:hint="eastAsia"/>
          <w:sz w:val="28"/>
        </w:rPr>
        <w:t>以下冷藏，48小時</w:t>
      </w:r>
    </w:p>
    <w:p w:rsidR="00FD7EE4" w:rsidRPr="004554F2" w:rsidRDefault="00382DF5" w:rsidP="00382DF5">
      <w:pPr>
        <w:pStyle w:val="31"/>
        <w:ind w:leftChars="85" w:left="238" w:firstLineChars="0" w:firstLine="0"/>
        <w:rPr>
          <w:sz w:val="28"/>
        </w:rPr>
      </w:pPr>
      <w:r>
        <w:rPr>
          <w:rFonts w:hint="eastAsia"/>
          <w:sz w:val="28"/>
        </w:rPr>
        <w:t xml:space="preserve">          </w:t>
      </w:r>
      <w:r w:rsidR="00FD7EE4" w:rsidRPr="004554F2">
        <w:rPr>
          <w:rFonts w:hint="eastAsia"/>
          <w:sz w:val="28"/>
        </w:rPr>
        <w:t>後才丟棄。</w:t>
      </w:r>
    </w:p>
    <w:p w:rsidR="00FD7EE4" w:rsidRPr="004554F2" w:rsidRDefault="00FD7EE4" w:rsidP="00FD7EE4">
      <w:pPr>
        <w:pStyle w:val="31"/>
        <w:ind w:left="0" w:firstLineChars="200" w:firstLine="560"/>
        <w:rPr>
          <w:sz w:val="28"/>
        </w:rPr>
      </w:pPr>
      <w:r w:rsidRPr="004554F2">
        <w:rPr>
          <w:rFonts w:hint="eastAsia"/>
          <w:sz w:val="28"/>
        </w:rPr>
        <w:t>（十四）每日下班前必須沖洗廚房，打掃乾淨，經檢查後始能下班離去。</w:t>
      </w:r>
    </w:p>
    <w:p w:rsidR="00382DF5" w:rsidRDefault="00382DF5" w:rsidP="00382DF5">
      <w:pPr>
        <w:pStyle w:val="31"/>
        <w:ind w:leftChars="78" w:left="218" w:firstLineChars="0" w:firstLine="0"/>
        <w:rPr>
          <w:sz w:val="28"/>
        </w:rPr>
      </w:pPr>
      <w:r>
        <w:rPr>
          <w:rFonts w:hint="eastAsia"/>
          <w:sz w:val="28"/>
        </w:rPr>
        <w:t xml:space="preserve">  </w:t>
      </w:r>
      <w:r w:rsidR="00FD7EE4" w:rsidRPr="004554F2">
        <w:rPr>
          <w:rFonts w:hint="eastAsia"/>
          <w:sz w:val="28"/>
        </w:rPr>
        <w:t>（十五）關閉廚房門窗之同時，應阻隔各水溝通道，防止老鼠、昆蟲侵入</w:t>
      </w:r>
    </w:p>
    <w:p w:rsidR="00FD7EE4" w:rsidRPr="004554F2" w:rsidRDefault="00382DF5" w:rsidP="00382DF5">
      <w:pPr>
        <w:pStyle w:val="31"/>
        <w:ind w:leftChars="78" w:left="218" w:firstLineChars="0" w:firstLine="0"/>
        <w:rPr>
          <w:sz w:val="28"/>
        </w:rPr>
      </w:pPr>
      <w:r>
        <w:rPr>
          <w:rFonts w:hint="eastAsia"/>
          <w:sz w:val="28"/>
        </w:rPr>
        <w:t xml:space="preserve">          </w:t>
      </w:r>
      <w:r w:rsidR="00FD7EE4" w:rsidRPr="004554F2">
        <w:rPr>
          <w:rFonts w:hint="eastAsia"/>
          <w:sz w:val="28"/>
        </w:rPr>
        <w:t>廚房。</w:t>
      </w:r>
    </w:p>
    <w:p w:rsidR="00FD7EE4" w:rsidRPr="001927ED" w:rsidRDefault="00543529" w:rsidP="00543529">
      <w:pPr>
        <w:pStyle w:val="31"/>
        <w:ind w:leftChars="88" w:left="1646" w:hangingChars="500" w:hanging="1400"/>
        <w:rPr>
          <w:color w:val="FF0000"/>
          <w:sz w:val="28"/>
        </w:rPr>
      </w:pPr>
      <w:r>
        <w:rPr>
          <w:rFonts w:hint="eastAsia"/>
          <w:sz w:val="28"/>
        </w:rPr>
        <w:t xml:space="preserve"> </w:t>
      </w:r>
      <w:r w:rsidRPr="001927ED">
        <w:rPr>
          <w:rFonts w:hint="eastAsia"/>
          <w:color w:val="FF0000"/>
          <w:sz w:val="28"/>
        </w:rPr>
        <w:t xml:space="preserve"> </w:t>
      </w:r>
      <w:r w:rsidR="00FD7EE4" w:rsidRPr="001927ED">
        <w:rPr>
          <w:rFonts w:hint="eastAsia"/>
          <w:color w:val="FF0000"/>
          <w:sz w:val="28"/>
        </w:rPr>
        <w:t>（十六）廚房工作人員</w:t>
      </w:r>
      <w:r w:rsidRPr="001927ED">
        <w:rPr>
          <w:rFonts w:hint="eastAsia"/>
          <w:color w:val="FF0000"/>
          <w:sz w:val="28"/>
        </w:rPr>
        <w:t>(教職員工)</w:t>
      </w:r>
      <w:r w:rsidR="001927ED" w:rsidRPr="001927ED">
        <w:rPr>
          <w:rFonts w:hint="eastAsia"/>
          <w:color w:val="FF0000"/>
          <w:sz w:val="28"/>
        </w:rPr>
        <w:t>等校內人員</w:t>
      </w:r>
      <w:r w:rsidR="00FD7EE4" w:rsidRPr="001927ED">
        <w:rPr>
          <w:rFonts w:hint="eastAsia"/>
          <w:color w:val="FF0000"/>
          <w:sz w:val="28"/>
        </w:rPr>
        <w:t>，不得私自攜帶廚房供應之食品，一經發覺即時</w:t>
      </w:r>
      <w:r w:rsidR="001927ED" w:rsidRPr="001927ED">
        <w:rPr>
          <w:rFonts w:hint="eastAsia"/>
          <w:color w:val="FF0000"/>
          <w:sz w:val="28"/>
        </w:rPr>
        <w:t>處理</w:t>
      </w:r>
      <w:r w:rsidR="00FD7EE4" w:rsidRPr="001927ED">
        <w:rPr>
          <w:rFonts w:hint="eastAsia"/>
          <w:color w:val="FF0000"/>
          <w:sz w:val="28"/>
        </w:rPr>
        <w:t>。</w:t>
      </w:r>
    </w:p>
    <w:p w:rsidR="00FD7EE4" w:rsidRPr="001927ED" w:rsidRDefault="00543529" w:rsidP="00103E0F">
      <w:pPr>
        <w:pStyle w:val="31"/>
        <w:ind w:leftChars="88" w:left="1646" w:hangingChars="500" w:hanging="1400"/>
        <w:rPr>
          <w:color w:val="FF0000"/>
          <w:sz w:val="28"/>
        </w:rPr>
      </w:pPr>
      <w:r w:rsidRPr="001927ED">
        <w:rPr>
          <w:color w:val="FF0000"/>
          <w:sz w:val="28"/>
        </w:rPr>
        <w:t xml:space="preserve">   </w:t>
      </w:r>
      <w:r w:rsidR="00103E0F" w:rsidRPr="001927ED">
        <w:rPr>
          <w:color w:val="FF0000"/>
          <w:sz w:val="28"/>
        </w:rPr>
        <w:t>(十七)洗手處所應備液體清潔劑及乾手設備，並標示洗手圖示或掛圖，洗手設備應定期清洗及維護，並有維護紀錄。</w:t>
      </w:r>
    </w:p>
    <w:p w:rsidR="00FD7EE4" w:rsidRPr="001927ED" w:rsidRDefault="001927ED" w:rsidP="001927ED">
      <w:pPr>
        <w:pStyle w:val="31"/>
        <w:ind w:left="0" w:firstLineChars="0" w:firstLine="0"/>
        <w:rPr>
          <w:color w:val="FF0000"/>
          <w:sz w:val="28"/>
        </w:rPr>
      </w:pPr>
      <w:r w:rsidRPr="001927ED">
        <w:rPr>
          <w:color w:val="FF0000"/>
          <w:sz w:val="28"/>
        </w:rPr>
        <w:t xml:space="preserve">     </w:t>
      </w:r>
      <w:r w:rsidR="00103E0F" w:rsidRPr="001927ED">
        <w:rPr>
          <w:color w:val="FF0000"/>
          <w:sz w:val="28"/>
        </w:rPr>
        <w:t>(十八)洗手要遵守食品從業人員正確洗手步驟，約需20秒。</w:t>
      </w:r>
    </w:p>
    <w:p w:rsidR="00FD7EE4" w:rsidRPr="004554F2" w:rsidRDefault="00FD7EE4" w:rsidP="00FD7EE4">
      <w:pPr>
        <w:pStyle w:val="31"/>
        <w:ind w:firstLineChars="0"/>
        <w:rPr>
          <w:sz w:val="28"/>
        </w:rPr>
      </w:pPr>
    </w:p>
    <w:p w:rsidR="00482682" w:rsidRDefault="00482682" w:rsidP="00FD7EE4">
      <w:pPr>
        <w:pStyle w:val="31"/>
        <w:ind w:firstLineChars="0"/>
        <w:rPr>
          <w:sz w:val="28"/>
        </w:rPr>
      </w:pPr>
    </w:p>
    <w:p w:rsidR="00763E3C" w:rsidRDefault="00763E3C" w:rsidP="00FD7EE4">
      <w:pPr>
        <w:pStyle w:val="31"/>
        <w:ind w:firstLineChars="0"/>
        <w:rPr>
          <w:sz w:val="28"/>
        </w:rPr>
      </w:pPr>
    </w:p>
    <w:p w:rsidR="00FD7EE4" w:rsidRPr="00301E0C" w:rsidRDefault="00FD7EE4" w:rsidP="00744B79">
      <w:pPr>
        <w:pStyle w:val="31"/>
        <w:ind w:left="0" w:firstLineChars="0" w:firstLine="0"/>
        <w:outlineLvl w:val="0"/>
        <w:rPr>
          <w:b/>
          <w:szCs w:val="32"/>
        </w:rPr>
      </w:pPr>
      <w:bookmarkStart w:id="20" w:name="_Toc138168825"/>
      <w:r w:rsidRPr="00301E0C">
        <w:rPr>
          <w:rFonts w:hint="eastAsia"/>
          <w:b/>
          <w:szCs w:val="32"/>
        </w:rPr>
        <w:lastRenderedPageBreak/>
        <w:t>陸、學校午餐廚工管理參考原則</w:t>
      </w:r>
      <w:bookmarkEnd w:id="20"/>
    </w:p>
    <w:p w:rsidR="00FD7EE4" w:rsidRPr="004554F2" w:rsidRDefault="00FD7EE4" w:rsidP="00FD7EE4">
      <w:pPr>
        <w:pStyle w:val="31"/>
        <w:ind w:left="0" w:firstLineChars="200" w:firstLine="640"/>
        <w:rPr>
          <w:szCs w:val="32"/>
        </w:rPr>
      </w:pPr>
      <w:r w:rsidRPr="004554F2">
        <w:rPr>
          <w:rFonts w:hint="eastAsia"/>
          <w:szCs w:val="32"/>
        </w:rPr>
        <w:t>一、廚房僱用人員標準及其健康管理：</w:t>
      </w:r>
    </w:p>
    <w:p w:rsidR="00FD7EE4" w:rsidRPr="004554F2" w:rsidRDefault="00FD7EE4" w:rsidP="00CB45D4">
      <w:pPr>
        <w:pStyle w:val="31"/>
        <w:ind w:leftChars="467" w:left="1308" w:firstLineChars="0" w:firstLine="0"/>
        <w:rPr>
          <w:sz w:val="28"/>
          <w:szCs w:val="28"/>
          <w:u w:val="single"/>
        </w:rPr>
      </w:pPr>
      <w:r w:rsidRPr="004554F2">
        <w:rPr>
          <w:rFonts w:hint="eastAsia"/>
          <w:sz w:val="28"/>
          <w:szCs w:val="28"/>
        </w:rPr>
        <w:t>廚房各校自行以</w:t>
      </w:r>
      <w:r w:rsidR="001B2CDB" w:rsidRPr="003F623B">
        <w:rPr>
          <w:rFonts w:hint="eastAsia"/>
          <w:color w:val="000000" w:themeColor="text1"/>
          <w:sz w:val="28"/>
          <w:szCs w:val="28"/>
        </w:rPr>
        <w:t>聘雇</w:t>
      </w:r>
      <w:r w:rsidRPr="003F623B">
        <w:rPr>
          <w:rFonts w:hint="eastAsia"/>
          <w:color w:val="000000" w:themeColor="text1"/>
          <w:sz w:val="28"/>
          <w:szCs w:val="28"/>
        </w:rPr>
        <w:t>人員</w:t>
      </w:r>
      <w:r w:rsidRPr="004554F2">
        <w:rPr>
          <w:rFonts w:hint="eastAsia"/>
          <w:sz w:val="28"/>
          <w:szCs w:val="28"/>
        </w:rPr>
        <w:t>進用方式僱用，原則上供應人數</w:t>
      </w:r>
      <w:r w:rsidR="0048730A">
        <w:rPr>
          <w:rFonts w:hint="eastAsia"/>
          <w:sz w:val="28"/>
          <w:szCs w:val="28"/>
        </w:rPr>
        <w:t>250</w:t>
      </w:r>
      <w:r w:rsidRPr="004554F2">
        <w:rPr>
          <w:rFonts w:hint="eastAsia"/>
          <w:sz w:val="28"/>
          <w:szCs w:val="28"/>
        </w:rPr>
        <w:t>人時設置一人，（各校依實際工作情形可自行調整人數）。</w:t>
      </w:r>
    </w:p>
    <w:p w:rsidR="00FD7EE4" w:rsidRPr="004554F2" w:rsidRDefault="00FD7EE4" w:rsidP="00FD7EE4">
      <w:pPr>
        <w:pStyle w:val="31"/>
        <w:ind w:left="0" w:firstLineChars="400" w:firstLine="1120"/>
        <w:rPr>
          <w:sz w:val="28"/>
          <w:szCs w:val="28"/>
        </w:rPr>
      </w:pPr>
      <w:r w:rsidRPr="004554F2">
        <w:rPr>
          <w:rFonts w:hint="eastAsia"/>
          <w:sz w:val="28"/>
          <w:szCs w:val="28"/>
        </w:rPr>
        <w:t>(一) 僱用條件：</w:t>
      </w:r>
    </w:p>
    <w:p w:rsidR="00FD7EE4" w:rsidRPr="004554F2" w:rsidRDefault="009B34EF" w:rsidP="00FD7EE4">
      <w:pPr>
        <w:pStyle w:val="31"/>
        <w:ind w:left="0" w:firstLineChars="500" w:firstLine="1400"/>
        <w:rPr>
          <w:sz w:val="28"/>
          <w:szCs w:val="28"/>
        </w:rPr>
      </w:pPr>
      <w:r>
        <w:rPr>
          <w:rFonts w:hint="eastAsia"/>
          <w:sz w:val="28"/>
          <w:szCs w:val="28"/>
        </w:rPr>
        <w:t xml:space="preserve">  </w:t>
      </w:r>
      <w:r w:rsidR="00FD7EE4" w:rsidRPr="004554F2">
        <w:rPr>
          <w:rFonts w:hint="eastAsia"/>
          <w:sz w:val="28"/>
          <w:szCs w:val="28"/>
        </w:rPr>
        <w:t>1.必需熟識烹飪工作者，以取得丙級以上中餐技術</w:t>
      </w:r>
      <w:r w:rsidR="00712BF3">
        <w:rPr>
          <w:rFonts w:hint="eastAsia"/>
          <w:sz w:val="28"/>
          <w:szCs w:val="28"/>
        </w:rPr>
        <w:t>士</w:t>
      </w:r>
      <w:r w:rsidR="00FD7EE4" w:rsidRPr="004554F2">
        <w:rPr>
          <w:rFonts w:hint="eastAsia"/>
          <w:sz w:val="28"/>
          <w:szCs w:val="28"/>
        </w:rPr>
        <w:t>證照為優先。</w:t>
      </w:r>
    </w:p>
    <w:p w:rsidR="009B34EF" w:rsidRDefault="009B34EF" w:rsidP="009B34EF">
      <w:pPr>
        <w:pStyle w:val="31"/>
        <w:ind w:leftChars="498" w:left="1394" w:firstLineChars="0" w:firstLine="0"/>
        <w:rPr>
          <w:sz w:val="28"/>
          <w:szCs w:val="28"/>
        </w:rPr>
      </w:pPr>
      <w:r>
        <w:rPr>
          <w:rFonts w:hint="eastAsia"/>
          <w:sz w:val="28"/>
          <w:szCs w:val="28"/>
        </w:rPr>
        <w:t xml:space="preserve">  </w:t>
      </w:r>
      <w:r w:rsidR="00FD7EE4" w:rsidRPr="004554F2">
        <w:rPr>
          <w:rFonts w:hint="eastAsia"/>
          <w:sz w:val="28"/>
          <w:szCs w:val="28"/>
        </w:rPr>
        <w:t>2.身心健康（經公立醫院證明無精神病、胸部X光、Ａ型肝炎、</w:t>
      </w:r>
    </w:p>
    <w:p w:rsidR="00FD7EE4" w:rsidRPr="004554F2" w:rsidRDefault="009B34EF" w:rsidP="009B34EF">
      <w:pPr>
        <w:pStyle w:val="31"/>
        <w:ind w:leftChars="498" w:left="1394" w:firstLineChars="0" w:firstLine="0"/>
        <w:rPr>
          <w:sz w:val="28"/>
          <w:szCs w:val="28"/>
        </w:rPr>
      </w:pPr>
      <w:r>
        <w:rPr>
          <w:rFonts w:hint="eastAsia"/>
          <w:sz w:val="28"/>
          <w:szCs w:val="28"/>
        </w:rPr>
        <w:t xml:space="preserve">    </w:t>
      </w:r>
      <w:r w:rsidR="00FD7EE4" w:rsidRPr="004554F2">
        <w:rPr>
          <w:rFonts w:hint="eastAsia"/>
          <w:sz w:val="28"/>
          <w:szCs w:val="28"/>
        </w:rPr>
        <w:t>傷寒手部皮膚病及眼疾等）請參閱附見健康證明書。</w:t>
      </w:r>
    </w:p>
    <w:p w:rsidR="00FD7EE4" w:rsidRPr="004554F2" w:rsidRDefault="009B34EF" w:rsidP="00FD7EE4">
      <w:pPr>
        <w:pStyle w:val="31"/>
        <w:ind w:left="0" w:firstLineChars="500" w:firstLine="1400"/>
        <w:rPr>
          <w:sz w:val="28"/>
          <w:szCs w:val="28"/>
        </w:rPr>
      </w:pPr>
      <w:r>
        <w:rPr>
          <w:rFonts w:hint="eastAsia"/>
          <w:sz w:val="28"/>
          <w:szCs w:val="28"/>
        </w:rPr>
        <w:t xml:space="preserve">  </w:t>
      </w:r>
      <w:r w:rsidR="00FD7EE4" w:rsidRPr="004554F2">
        <w:rPr>
          <w:rFonts w:hint="eastAsia"/>
          <w:sz w:val="28"/>
          <w:szCs w:val="28"/>
        </w:rPr>
        <w:t>3.能刻苦耐勞並誠實者。</w:t>
      </w:r>
    </w:p>
    <w:p w:rsidR="00FD7EE4" w:rsidRPr="004554F2" w:rsidRDefault="009B34EF" w:rsidP="00FD7EE4">
      <w:pPr>
        <w:pStyle w:val="31"/>
        <w:ind w:left="0" w:firstLineChars="500" w:firstLine="1400"/>
        <w:rPr>
          <w:sz w:val="28"/>
          <w:szCs w:val="28"/>
        </w:rPr>
      </w:pPr>
      <w:r>
        <w:rPr>
          <w:rFonts w:hint="eastAsia"/>
          <w:sz w:val="28"/>
          <w:szCs w:val="28"/>
        </w:rPr>
        <w:t xml:space="preserve">  </w:t>
      </w:r>
      <w:r w:rsidR="00FD7EE4" w:rsidRPr="004554F2">
        <w:rPr>
          <w:rFonts w:hint="eastAsia"/>
          <w:sz w:val="28"/>
          <w:szCs w:val="28"/>
        </w:rPr>
        <w:t>4.衛生習慣良好者。</w:t>
      </w:r>
    </w:p>
    <w:p w:rsidR="00FD7EE4" w:rsidRPr="004554F2" w:rsidRDefault="009B34EF" w:rsidP="00FD7EE4">
      <w:pPr>
        <w:pStyle w:val="31"/>
        <w:ind w:left="0" w:firstLineChars="500" w:firstLine="1400"/>
        <w:rPr>
          <w:sz w:val="28"/>
          <w:szCs w:val="28"/>
        </w:rPr>
      </w:pPr>
      <w:r>
        <w:rPr>
          <w:rFonts w:hint="eastAsia"/>
          <w:sz w:val="28"/>
          <w:szCs w:val="28"/>
        </w:rPr>
        <w:t xml:space="preserve">  </w:t>
      </w:r>
      <w:r w:rsidR="00FD7EE4" w:rsidRPr="004554F2">
        <w:rPr>
          <w:rFonts w:hint="eastAsia"/>
          <w:sz w:val="28"/>
          <w:szCs w:val="28"/>
        </w:rPr>
        <w:t>5.同意簽訂僱用契約。</w:t>
      </w:r>
    </w:p>
    <w:p w:rsidR="00FD7EE4" w:rsidRPr="004554F2" w:rsidRDefault="00FD7EE4" w:rsidP="00FD7EE4">
      <w:pPr>
        <w:pStyle w:val="31"/>
        <w:ind w:left="0" w:firstLineChars="400" w:firstLine="1120"/>
        <w:rPr>
          <w:sz w:val="28"/>
          <w:szCs w:val="28"/>
        </w:rPr>
      </w:pPr>
      <w:r w:rsidRPr="004554F2">
        <w:rPr>
          <w:rFonts w:hint="eastAsia"/>
          <w:sz w:val="28"/>
          <w:szCs w:val="28"/>
        </w:rPr>
        <w:t>(二)健康管理：</w:t>
      </w:r>
    </w:p>
    <w:p w:rsidR="00FD7EE4" w:rsidRPr="004554F2" w:rsidRDefault="009B34EF" w:rsidP="00FD7EE4">
      <w:pPr>
        <w:pStyle w:val="31"/>
        <w:ind w:left="0" w:firstLineChars="500" w:firstLine="1400"/>
        <w:rPr>
          <w:sz w:val="28"/>
          <w:szCs w:val="28"/>
        </w:rPr>
      </w:pPr>
      <w:r>
        <w:rPr>
          <w:rFonts w:hint="eastAsia"/>
          <w:sz w:val="28"/>
          <w:szCs w:val="28"/>
        </w:rPr>
        <w:t xml:space="preserve">  </w:t>
      </w:r>
      <w:r w:rsidR="00FD7EE4" w:rsidRPr="004554F2">
        <w:rPr>
          <w:rFonts w:hint="eastAsia"/>
          <w:sz w:val="28"/>
          <w:szCs w:val="28"/>
        </w:rPr>
        <w:t>1.依餐飲業從業員健康規定，定期做健康檢查。</w:t>
      </w:r>
    </w:p>
    <w:p w:rsidR="00FD7EE4" w:rsidRPr="004554F2" w:rsidRDefault="009B34EF" w:rsidP="00FD7EE4">
      <w:pPr>
        <w:pStyle w:val="31"/>
        <w:ind w:left="0" w:firstLineChars="500" w:firstLine="1400"/>
        <w:rPr>
          <w:sz w:val="28"/>
          <w:szCs w:val="28"/>
        </w:rPr>
      </w:pPr>
      <w:r>
        <w:rPr>
          <w:rFonts w:hint="eastAsia"/>
          <w:sz w:val="28"/>
          <w:szCs w:val="28"/>
        </w:rPr>
        <w:t xml:space="preserve">  </w:t>
      </w:r>
      <w:r w:rsidR="00FD7EE4" w:rsidRPr="004554F2">
        <w:rPr>
          <w:rFonts w:hint="eastAsia"/>
          <w:sz w:val="28"/>
          <w:szCs w:val="28"/>
        </w:rPr>
        <w:t>2.發現有皮膚病或刀傷發炎及膿</w:t>
      </w:r>
      <w:r w:rsidR="004D6413">
        <w:rPr>
          <w:rFonts w:hint="eastAsia"/>
          <w:sz w:val="28"/>
          <w:szCs w:val="28"/>
        </w:rPr>
        <w:t>包</w:t>
      </w:r>
      <w:r w:rsidR="00FD7EE4" w:rsidRPr="004554F2">
        <w:rPr>
          <w:rFonts w:hint="eastAsia"/>
          <w:sz w:val="28"/>
          <w:szCs w:val="28"/>
        </w:rPr>
        <w:t>時，應停止其工作。</w:t>
      </w:r>
    </w:p>
    <w:p w:rsidR="00FD7EE4" w:rsidRPr="004554F2" w:rsidRDefault="009B34EF" w:rsidP="00FD7EE4">
      <w:pPr>
        <w:pStyle w:val="31"/>
        <w:ind w:left="0" w:firstLineChars="500" w:firstLine="1400"/>
        <w:rPr>
          <w:sz w:val="28"/>
          <w:szCs w:val="28"/>
        </w:rPr>
      </w:pPr>
      <w:r>
        <w:rPr>
          <w:rFonts w:hint="eastAsia"/>
          <w:sz w:val="28"/>
          <w:szCs w:val="28"/>
        </w:rPr>
        <w:t xml:space="preserve">  </w:t>
      </w:r>
      <w:r w:rsidR="00FD7EE4" w:rsidRPr="004554F2">
        <w:rPr>
          <w:rFonts w:hint="eastAsia"/>
          <w:sz w:val="28"/>
          <w:szCs w:val="28"/>
        </w:rPr>
        <w:t>3.經常觀察其健康情形及個人衛生習慣之養成。</w:t>
      </w:r>
    </w:p>
    <w:p w:rsidR="00FD7EE4" w:rsidRDefault="00FD7EE4" w:rsidP="00CB45D4">
      <w:pPr>
        <w:pStyle w:val="31"/>
        <w:ind w:leftChars="138" w:left="386" w:firstLineChars="271" w:firstLine="759"/>
        <w:rPr>
          <w:sz w:val="28"/>
          <w:szCs w:val="28"/>
        </w:rPr>
      </w:pPr>
      <w:r w:rsidRPr="004554F2">
        <w:rPr>
          <w:rFonts w:hint="eastAsia"/>
          <w:sz w:val="28"/>
          <w:szCs w:val="28"/>
        </w:rPr>
        <w:t>(三)僱用時間：一次僱用為一學年，每次重新僱用訂約。</w:t>
      </w:r>
    </w:p>
    <w:p w:rsidR="00FD7EE4" w:rsidRPr="004554F2" w:rsidRDefault="00D15D3F" w:rsidP="00CB45D4">
      <w:pPr>
        <w:pStyle w:val="31"/>
        <w:ind w:leftChars="138" w:left="386" w:firstLineChars="271" w:firstLine="759"/>
        <w:rPr>
          <w:sz w:val="28"/>
          <w:szCs w:val="28"/>
        </w:rPr>
      </w:pPr>
      <w:r>
        <w:rPr>
          <w:rFonts w:hint="eastAsia"/>
          <w:sz w:val="28"/>
          <w:szCs w:val="28"/>
        </w:rPr>
        <w:t>(四)</w:t>
      </w:r>
      <w:r w:rsidR="00FD7EE4" w:rsidRPr="004554F2">
        <w:rPr>
          <w:rFonts w:hint="eastAsia"/>
          <w:sz w:val="28"/>
          <w:szCs w:val="28"/>
        </w:rPr>
        <w:t>廚工之訓練：分為職前訓練和在職訓練兩種。</w:t>
      </w:r>
    </w:p>
    <w:p w:rsidR="009B34EF" w:rsidRDefault="009B34EF" w:rsidP="009B34EF">
      <w:pPr>
        <w:pStyle w:val="31"/>
        <w:ind w:leftChars="288" w:left="806" w:firstLineChars="0" w:firstLine="0"/>
        <w:rPr>
          <w:sz w:val="28"/>
          <w:szCs w:val="28"/>
        </w:rPr>
      </w:pPr>
      <w:r>
        <w:rPr>
          <w:rFonts w:hint="eastAsia"/>
          <w:sz w:val="28"/>
          <w:szCs w:val="28"/>
        </w:rPr>
        <w:t xml:space="preserve">      </w:t>
      </w:r>
      <w:r w:rsidR="00FD7EE4" w:rsidRPr="004554F2">
        <w:rPr>
          <w:rFonts w:hint="eastAsia"/>
          <w:sz w:val="28"/>
          <w:szCs w:val="28"/>
        </w:rPr>
        <w:t>1.職前訓練：二至三天（含校內外之訓練），新任廚工需參加職前</w:t>
      </w:r>
    </w:p>
    <w:p w:rsidR="00FD7EE4" w:rsidRPr="004554F2" w:rsidRDefault="009B34EF" w:rsidP="009B34EF">
      <w:pPr>
        <w:pStyle w:val="31"/>
        <w:ind w:leftChars="288" w:left="806" w:firstLineChars="0" w:firstLine="0"/>
        <w:rPr>
          <w:sz w:val="28"/>
          <w:szCs w:val="28"/>
        </w:rPr>
      </w:pPr>
      <w:r>
        <w:rPr>
          <w:rFonts w:hint="eastAsia"/>
          <w:sz w:val="28"/>
          <w:szCs w:val="28"/>
        </w:rPr>
        <w:t xml:space="preserve">                  </w:t>
      </w:r>
      <w:r w:rsidR="00FD7EE4" w:rsidRPr="004554F2">
        <w:rPr>
          <w:rFonts w:hint="eastAsia"/>
          <w:sz w:val="28"/>
          <w:szCs w:val="28"/>
        </w:rPr>
        <w:t>訓練，訓練期間應發工資。</w:t>
      </w:r>
    </w:p>
    <w:p w:rsidR="00FD7EE4" w:rsidRPr="004554F2" w:rsidRDefault="009B34EF" w:rsidP="00FD7EE4">
      <w:pPr>
        <w:pStyle w:val="31"/>
        <w:ind w:left="0" w:firstLineChars="500" w:firstLine="1400"/>
        <w:rPr>
          <w:sz w:val="28"/>
          <w:szCs w:val="28"/>
        </w:rPr>
      </w:pPr>
      <w:r>
        <w:rPr>
          <w:rFonts w:hint="eastAsia"/>
          <w:sz w:val="28"/>
          <w:szCs w:val="28"/>
        </w:rPr>
        <w:t xml:space="preserve">  </w:t>
      </w:r>
      <w:r w:rsidR="00FD7EE4" w:rsidRPr="004554F2">
        <w:rPr>
          <w:rFonts w:hint="eastAsia"/>
          <w:sz w:val="28"/>
          <w:szCs w:val="28"/>
        </w:rPr>
        <w:t>2.在職訓練：廚工需參加定期及不定期之訓練或研習。</w:t>
      </w:r>
    </w:p>
    <w:p w:rsidR="00FD7EE4" w:rsidRDefault="00FD7EE4" w:rsidP="003E1864">
      <w:pPr>
        <w:pStyle w:val="31"/>
        <w:ind w:leftChars="150" w:left="1060" w:hangingChars="200" w:hanging="640"/>
        <w:rPr>
          <w:color w:val="FF0000"/>
          <w:sz w:val="28"/>
          <w:szCs w:val="28"/>
        </w:rPr>
      </w:pPr>
      <w:r w:rsidRPr="00B20760">
        <w:rPr>
          <w:rFonts w:hint="eastAsia"/>
          <w:color w:val="FF0000"/>
        </w:rPr>
        <w:t>二、</w:t>
      </w:r>
      <w:r w:rsidR="00F357ED" w:rsidRPr="00B20760">
        <w:rPr>
          <w:rFonts w:hint="eastAsia"/>
          <w:color w:val="FF0000"/>
          <w:sz w:val="28"/>
          <w:szCs w:val="28"/>
        </w:rPr>
        <w:t>學校午餐</w:t>
      </w:r>
      <w:r w:rsidRPr="00B20760">
        <w:rPr>
          <w:rFonts w:hint="eastAsia"/>
          <w:color w:val="FF0000"/>
          <w:sz w:val="28"/>
          <w:szCs w:val="28"/>
        </w:rPr>
        <w:t>廚工管理</w:t>
      </w:r>
      <w:r w:rsidR="00AB3FE6" w:rsidRPr="00B20760">
        <w:rPr>
          <w:rFonts w:hint="eastAsia"/>
          <w:color w:val="FF0000"/>
          <w:sz w:val="28"/>
          <w:szCs w:val="28"/>
        </w:rPr>
        <w:t>及考核辦法由學校午餐供應委員會</w:t>
      </w:r>
      <w:r w:rsidRPr="00B20760">
        <w:rPr>
          <w:rFonts w:hint="eastAsia"/>
          <w:color w:val="FF0000"/>
          <w:sz w:val="28"/>
          <w:szCs w:val="28"/>
        </w:rPr>
        <w:t>依</w:t>
      </w:r>
      <w:r w:rsidR="00F357ED" w:rsidRPr="00B20760">
        <w:rPr>
          <w:rFonts w:hint="eastAsia"/>
          <w:color w:val="FF0000"/>
          <w:sz w:val="28"/>
          <w:szCs w:val="28"/>
        </w:rPr>
        <w:t>勞動基準法</w:t>
      </w:r>
      <w:r w:rsidR="00AB3FE6" w:rsidRPr="00B20760">
        <w:rPr>
          <w:rFonts w:hint="eastAsia"/>
          <w:color w:val="FF0000"/>
          <w:sz w:val="28"/>
          <w:szCs w:val="28"/>
        </w:rPr>
        <w:t>或勞工退休條例</w:t>
      </w:r>
      <w:r w:rsidR="00346872" w:rsidRPr="00B20760">
        <w:rPr>
          <w:rFonts w:hint="eastAsia"/>
          <w:color w:val="FF0000"/>
          <w:sz w:val="28"/>
          <w:szCs w:val="28"/>
        </w:rPr>
        <w:t>等相關</w:t>
      </w:r>
      <w:r w:rsidR="00AB3FE6" w:rsidRPr="00B20760">
        <w:rPr>
          <w:rFonts w:hint="eastAsia"/>
          <w:color w:val="FF0000"/>
          <w:sz w:val="28"/>
          <w:szCs w:val="28"/>
        </w:rPr>
        <w:t>規定訂定</w:t>
      </w:r>
      <w:r w:rsidRPr="00B20760">
        <w:rPr>
          <w:rFonts w:hint="eastAsia"/>
          <w:color w:val="FF0000"/>
          <w:sz w:val="28"/>
          <w:szCs w:val="28"/>
        </w:rPr>
        <w:t>之。</w:t>
      </w:r>
    </w:p>
    <w:p w:rsidR="008D3A44" w:rsidRDefault="008D3A44" w:rsidP="008D3A44">
      <w:pPr>
        <w:pStyle w:val="31"/>
        <w:ind w:left="960" w:hangingChars="300" w:hanging="960"/>
        <w:rPr>
          <w:color w:val="FF0000"/>
          <w:sz w:val="28"/>
          <w:szCs w:val="28"/>
        </w:rPr>
      </w:pPr>
      <w:r>
        <w:rPr>
          <w:color w:val="FF0000"/>
        </w:rPr>
        <w:t xml:space="preserve">   三、</w:t>
      </w:r>
      <w:r w:rsidRPr="00B20760">
        <w:rPr>
          <w:rFonts w:hint="eastAsia"/>
          <w:color w:val="FF0000"/>
          <w:sz w:val="28"/>
          <w:szCs w:val="28"/>
        </w:rPr>
        <w:t>中央廚房式</w:t>
      </w:r>
      <w:r>
        <w:rPr>
          <w:rFonts w:hint="eastAsia"/>
          <w:color w:val="FF0000"/>
          <w:sz w:val="28"/>
          <w:szCs w:val="28"/>
        </w:rPr>
        <w:t>學校(含自設廚房供應分校)</w:t>
      </w:r>
      <w:r w:rsidRPr="00B20760">
        <w:rPr>
          <w:rFonts w:hint="eastAsia"/>
          <w:color w:val="FF0000"/>
          <w:sz w:val="28"/>
          <w:szCs w:val="28"/>
        </w:rPr>
        <w:t>供應</w:t>
      </w:r>
      <w:r>
        <w:rPr>
          <w:rFonts w:hint="eastAsia"/>
          <w:color w:val="FF0000"/>
          <w:sz w:val="28"/>
          <w:szCs w:val="28"/>
        </w:rPr>
        <w:t>學校師生午餐，學校廚工持烹調技術士證，應達百分之七十，並</w:t>
      </w:r>
      <w:r w:rsidRPr="00B20760">
        <w:rPr>
          <w:rFonts w:hint="eastAsia"/>
          <w:color w:val="FF0000"/>
          <w:sz w:val="28"/>
          <w:szCs w:val="28"/>
        </w:rPr>
        <w:t>依食品業者專門職業或技術證照人員設置及管理辦法</w:t>
      </w:r>
      <w:r>
        <w:rPr>
          <w:rFonts w:hint="eastAsia"/>
          <w:color w:val="FF0000"/>
          <w:sz w:val="28"/>
          <w:szCs w:val="28"/>
        </w:rPr>
        <w:t>、食品良好衛生規範準則等相關規定，加入職業所在地縣(市)之餐飲相關公(</w:t>
      </w:r>
      <w:r>
        <w:rPr>
          <w:color w:val="FF0000"/>
          <w:sz w:val="28"/>
          <w:szCs w:val="28"/>
        </w:rPr>
        <w:t>工)會，換發</w:t>
      </w:r>
      <w:r>
        <w:rPr>
          <w:rFonts w:hint="eastAsia"/>
          <w:color w:val="FF0000"/>
          <w:sz w:val="28"/>
          <w:szCs w:val="28"/>
        </w:rPr>
        <w:t>廚師證書</w:t>
      </w:r>
      <w:r w:rsidRPr="00B20760">
        <w:rPr>
          <w:rFonts w:hint="eastAsia"/>
          <w:color w:val="FF0000"/>
          <w:sz w:val="28"/>
          <w:szCs w:val="28"/>
        </w:rPr>
        <w:t>。</w:t>
      </w:r>
    </w:p>
    <w:p w:rsidR="00914A3E" w:rsidRDefault="003E1864" w:rsidP="008D3A44">
      <w:pPr>
        <w:pStyle w:val="31"/>
        <w:ind w:left="980" w:hangingChars="350" w:hanging="980"/>
        <w:rPr>
          <w:color w:val="FF0000"/>
          <w:sz w:val="28"/>
          <w:szCs w:val="28"/>
        </w:rPr>
      </w:pPr>
      <w:r w:rsidRPr="00B20760">
        <w:rPr>
          <w:color w:val="FF0000"/>
          <w:sz w:val="28"/>
          <w:szCs w:val="28"/>
        </w:rPr>
        <w:t xml:space="preserve">   </w:t>
      </w:r>
      <w:r w:rsidR="00FB53BB" w:rsidRPr="00FB53BB">
        <w:rPr>
          <w:rFonts w:hint="eastAsia"/>
          <w:color w:val="FF0000"/>
          <w:szCs w:val="28"/>
        </w:rPr>
        <w:t>四</w:t>
      </w:r>
      <w:r w:rsidR="00AB3FE6" w:rsidRPr="00FB53BB">
        <w:rPr>
          <w:color w:val="FF0000"/>
          <w:szCs w:val="28"/>
        </w:rPr>
        <w:t>、</w:t>
      </w:r>
      <w:r w:rsidR="00914A3E" w:rsidRPr="00B20760">
        <w:rPr>
          <w:color w:val="FF0000"/>
          <w:sz w:val="28"/>
          <w:szCs w:val="28"/>
        </w:rPr>
        <w:t>廚師證書有效期限為 4 年，期滿每次展延 4 年。申請展延者，應在該證書有效期限內接受各級衛生機關或其認可之餐飲相關機構辦理之衛生講習每年至少 8 小時</w:t>
      </w:r>
      <w:r w:rsidR="00914A3E" w:rsidRPr="00B20760">
        <w:rPr>
          <w:rFonts w:hint="eastAsia"/>
          <w:color w:val="FF0000"/>
          <w:sz w:val="28"/>
          <w:szCs w:val="28"/>
        </w:rPr>
        <w:t>。</w:t>
      </w:r>
    </w:p>
    <w:p w:rsidR="00FD7EE4" w:rsidRPr="00031E89" w:rsidRDefault="00FD7EE4" w:rsidP="00031E89">
      <w:pPr>
        <w:pStyle w:val="31"/>
        <w:ind w:left="560" w:hangingChars="200" w:hanging="560"/>
        <w:rPr>
          <w:color w:val="FF0000"/>
          <w:sz w:val="28"/>
          <w:szCs w:val="28"/>
        </w:rPr>
      </w:pPr>
    </w:p>
    <w:p w:rsidR="00FE708F" w:rsidRDefault="00032E78" w:rsidP="00744B79">
      <w:pPr>
        <w:pStyle w:val="31"/>
        <w:ind w:left="0" w:firstLineChars="0" w:firstLine="0"/>
        <w:outlineLvl w:val="0"/>
        <w:rPr>
          <w:b/>
        </w:rPr>
      </w:pPr>
      <w:r w:rsidRPr="004554F2">
        <w:br w:type="page"/>
      </w:r>
      <w:bookmarkStart w:id="21" w:name="_Toc138168826"/>
      <w:r w:rsidR="00EB23D1" w:rsidRPr="009F38C7">
        <w:rPr>
          <w:rFonts w:hint="eastAsia"/>
          <w:b/>
        </w:rPr>
        <w:lastRenderedPageBreak/>
        <w:t>柒、</w:t>
      </w:r>
      <w:r w:rsidR="00FE708F">
        <w:rPr>
          <w:rFonts w:hint="eastAsia"/>
          <w:b/>
        </w:rPr>
        <w:t>附錄</w:t>
      </w:r>
      <w:bookmarkEnd w:id="21"/>
    </w:p>
    <w:p w:rsidR="00EB23D1" w:rsidRPr="009F38C7" w:rsidRDefault="00FE708F" w:rsidP="00744B79">
      <w:pPr>
        <w:widowControl/>
        <w:jc w:val="center"/>
        <w:outlineLvl w:val="1"/>
        <w:rPr>
          <w:b/>
          <w:sz w:val="32"/>
          <w:szCs w:val="20"/>
        </w:rPr>
      </w:pPr>
      <w:bookmarkStart w:id="22" w:name="_Toc138168827"/>
      <w:r>
        <w:rPr>
          <w:rFonts w:hint="eastAsia"/>
          <w:b/>
          <w:sz w:val="32"/>
          <w:szCs w:val="20"/>
        </w:rPr>
        <w:t>一、</w:t>
      </w:r>
      <w:r w:rsidR="00EB23D1" w:rsidRPr="009F38C7">
        <w:rPr>
          <w:rFonts w:hint="eastAsia"/>
          <w:b/>
          <w:sz w:val="32"/>
          <w:szCs w:val="20"/>
        </w:rPr>
        <w:t>嘉義縣學校午餐委外辦理供應作業原則</w:t>
      </w:r>
      <w:bookmarkEnd w:id="22"/>
    </w:p>
    <w:p w:rsidR="001927ED" w:rsidRPr="001927ED" w:rsidRDefault="001927ED" w:rsidP="001927ED">
      <w:pPr>
        <w:jc w:val="right"/>
        <w:rPr>
          <w:color w:val="000000" w:themeColor="text1"/>
          <w:szCs w:val="28"/>
          <w:shd w:val="clear" w:color="auto" w:fill="FFFFFF"/>
        </w:rPr>
      </w:pPr>
      <w:r w:rsidRPr="001927ED">
        <w:rPr>
          <w:color w:val="000000" w:themeColor="text1"/>
          <w:szCs w:val="28"/>
          <w:shd w:val="clear" w:color="auto" w:fill="FFFFFF"/>
        </w:rPr>
        <w:t>112年5月31日府教體字第1120130908號函頒</w:t>
      </w:r>
    </w:p>
    <w:p w:rsidR="001927ED" w:rsidRPr="001927ED" w:rsidRDefault="001927ED" w:rsidP="00E5446E">
      <w:pPr>
        <w:pStyle w:val="af1"/>
        <w:numPr>
          <w:ilvl w:val="0"/>
          <w:numId w:val="42"/>
        </w:numPr>
        <w:ind w:leftChars="0"/>
        <w:rPr>
          <w:rFonts w:ascii="標楷體" w:hAnsi="標楷體"/>
          <w:color w:val="000000" w:themeColor="text1"/>
          <w:szCs w:val="28"/>
          <w:shd w:val="clear" w:color="auto" w:fill="FFFFFF"/>
        </w:rPr>
      </w:pPr>
      <w:r w:rsidRPr="001927ED">
        <w:rPr>
          <w:rFonts w:ascii="標楷體" w:hAnsi="標楷體"/>
          <w:color w:val="000000" w:themeColor="text1"/>
          <w:szCs w:val="28"/>
          <w:shd w:val="clear" w:color="auto" w:fill="FFFFFF"/>
        </w:rPr>
        <w:t>依據</w:t>
      </w:r>
      <w:r w:rsidRPr="001927ED">
        <w:rPr>
          <w:rFonts w:ascii="標楷體" w:hAnsi="標楷體" w:hint="eastAsia"/>
          <w:color w:val="000000" w:themeColor="text1"/>
          <w:szCs w:val="28"/>
          <w:shd w:val="clear" w:color="auto" w:fill="FFFFFF"/>
        </w:rPr>
        <w:t>：</w:t>
      </w:r>
    </w:p>
    <w:p w:rsidR="001927ED" w:rsidRPr="001927ED" w:rsidRDefault="001927ED" w:rsidP="00E5446E">
      <w:pPr>
        <w:pStyle w:val="af1"/>
        <w:numPr>
          <w:ilvl w:val="0"/>
          <w:numId w:val="43"/>
        </w:numPr>
        <w:ind w:leftChars="0"/>
        <w:rPr>
          <w:rFonts w:ascii="標楷體" w:hAnsi="標楷體"/>
          <w:color w:val="000000" w:themeColor="text1"/>
          <w:szCs w:val="28"/>
          <w:shd w:val="clear" w:color="auto" w:fill="FFFFFF"/>
        </w:rPr>
      </w:pPr>
      <w:r w:rsidRPr="001927ED">
        <w:rPr>
          <w:rFonts w:ascii="標楷體" w:hAnsi="標楷體"/>
          <w:color w:val="000000" w:themeColor="text1"/>
          <w:szCs w:val="28"/>
          <w:shd w:val="clear" w:color="auto" w:fill="FFFFFF"/>
        </w:rPr>
        <w:t>依據教育部105年12月8日臺教授國部字第1050111154</w:t>
      </w:r>
      <w:r w:rsidRPr="001927ED">
        <w:rPr>
          <w:rFonts w:ascii="標楷體" w:hAnsi="標楷體" w:hint="eastAsia"/>
          <w:color w:val="000000" w:themeColor="text1"/>
          <w:szCs w:val="28"/>
          <w:shd w:val="clear" w:color="auto" w:fill="FFFFFF"/>
        </w:rPr>
        <w:t>B號</w:t>
      </w:r>
      <w:r w:rsidRPr="001927ED">
        <w:rPr>
          <w:rFonts w:ascii="標楷體" w:hAnsi="標楷體"/>
          <w:color w:val="000000" w:themeColor="text1"/>
          <w:szCs w:val="28"/>
          <w:shd w:val="clear" w:color="auto" w:fill="FFFFFF"/>
        </w:rPr>
        <w:t>令。</w:t>
      </w:r>
    </w:p>
    <w:p w:rsidR="001927ED" w:rsidRPr="001927ED" w:rsidRDefault="001927ED" w:rsidP="00E5446E">
      <w:pPr>
        <w:pStyle w:val="af1"/>
        <w:numPr>
          <w:ilvl w:val="0"/>
          <w:numId w:val="43"/>
        </w:numPr>
        <w:ind w:leftChars="0"/>
        <w:rPr>
          <w:rFonts w:ascii="標楷體" w:hAnsi="標楷體"/>
          <w:color w:val="000000" w:themeColor="text1"/>
          <w:szCs w:val="28"/>
          <w:shd w:val="clear" w:color="auto" w:fill="FFFFFF"/>
        </w:rPr>
      </w:pPr>
      <w:r w:rsidRPr="001927ED">
        <w:rPr>
          <w:rFonts w:ascii="標楷體" w:hAnsi="標楷體"/>
          <w:color w:val="000000" w:themeColor="text1"/>
          <w:szCs w:val="28"/>
          <w:shd w:val="clear" w:color="auto" w:fill="FFFFFF"/>
        </w:rPr>
        <w:t>教育部110年01月13日</w:t>
      </w:r>
      <w:r w:rsidRPr="001927ED">
        <w:rPr>
          <w:rFonts w:ascii="標楷體" w:hAnsi="標楷體" w:hint="eastAsia"/>
          <w:color w:val="000000" w:themeColor="text1"/>
          <w:szCs w:val="28"/>
          <w:shd w:val="clear" w:color="auto" w:fill="FFFFFF"/>
        </w:rPr>
        <w:t>華總一義字第11000001491號修正公布學校衛生法。</w:t>
      </w:r>
    </w:p>
    <w:p w:rsidR="001927ED" w:rsidRPr="001927ED" w:rsidRDefault="001927ED" w:rsidP="00E5446E">
      <w:pPr>
        <w:pStyle w:val="af1"/>
        <w:numPr>
          <w:ilvl w:val="0"/>
          <w:numId w:val="43"/>
        </w:numPr>
        <w:ind w:leftChars="0"/>
        <w:rPr>
          <w:rFonts w:ascii="標楷體" w:hAnsi="標楷體"/>
          <w:color w:val="000000" w:themeColor="text1"/>
          <w:szCs w:val="28"/>
          <w:shd w:val="clear" w:color="auto" w:fill="FFFFFF"/>
        </w:rPr>
      </w:pPr>
      <w:r w:rsidRPr="001927ED">
        <w:rPr>
          <w:rFonts w:ascii="標楷體" w:hAnsi="標楷體"/>
          <w:color w:val="000000" w:themeColor="text1"/>
          <w:szCs w:val="28"/>
          <w:shd w:val="clear" w:color="auto" w:fill="FFFFFF"/>
        </w:rPr>
        <w:t>教育部會銜衛生福利部於105年7月06日以臺教綜(五)字第1050067194B號令、</w:t>
      </w:r>
      <w:r w:rsidRPr="001927ED">
        <w:rPr>
          <w:rFonts w:ascii="標楷體" w:hAnsi="標楷體" w:hint="eastAsia"/>
          <w:color w:val="000000" w:themeColor="text1"/>
          <w:szCs w:val="28"/>
          <w:shd w:val="clear" w:color="auto" w:fill="FFFFFF"/>
        </w:rPr>
        <w:t>部授食字第1051302054A號令修正發布學校餐廳廚房員生消費合作社衛生管理辦法。</w:t>
      </w:r>
    </w:p>
    <w:p w:rsidR="001927ED" w:rsidRPr="001927ED" w:rsidRDefault="001927ED" w:rsidP="00E5446E">
      <w:pPr>
        <w:pStyle w:val="af1"/>
        <w:numPr>
          <w:ilvl w:val="0"/>
          <w:numId w:val="42"/>
        </w:numPr>
        <w:ind w:leftChars="0"/>
        <w:jc w:val="both"/>
        <w:rPr>
          <w:rFonts w:ascii="標楷體" w:hAnsi="標楷體"/>
          <w:color w:val="000000" w:themeColor="text1"/>
          <w:szCs w:val="28"/>
          <w:shd w:val="clear" w:color="auto" w:fill="FFFFFF"/>
        </w:rPr>
      </w:pPr>
      <w:r w:rsidRPr="001927ED">
        <w:rPr>
          <w:rFonts w:ascii="標楷體" w:hAnsi="標楷體"/>
          <w:color w:val="000000" w:themeColor="text1"/>
          <w:szCs w:val="28"/>
          <w:shd w:val="clear" w:color="auto" w:fill="FFFFFF"/>
        </w:rPr>
        <w:t>為輔導本縣所屬學校辦理學校午餐外訂團膳，加強學校食品之衛生安全管理，特訂定本作業原則。</w:t>
      </w:r>
    </w:p>
    <w:p w:rsidR="001927ED" w:rsidRPr="001927ED" w:rsidRDefault="001927ED" w:rsidP="00E5446E">
      <w:pPr>
        <w:pStyle w:val="af1"/>
        <w:numPr>
          <w:ilvl w:val="0"/>
          <w:numId w:val="42"/>
        </w:numPr>
        <w:ind w:leftChars="0"/>
        <w:rPr>
          <w:rFonts w:ascii="標楷體" w:hAnsi="標楷體"/>
          <w:color w:val="000000" w:themeColor="text1"/>
          <w:szCs w:val="28"/>
          <w:shd w:val="clear" w:color="auto" w:fill="FFFFFF"/>
        </w:rPr>
      </w:pPr>
      <w:r w:rsidRPr="001927ED">
        <w:rPr>
          <w:rFonts w:ascii="標楷體" w:hAnsi="標楷體" w:hint="eastAsia"/>
          <w:color w:val="000000" w:themeColor="text1"/>
          <w:szCs w:val="28"/>
          <w:shd w:val="clear" w:color="auto" w:fill="FFFFFF"/>
        </w:rPr>
        <w:t>學校向學生收取午餐費用，由應付代收款項下專款專用，不納入營養午餐專戶辦理。</w:t>
      </w:r>
    </w:p>
    <w:p w:rsidR="001927ED" w:rsidRPr="001927ED" w:rsidRDefault="001927ED" w:rsidP="00E5446E">
      <w:pPr>
        <w:pStyle w:val="af1"/>
        <w:numPr>
          <w:ilvl w:val="0"/>
          <w:numId w:val="42"/>
        </w:numPr>
        <w:ind w:leftChars="0"/>
        <w:jc w:val="both"/>
        <w:rPr>
          <w:rFonts w:ascii="標楷體" w:hAnsi="標楷體"/>
          <w:color w:val="000000" w:themeColor="text1"/>
          <w:szCs w:val="28"/>
          <w:shd w:val="clear" w:color="auto" w:fill="FFFFFF"/>
        </w:rPr>
      </w:pPr>
      <w:r w:rsidRPr="001927ED">
        <w:rPr>
          <w:rFonts w:ascii="標楷體" w:hAnsi="標楷體"/>
          <w:color w:val="000000" w:themeColor="text1"/>
          <w:szCs w:val="28"/>
          <w:shd w:val="clear" w:color="auto" w:fill="FFFFFF"/>
        </w:rPr>
        <w:t>學校辦理午餐應成立學校午餐供應委員會，由校長、承辦主任、衛生組長或午餐執秘、教師及家長代表等七至十五人組成之，其成員組成，現任家長應占四分之一以上。</w:t>
      </w:r>
    </w:p>
    <w:p w:rsidR="001927ED" w:rsidRPr="001927ED" w:rsidRDefault="001927ED" w:rsidP="00E5446E">
      <w:pPr>
        <w:pStyle w:val="af1"/>
        <w:numPr>
          <w:ilvl w:val="0"/>
          <w:numId w:val="42"/>
        </w:numPr>
        <w:ind w:leftChars="0"/>
        <w:jc w:val="both"/>
        <w:rPr>
          <w:rFonts w:ascii="標楷體" w:hAnsi="標楷體"/>
          <w:color w:val="000000" w:themeColor="text1"/>
          <w:szCs w:val="28"/>
          <w:shd w:val="clear" w:color="auto" w:fill="FFFFFF"/>
        </w:rPr>
      </w:pPr>
      <w:r w:rsidRPr="001927ED">
        <w:rPr>
          <w:rFonts w:ascii="標楷體" w:hAnsi="標楷體"/>
          <w:color w:val="000000" w:themeColor="text1"/>
          <w:szCs w:val="28"/>
          <w:shd w:val="clear" w:color="auto" w:fill="FFFFFF"/>
        </w:rPr>
        <w:t>學校應於每學年開學後半個月或訂購</w:t>
      </w:r>
      <w:bookmarkStart w:id="23" w:name="_Hlk135142544"/>
      <w:r w:rsidRPr="001927ED">
        <w:rPr>
          <w:rFonts w:ascii="標楷體" w:hAnsi="標楷體" w:hint="eastAsia"/>
          <w:color w:val="000000" w:themeColor="text1"/>
          <w:szCs w:val="28"/>
          <w:shd w:val="clear" w:color="auto" w:fill="FFFFFF"/>
        </w:rPr>
        <w:t>團膳</w:t>
      </w:r>
      <w:r w:rsidRPr="001927ED">
        <w:rPr>
          <w:rFonts w:ascii="標楷體" w:hAnsi="標楷體"/>
          <w:color w:val="000000" w:themeColor="text1"/>
          <w:szCs w:val="28"/>
          <w:shd w:val="clear" w:color="auto" w:fill="FFFFFF"/>
        </w:rPr>
        <w:t>之</w:t>
      </w:r>
      <w:r w:rsidRPr="001927ED">
        <w:rPr>
          <w:rFonts w:ascii="標楷體" w:hAnsi="標楷體" w:hint="eastAsia"/>
          <w:color w:val="000000" w:themeColor="text1"/>
          <w:szCs w:val="28"/>
          <w:shd w:val="clear" w:color="auto" w:fill="FFFFFF"/>
        </w:rPr>
        <w:t>供應</w:t>
      </w:r>
      <w:r w:rsidRPr="001927ED">
        <w:rPr>
          <w:rFonts w:ascii="標楷體" w:hAnsi="標楷體"/>
          <w:color w:val="000000" w:themeColor="text1"/>
          <w:szCs w:val="28"/>
          <w:shd w:val="clear" w:color="auto" w:fill="FFFFFF"/>
        </w:rPr>
        <w:t>廠商</w:t>
      </w:r>
      <w:bookmarkEnd w:id="23"/>
      <w:r w:rsidRPr="001927ED">
        <w:rPr>
          <w:rFonts w:ascii="標楷體" w:hAnsi="標楷體"/>
          <w:color w:val="000000" w:themeColor="text1"/>
          <w:szCs w:val="28"/>
          <w:shd w:val="clear" w:color="auto" w:fill="FFFFFF"/>
        </w:rPr>
        <w:t>資料異動時，將團膳廠商名稱、地址、電話、負責人及訂購份量等資料，以公文函送本府</w:t>
      </w:r>
      <w:r w:rsidRPr="001927ED">
        <w:rPr>
          <w:rFonts w:ascii="標楷體" w:hAnsi="標楷體"/>
          <w:color w:val="000000" w:themeColor="text1"/>
          <w:szCs w:val="28"/>
          <w:shd w:val="clear" w:color="auto" w:fill="FFFFFF"/>
        </w:rPr>
        <w:lastRenderedPageBreak/>
        <w:t>教育處及本縣衛生局，並請衛生局加強稽查供應廠商衛生安全管理，以符合食品安全衛生管理法所定食品衛生規範準則。</w:t>
      </w:r>
    </w:p>
    <w:p w:rsidR="001927ED" w:rsidRPr="001927ED" w:rsidRDefault="001927ED" w:rsidP="00E5446E">
      <w:pPr>
        <w:pStyle w:val="af1"/>
        <w:numPr>
          <w:ilvl w:val="0"/>
          <w:numId w:val="42"/>
        </w:numPr>
        <w:ind w:leftChars="0"/>
        <w:rPr>
          <w:rFonts w:ascii="標楷體" w:hAnsi="標楷體"/>
          <w:color w:val="000000" w:themeColor="text1"/>
          <w:szCs w:val="28"/>
          <w:shd w:val="clear" w:color="auto" w:fill="FFFFFF"/>
        </w:rPr>
      </w:pPr>
      <w:r w:rsidRPr="001927ED">
        <w:rPr>
          <w:rFonts w:ascii="標楷體" w:hAnsi="標楷體" w:hint="eastAsia"/>
          <w:color w:val="000000" w:themeColor="text1"/>
          <w:szCs w:val="28"/>
          <w:shd w:val="clear" w:color="auto" w:fill="FFFFFF"/>
        </w:rPr>
        <w:t>學校應參考中央訂定學校午餐外訂餐食採購契約參考範本，與團膳</w:t>
      </w:r>
      <w:r w:rsidRPr="001927ED">
        <w:rPr>
          <w:rFonts w:ascii="標楷體" w:hAnsi="標楷體"/>
          <w:color w:val="000000" w:themeColor="text1"/>
          <w:szCs w:val="28"/>
          <w:shd w:val="clear" w:color="auto" w:fill="FFFFFF"/>
        </w:rPr>
        <w:t>之</w:t>
      </w:r>
      <w:r w:rsidRPr="001927ED">
        <w:rPr>
          <w:rFonts w:ascii="標楷體" w:hAnsi="標楷體" w:hint="eastAsia"/>
          <w:color w:val="000000" w:themeColor="text1"/>
          <w:szCs w:val="28"/>
          <w:shd w:val="clear" w:color="auto" w:fill="FFFFFF"/>
        </w:rPr>
        <w:t>供應</w:t>
      </w:r>
      <w:r w:rsidRPr="001927ED">
        <w:rPr>
          <w:rFonts w:ascii="標楷體" w:hAnsi="標楷體"/>
          <w:color w:val="000000" w:themeColor="text1"/>
          <w:szCs w:val="28"/>
          <w:shd w:val="clear" w:color="auto" w:fill="FFFFFF"/>
        </w:rPr>
        <w:t>廠商</w:t>
      </w:r>
      <w:r w:rsidRPr="001927ED">
        <w:rPr>
          <w:rFonts w:ascii="標楷體" w:hAnsi="標楷體" w:hint="eastAsia"/>
          <w:color w:val="000000" w:themeColor="text1"/>
          <w:szCs w:val="28"/>
          <w:shd w:val="clear" w:color="auto" w:fill="FFFFFF"/>
        </w:rPr>
        <w:t>訂定書面契約，並將罰則內容(包含記缺點、罰款、暫停或逕行解除契約)、投保產品責任險及廠商應至教育部指定之校園食材登錄平臺登載供餐之食材原料、品名、供應業者等相關規定事項，納入契約辦理。</w:t>
      </w:r>
    </w:p>
    <w:p w:rsidR="001927ED" w:rsidRPr="001927ED" w:rsidRDefault="001927ED" w:rsidP="00E5446E">
      <w:pPr>
        <w:pStyle w:val="af1"/>
        <w:numPr>
          <w:ilvl w:val="0"/>
          <w:numId w:val="42"/>
        </w:numPr>
        <w:ind w:leftChars="0"/>
        <w:jc w:val="both"/>
        <w:rPr>
          <w:rFonts w:ascii="標楷體" w:hAnsi="標楷體"/>
          <w:color w:val="000000" w:themeColor="text1"/>
          <w:szCs w:val="28"/>
          <w:shd w:val="clear" w:color="auto" w:fill="FFFFFF"/>
        </w:rPr>
      </w:pPr>
      <w:r w:rsidRPr="001927ED">
        <w:rPr>
          <w:rFonts w:ascii="標楷體" w:hAnsi="標楷體"/>
          <w:color w:val="000000" w:themeColor="text1"/>
          <w:szCs w:val="28"/>
          <w:shd w:val="clear" w:color="auto" w:fill="FFFFFF"/>
        </w:rPr>
        <w:t>學校應考量供應廠商運輸路程(時間為30分鐘以內為原</w:t>
      </w:r>
      <w:r w:rsidRPr="001927ED">
        <w:rPr>
          <w:rFonts w:ascii="標楷體" w:hAnsi="標楷體" w:hint="eastAsia"/>
          <w:color w:val="000000" w:themeColor="text1"/>
          <w:szCs w:val="28"/>
          <w:shd w:val="clear" w:color="auto" w:fill="FFFFFF"/>
        </w:rPr>
        <w:t>則</w:t>
      </w:r>
      <w:r w:rsidRPr="001927ED">
        <w:rPr>
          <w:rFonts w:ascii="標楷體" w:hAnsi="標楷體"/>
          <w:color w:val="000000" w:themeColor="text1"/>
          <w:szCs w:val="28"/>
          <w:shd w:val="clear" w:color="auto" w:fill="FFFFFF"/>
        </w:rPr>
        <w:t>)，運輸車輛應確保食品維持有效保溫狀態，</w:t>
      </w:r>
      <w:r w:rsidRPr="001927ED">
        <w:rPr>
          <w:rFonts w:ascii="標楷體" w:hAnsi="標楷體" w:hint="eastAsia"/>
          <w:color w:val="000000" w:themeColor="text1"/>
          <w:szCs w:val="28"/>
          <w:shd w:val="clear" w:color="auto" w:fill="FFFFFF"/>
        </w:rPr>
        <w:t>並</w:t>
      </w:r>
      <w:r w:rsidRPr="001927ED">
        <w:rPr>
          <w:rFonts w:ascii="標楷體" w:hAnsi="標楷體"/>
          <w:color w:val="000000" w:themeColor="text1"/>
          <w:szCs w:val="28"/>
          <w:shd w:val="clear" w:color="auto" w:fill="FFFFFF"/>
        </w:rPr>
        <w:t>有防止交叉污染之措施。</w:t>
      </w:r>
    </w:p>
    <w:p w:rsidR="001927ED" w:rsidRPr="001927ED" w:rsidRDefault="001927ED" w:rsidP="00E5446E">
      <w:pPr>
        <w:pStyle w:val="af1"/>
        <w:numPr>
          <w:ilvl w:val="0"/>
          <w:numId w:val="42"/>
        </w:numPr>
        <w:ind w:leftChars="0"/>
        <w:jc w:val="both"/>
        <w:rPr>
          <w:rFonts w:ascii="標楷體" w:hAnsi="標楷體"/>
          <w:color w:val="000000" w:themeColor="text1"/>
          <w:szCs w:val="28"/>
          <w:shd w:val="clear" w:color="auto" w:fill="FFFFFF"/>
        </w:rPr>
      </w:pPr>
      <w:r w:rsidRPr="001927ED">
        <w:rPr>
          <w:rFonts w:ascii="標楷體" w:hAnsi="標楷體"/>
          <w:color w:val="000000" w:themeColor="text1"/>
          <w:szCs w:val="28"/>
          <w:shd w:val="clear" w:color="auto" w:fill="FFFFFF"/>
        </w:rPr>
        <w:t>學校辦理外訂團膳食品應保留餐食樣本至少一份，保留之食品應標示日期、餐別，置於攝氏七度以下，冷藏保存至少四十八小時，以備查驗。</w:t>
      </w:r>
    </w:p>
    <w:p w:rsidR="001927ED" w:rsidRPr="001927ED" w:rsidRDefault="001927ED" w:rsidP="00E5446E">
      <w:pPr>
        <w:pStyle w:val="af1"/>
        <w:numPr>
          <w:ilvl w:val="0"/>
          <w:numId w:val="42"/>
        </w:numPr>
        <w:ind w:leftChars="0"/>
        <w:jc w:val="both"/>
        <w:rPr>
          <w:rFonts w:ascii="標楷體" w:hAnsi="標楷體"/>
          <w:color w:val="000000" w:themeColor="text1"/>
          <w:szCs w:val="28"/>
          <w:shd w:val="clear" w:color="auto" w:fill="FFFFFF"/>
        </w:rPr>
      </w:pPr>
      <w:r w:rsidRPr="001927ED">
        <w:rPr>
          <w:rFonts w:ascii="標楷體" w:hAnsi="標楷體"/>
          <w:color w:val="000000" w:themeColor="text1"/>
          <w:szCs w:val="28"/>
          <w:shd w:val="clear" w:color="auto" w:fill="FFFFFF"/>
        </w:rPr>
        <w:t>學校應依據教育部所定學校午餐食物內容及營養基準，提供衛生、安全及營養均衡之餐食，實施健康飲食教育。</w:t>
      </w:r>
    </w:p>
    <w:p w:rsidR="001927ED" w:rsidRPr="001927ED" w:rsidRDefault="001927ED" w:rsidP="00E5446E">
      <w:pPr>
        <w:pStyle w:val="af1"/>
        <w:numPr>
          <w:ilvl w:val="0"/>
          <w:numId w:val="42"/>
        </w:numPr>
        <w:ind w:leftChars="0"/>
        <w:jc w:val="both"/>
        <w:rPr>
          <w:rFonts w:ascii="標楷體" w:hAnsi="標楷體"/>
          <w:color w:val="000000" w:themeColor="text1"/>
          <w:szCs w:val="28"/>
          <w:shd w:val="clear" w:color="auto" w:fill="FFFFFF"/>
        </w:rPr>
      </w:pPr>
      <w:r w:rsidRPr="001927ED">
        <w:rPr>
          <w:rFonts w:ascii="標楷體" w:hAnsi="標楷體" w:hint="eastAsia"/>
          <w:color w:val="000000" w:themeColor="text1"/>
          <w:szCs w:val="28"/>
          <w:shd w:val="clear" w:color="auto" w:fill="FFFFFF"/>
        </w:rPr>
        <w:t>團膳</w:t>
      </w:r>
      <w:r w:rsidRPr="001927ED">
        <w:rPr>
          <w:rFonts w:ascii="標楷體" w:hAnsi="標楷體"/>
          <w:color w:val="000000" w:themeColor="text1"/>
          <w:szCs w:val="28"/>
          <w:shd w:val="clear" w:color="auto" w:fill="FFFFFF"/>
        </w:rPr>
        <w:t>之</w:t>
      </w:r>
      <w:r w:rsidRPr="001927ED">
        <w:rPr>
          <w:rFonts w:ascii="標楷體" w:hAnsi="標楷體" w:hint="eastAsia"/>
          <w:color w:val="000000" w:themeColor="text1"/>
          <w:szCs w:val="28"/>
          <w:shd w:val="clear" w:color="auto" w:fill="FFFFFF"/>
        </w:rPr>
        <w:t>供應</w:t>
      </w:r>
      <w:r w:rsidRPr="001927ED">
        <w:rPr>
          <w:rFonts w:ascii="標楷體" w:hAnsi="標楷體"/>
          <w:color w:val="000000" w:themeColor="text1"/>
          <w:szCs w:val="28"/>
          <w:shd w:val="clear" w:color="auto" w:fill="FFFFFF"/>
        </w:rPr>
        <w:t>廠商應取得優良食品標章驗證或經衛生福利部稽查、抽驗、評鑑為衛生優良者。學校得隨時派員或委託代表到團膳廠商瞭解食品衛生管理作業，發現有衛生不良之情形，應立即通知本府教育處及本縣衛生局處理。</w:t>
      </w:r>
    </w:p>
    <w:p w:rsidR="001927ED" w:rsidRPr="001927ED" w:rsidRDefault="001927ED" w:rsidP="00E5446E">
      <w:pPr>
        <w:pStyle w:val="af1"/>
        <w:numPr>
          <w:ilvl w:val="0"/>
          <w:numId w:val="42"/>
        </w:numPr>
        <w:ind w:leftChars="0"/>
        <w:rPr>
          <w:rFonts w:ascii="標楷體" w:hAnsi="標楷體"/>
          <w:color w:val="000000" w:themeColor="text1"/>
          <w:szCs w:val="28"/>
          <w:shd w:val="clear" w:color="auto" w:fill="FFFFFF"/>
        </w:rPr>
      </w:pPr>
      <w:r w:rsidRPr="001927ED">
        <w:rPr>
          <w:rFonts w:ascii="標楷體" w:hAnsi="標楷體"/>
          <w:color w:val="000000" w:themeColor="text1"/>
          <w:szCs w:val="28"/>
          <w:shd w:val="clear" w:color="auto" w:fill="FFFFFF"/>
        </w:rPr>
        <w:t>發現師生有疑似食品中毒情形時，應採緊急救護措施，並依</w:t>
      </w:r>
      <w:r w:rsidRPr="001927ED">
        <w:rPr>
          <w:rFonts w:ascii="標楷體" w:hAnsi="標楷體" w:hint="eastAsia"/>
          <w:color w:val="000000" w:themeColor="text1"/>
          <w:szCs w:val="28"/>
          <w:shd w:val="clear" w:color="auto" w:fill="FFFFFF"/>
        </w:rPr>
        <w:t>教育部處理</w:t>
      </w:r>
      <w:r w:rsidRPr="001927ED">
        <w:rPr>
          <w:rFonts w:ascii="標楷體" w:hAnsi="標楷體"/>
          <w:color w:val="000000" w:themeColor="text1"/>
          <w:szCs w:val="28"/>
          <w:shd w:val="clear" w:color="auto" w:fill="FFFFFF"/>
        </w:rPr>
        <w:t>校園食安事件應變作業流程及各級學校發生疑似食品中毒事件處理作</w:t>
      </w:r>
      <w:r w:rsidRPr="001927ED">
        <w:rPr>
          <w:rFonts w:ascii="標楷體" w:hAnsi="標楷體"/>
          <w:color w:val="000000" w:themeColor="text1"/>
          <w:szCs w:val="28"/>
          <w:shd w:val="clear" w:color="auto" w:fill="FFFFFF"/>
        </w:rPr>
        <w:lastRenderedPageBreak/>
        <w:t>業流程圖等相關規定辦理，主動向本府教育處及本縣衛生局通報。</w:t>
      </w:r>
    </w:p>
    <w:p w:rsidR="001927ED" w:rsidRPr="001927ED" w:rsidRDefault="001927ED" w:rsidP="00E5446E">
      <w:pPr>
        <w:pStyle w:val="af1"/>
        <w:numPr>
          <w:ilvl w:val="0"/>
          <w:numId w:val="42"/>
        </w:numPr>
        <w:ind w:leftChars="0"/>
        <w:rPr>
          <w:rFonts w:ascii="標楷體" w:hAnsi="標楷體"/>
          <w:color w:val="000000" w:themeColor="text1"/>
          <w:szCs w:val="28"/>
          <w:shd w:val="clear" w:color="auto" w:fill="FFFFFF"/>
        </w:rPr>
      </w:pPr>
      <w:r w:rsidRPr="001927ED">
        <w:rPr>
          <w:rFonts w:ascii="標楷體" w:hAnsi="標楷體"/>
          <w:color w:val="000000" w:themeColor="text1"/>
          <w:szCs w:val="28"/>
          <w:shd w:val="clear" w:color="auto" w:fill="FFFFFF"/>
        </w:rPr>
        <w:t>教育處</w:t>
      </w:r>
      <w:r w:rsidRPr="001927ED">
        <w:rPr>
          <w:rFonts w:ascii="標楷體" w:hAnsi="標楷體" w:hint="eastAsia"/>
          <w:color w:val="000000" w:themeColor="text1"/>
          <w:szCs w:val="28"/>
          <w:shd w:val="clear" w:color="auto" w:fill="FFFFFF"/>
        </w:rPr>
        <w:t>組成學校午餐輔導委員會，實地到校輔導、考核、稽查學校及供應廠商食品衛生管理作業，每學年辦理至少一次聯合稽查，抽驗學校食品之衛生安全及品質，落實校園食品三級管理。</w:t>
      </w:r>
    </w:p>
    <w:p w:rsidR="001927ED" w:rsidRPr="001927ED" w:rsidRDefault="001927ED" w:rsidP="00E5446E">
      <w:pPr>
        <w:pStyle w:val="af1"/>
        <w:numPr>
          <w:ilvl w:val="0"/>
          <w:numId w:val="42"/>
        </w:numPr>
        <w:ind w:leftChars="0"/>
        <w:rPr>
          <w:rFonts w:ascii="標楷體" w:hAnsi="標楷體"/>
          <w:color w:val="000000" w:themeColor="text1"/>
          <w:szCs w:val="28"/>
          <w:shd w:val="clear" w:color="auto" w:fill="FFFFFF"/>
        </w:rPr>
      </w:pPr>
      <w:r w:rsidRPr="001927ED">
        <w:rPr>
          <w:rFonts w:ascii="標楷體" w:hAnsi="標楷體"/>
          <w:color w:val="000000" w:themeColor="text1"/>
          <w:szCs w:val="28"/>
          <w:shd w:val="clear" w:color="auto" w:fill="FFFFFF"/>
        </w:rPr>
        <w:t>學校變更午餐供應方式，應由學校午餐供應委員會召開說明變更會議，並向學生、家長進行問卷調查。經多數家長同意後，填妥本縣學校變更午餐供應方式計畫書(附表一)，再函報本府核備後實施。</w:t>
      </w:r>
    </w:p>
    <w:p w:rsidR="001927ED" w:rsidRPr="001927ED" w:rsidRDefault="001927ED" w:rsidP="00E5446E">
      <w:pPr>
        <w:pStyle w:val="af1"/>
        <w:numPr>
          <w:ilvl w:val="0"/>
          <w:numId w:val="42"/>
        </w:numPr>
        <w:ind w:leftChars="0"/>
        <w:rPr>
          <w:rFonts w:ascii="標楷體" w:hAnsi="標楷體"/>
          <w:color w:val="000000" w:themeColor="text1"/>
          <w:szCs w:val="28"/>
          <w:shd w:val="clear" w:color="auto" w:fill="FFFFFF"/>
        </w:rPr>
      </w:pPr>
      <w:r w:rsidRPr="001927ED">
        <w:rPr>
          <w:rFonts w:ascii="標楷體" w:hAnsi="標楷體"/>
          <w:color w:val="000000" w:themeColor="text1"/>
          <w:szCs w:val="28"/>
          <w:shd w:val="clear" w:color="auto" w:fill="FFFFFF"/>
        </w:rPr>
        <w:t>本作業</w:t>
      </w:r>
      <w:r w:rsidRPr="001927ED">
        <w:rPr>
          <w:rFonts w:ascii="標楷體" w:hAnsi="標楷體" w:hint="eastAsia"/>
          <w:color w:val="000000" w:themeColor="text1"/>
          <w:szCs w:val="28"/>
          <w:shd w:val="clear" w:color="auto" w:fill="FFFFFF"/>
        </w:rPr>
        <w:t>原</w:t>
      </w:r>
      <w:r w:rsidRPr="001927ED">
        <w:rPr>
          <w:rFonts w:ascii="標楷體" w:hAnsi="標楷體"/>
          <w:color w:val="000000" w:themeColor="text1"/>
          <w:szCs w:val="28"/>
          <w:shd w:val="clear" w:color="auto" w:fill="FFFFFF"/>
        </w:rPr>
        <w:t>則如有未盡事宜，應依相關規定辦理，亦得由本府訂定相關補充規定。</w:t>
      </w:r>
    </w:p>
    <w:p w:rsidR="001927ED" w:rsidRPr="001927ED" w:rsidRDefault="001927ED" w:rsidP="001927ED">
      <w:pPr>
        <w:rPr>
          <w:color w:val="000000" w:themeColor="text1"/>
          <w:szCs w:val="28"/>
          <w:shd w:val="clear" w:color="auto" w:fill="FFFFFF"/>
        </w:rPr>
      </w:pPr>
    </w:p>
    <w:p w:rsidR="001E69FB" w:rsidRPr="001927ED" w:rsidRDefault="001E69FB" w:rsidP="001E69FB">
      <w:pPr>
        <w:rPr>
          <w:rFonts w:ascii="細明體_HKSCS" w:eastAsia="細明體_HKSCS" w:hAnsi="細明體_HKSCS"/>
          <w:color w:val="000000" w:themeColor="text1"/>
          <w:szCs w:val="28"/>
          <w:shd w:val="clear" w:color="auto" w:fill="FFFFFF"/>
        </w:rPr>
      </w:pPr>
    </w:p>
    <w:p w:rsidR="001E69FB" w:rsidRPr="001927ED" w:rsidRDefault="001E69FB" w:rsidP="001E69FB">
      <w:pPr>
        <w:rPr>
          <w:rFonts w:ascii="細明體_HKSCS" w:eastAsia="細明體_HKSCS" w:hAnsi="細明體_HKSCS"/>
          <w:color w:val="000000" w:themeColor="text1"/>
          <w:szCs w:val="28"/>
          <w:shd w:val="clear" w:color="auto" w:fill="FFFFFF"/>
        </w:rPr>
      </w:pPr>
    </w:p>
    <w:p w:rsidR="00A94D51" w:rsidRPr="001927ED" w:rsidRDefault="00A94D51" w:rsidP="001E69FB">
      <w:pPr>
        <w:rPr>
          <w:rFonts w:ascii="細明體_HKSCS" w:eastAsia="細明體_HKSCS" w:hAnsi="細明體_HKSCS"/>
          <w:color w:val="000000" w:themeColor="text1"/>
          <w:szCs w:val="28"/>
          <w:shd w:val="clear" w:color="auto" w:fill="FFFFFF"/>
        </w:rPr>
      </w:pPr>
    </w:p>
    <w:p w:rsidR="00A94D51" w:rsidRPr="001927ED" w:rsidRDefault="00A94D51" w:rsidP="001E69FB">
      <w:pPr>
        <w:rPr>
          <w:rFonts w:ascii="細明體_HKSCS" w:eastAsia="細明體_HKSCS" w:hAnsi="細明體_HKSCS"/>
          <w:color w:val="000000" w:themeColor="text1"/>
          <w:szCs w:val="28"/>
          <w:shd w:val="clear" w:color="auto" w:fill="FFFFFF"/>
        </w:rPr>
      </w:pPr>
    </w:p>
    <w:p w:rsidR="00A94D51" w:rsidRPr="001927ED" w:rsidRDefault="00A94D51" w:rsidP="001E69FB">
      <w:pPr>
        <w:rPr>
          <w:rFonts w:ascii="細明體_HKSCS" w:eastAsia="細明體_HKSCS" w:hAnsi="細明體_HKSCS"/>
          <w:color w:val="000000" w:themeColor="text1"/>
          <w:szCs w:val="28"/>
          <w:shd w:val="clear" w:color="auto" w:fill="FFFFFF"/>
        </w:rPr>
      </w:pPr>
    </w:p>
    <w:p w:rsidR="00A94D51" w:rsidRPr="001927ED" w:rsidRDefault="00A94D51" w:rsidP="001E69FB">
      <w:pPr>
        <w:rPr>
          <w:rFonts w:ascii="細明體_HKSCS" w:eastAsia="細明體_HKSCS" w:hAnsi="細明體_HKSCS"/>
          <w:color w:val="000000" w:themeColor="text1"/>
          <w:szCs w:val="28"/>
          <w:shd w:val="clear" w:color="auto" w:fill="FFFFFF"/>
        </w:rPr>
      </w:pPr>
    </w:p>
    <w:p w:rsidR="001E69FB" w:rsidRPr="001927ED" w:rsidRDefault="001E69FB" w:rsidP="001E69FB">
      <w:pPr>
        <w:rPr>
          <w:rFonts w:ascii="細明體_HKSCS" w:eastAsia="細明體_HKSCS" w:hAnsi="細明體_HKSCS"/>
          <w:color w:val="000000" w:themeColor="text1"/>
          <w:szCs w:val="28"/>
          <w:shd w:val="clear" w:color="auto" w:fill="FFFFFF"/>
        </w:rPr>
      </w:pPr>
    </w:p>
    <w:p w:rsidR="001E69FB" w:rsidRPr="001927ED" w:rsidRDefault="001E69FB" w:rsidP="001E69FB">
      <w:pPr>
        <w:rPr>
          <w:rFonts w:ascii="細明體_HKSCS" w:eastAsia="細明體_HKSCS" w:hAnsi="細明體_HKSCS"/>
          <w:color w:val="000000" w:themeColor="text1"/>
          <w:szCs w:val="28"/>
          <w:shd w:val="clear" w:color="auto" w:fill="FFFFFF"/>
        </w:rPr>
      </w:pPr>
    </w:p>
    <w:p w:rsidR="001E69FB" w:rsidRDefault="001E69FB" w:rsidP="001E69FB">
      <w:pPr>
        <w:rPr>
          <w:rFonts w:ascii="細明體_HKSCS" w:eastAsia="細明體_HKSCS" w:hAnsi="細明體_HKSCS"/>
          <w:color w:val="000000" w:themeColor="text1"/>
          <w:shd w:val="clear" w:color="auto" w:fill="FFFFFF"/>
        </w:rPr>
      </w:pPr>
    </w:p>
    <w:p w:rsidR="001E69FB" w:rsidRDefault="00C86878" w:rsidP="00744B79">
      <w:pPr>
        <w:outlineLvl w:val="1"/>
        <w:rPr>
          <w:rFonts w:ascii="細明體_HKSCS" w:eastAsia="細明體_HKSCS" w:hAnsi="細明體_HKSCS"/>
          <w:color w:val="000000" w:themeColor="text1"/>
          <w:shd w:val="clear" w:color="auto" w:fill="FFFFFF"/>
        </w:rPr>
      </w:pPr>
      <w:bookmarkStart w:id="24" w:name="_Toc137549030"/>
      <w:bookmarkStart w:id="25" w:name="_Toc138168828"/>
      <w:r>
        <w:rPr>
          <w:rFonts w:ascii="細明體_HKSCS" w:eastAsia="細明體_HKSCS" w:hAnsi="細明體_HKSCS"/>
          <w:color w:val="000000" w:themeColor="text1"/>
          <w:shd w:val="clear" w:color="auto" w:fill="FFFFFF"/>
        </w:rPr>
        <w:lastRenderedPageBreak/>
        <w:t>附件</w:t>
      </w:r>
      <w:bookmarkEnd w:id="24"/>
      <w:bookmarkEnd w:id="25"/>
    </w:p>
    <w:p w:rsidR="001E69FB" w:rsidRPr="00F56C7B" w:rsidRDefault="001E69FB" w:rsidP="007113E8">
      <w:pPr>
        <w:spacing w:beforeLines="50" w:before="180" w:line="480" w:lineRule="auto"/>
        <w:jc w:val="center"/>
        <w:outlineLvl w:val="2"/>
        <w:rPr>
          <w:b/>
          <w:szCs w:val="28"/>
        </w:rPr>
      </w:pPr>
      <w:bookmarkStart w:id="26" w:name="_Toc138168829"/>
      <w:r>
        <w:rPr>
          <w:b/>
          <w:szCs w:val="28"/>
        </w:rPr>
        <w:t>嘉義</w:t>
      </w:r>
      <w:r w:rsidRPr="00F56C7B">
        <w:rPr>
          <w:rFonts w:hint="eastAsia"/>
          <w:b/>
          <w:szCs w:val="28"/>
        </w:rPr>
        <w:t>縣</w:t>
      </w:r>
      <w:r w:rsidRPr="00F56C7B">
        <w:rPr>
          <w:rFonts w:hint="eastAsia"/>
          <w:b/>
          <w:szCs w:val="28"/>
          <w:u w:val="single"/>
        </w:rPr>
        <w:t xml:space="preserve">         </w:t>
      </w:r>
      <w:r w:rsidRPr="00F56C7B">
        <w:rPr>
          <w:rFonts w:hint="eastAsia"/>
          <w:b/>
          <w:szCs w:val="28"/>
        </w:rPr>
        <w:t>學校</w:t>
      </w:r>
      <w:r w:rsidR="007A1D5B">
        <w:rPr>
          <w:rFonts w:hint="eastAsia"/>
          <w:b/>
          <w:szCs w:val="28"/>
        </w:rPr>
        <w:t>變更</w:t>
      </w:r>
      <w:r w:rsidRPr="00F56C7B">
        <w:rPr>
          <w:rFonts w:hint="eastAsia"/>
          <w:b/>
          <w:szCs w:val="28"/>
        </w:rPr>
        <w:t>午餐供應</w:t>
      </w:r>
      <w:r w:rsidR="007A1D5B">
        <w:rPr>
          <w:rFonts w:hint="eastAsia"/>
          <w:b/>
          <w:szCs w:val="28"/>
        </w:rPr>
        <w:t>方式</w:t>
      </w:r>
      <w:r w:rsidRPr="00F56C7B">
        <w:rPr>
          <w:rFonts w:hint="eastAsia"/>
          <w:b/>
          <w:szCs w:val="28"/>
        </w:rPr>
        <w:t>計畫書(參考格式)</w:t>
      </w:r>
      <w:bookmarkEnd w:id="26"/>
    </w:p>
    <w:p w:rsidR="001E69FB" w:rsidRDefault="001E69FB" w:rsidP="00E5446E">
      <w:pPr>
        <w:pStyle w:val="af1"/>
        <w:widowControl/>
        <w:numPr>
          <w:ilvl w:val="0"/>
          <w:numId w:val="44"/>
        </w:numPr>
        <w:spacing w:beforeLines="50" w:before="180" w:line="480" w:lineRule="auto"/>
        <w:ind w:leftChars="0"/>
        <w:rPr>
          <w:rFonts w:ascii="標楷體" w:hAnsi="標楷體"/>
          <w:szCs w:val="28"/>
        </w:rPr>
      </w:pPr>
      <w:r w:rsidRPr="00E62168">
        <w:rPr>
          <w:rFonts w:ascii="標楷體" w:hAnsi="標楷體" w:hint="eastAsia"/>
          <w:szCs w:val="28"/>
        </w:rPr>
        <w:t>依據：</w:t>
      </w:r>
    </w:p>
    <w:p w:rsidR="001E69FB" w:rsidRDefault="001E69FB" w:rsidP="001E69FB">
      <w:pPr>
        <w:pStyle w:val="af1"/>
        <w:spacing w:beforeLines="50" w:before="180" w:line="480" w:lineRule="auto"/>
        <w:ind w:leftChars="0" w:left="720"/>
        <w:rPr>
          <w:rFonts w:ascii="標楷體" w:hAnsi="標楷體"/>
          <w:szCs w:val="28"/>
        </w:rPr>
      </w:pPr>
    </w:p>
    <w:p w:rsidR="001E69FB" w:rsidRDefault="001E69FB" w:rsidP="00E5446E">
      <w:pPr>
        <w:pStyle w:val="af1"/>
        <w:widowControl/>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50" w:before="180" w:line="360" w:lineRule="auto"/>
        <w:ind w:leftChars="0"/>
        <w:rPr>
          <w:rFonts w:ascii="標楷體" w:hAnsi="標楷體" w:cs="細明體"/>
          <w:color w:val="000000"/>
          <w:szCs w:val="28"/>
        </w:rPr>
      </w:pPr>
      <w:r w:rsidRPr="00E62168">
        <w:rPr>
          <w:rFonts w:ascii="標楷體" w:hAnsi="標楷體" w:cs="細明體" w:hint="eastAsia"/>
          <w:color w:val="000000"/>
          <w:szCs w:val="28"/>
        </w:rPr>
        <w:t>學校午餐沿革：</w:t>
      </w:r>
    </w:p>
    <w:p w:rsidR="001E69FB" w:rsidRDefault="001E69FB" w:rsidP="001E69FB">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Chars="0" w:left="720"/>
        <w:rPr>
          <w:rFonts w:ascii="標楷體" w:hAnsi="標楷體" w:cs="細明體"/>
          <w:color w:val="000000"/>
          <w:szCs w:val="28"/>
        </w:rPr>
      </w:pPr>
      <w:r w:rsidRPr="00E62168">
        <w:rPr>
          <w:rFonts w:ascii="標楷體" w:hAnsi="標楷體" w:cs="細明體" w:hint="eastAsia"/>
          <w:color w:val="000000"/>
          <w:szCs w:val="28"/>
        </w:rPr>
        <w:t>(包含學校班級數、學生數、供餐方式及未來規劃)</w:t>
      </w:r>
    </w:p>
    <w:p w:rsidR="001E69FB" w:rsidRPr="00E62168" w:rsidRDefault="001E69FB" w:rsidP="001E69FB">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50" w:before="180" w:line="480" w:lineRule="auto"/>
        <w:ind w:leftChars="0" w:left="720"/>
        <w:rPr>
          <w:rFonts w:ascii="標楷體" w:hAnsi="標楷體" w:cs="細明體"/>
          <w:color w:val="000000"/>
          <w:szCs w:val="28"/>
        </w:rPr>
      </w:pPr>
    </w:p>
    <w:p w:rsidR="001E69FB" w:rsidRPr="00E62168" w:rsidRDefault="001E69FB" w:rsidP="00E5446E">
      <w:pPr>
        <w:pStyle w:val="af1"/>
        <w:widowControl/>
        <w:numPr>
          <w:ilvl w:val="0"/>
          <w:numId w:val="44"/>
        </w:numPr>
        <w:snapToGrid w:val="0"/>
        <w:spacing w:line="360" w:lineRule="auto"/>
        <w:ind w:leftChars="0"/>
        <w:rPr>
          <w:rFonts w:ascii="標楷體" w:hAnsi="標楷體" w:cs="細明體"/>
          <w:color w:val="000000"/>
          <w:szCs w:val="28"/>
        </w:rPr>
      </w:pPr>
      <w:r w:rsidRPr="00E62168">
        <w:rPr>
          <w:rFonts w:ascii="標楷體" w:hAnsi="標楷體" w:hint="eastAsia"/>
          <w:szCs w:val="28"/>
        </w:rPr>
        <w:t>廚房現況</w:t>
      </w:r>
      <w:r>
        <w:rPr>
          <w:rFonts w:ascii="標楷體" w:hAnsi="標楷體" w:hint="eastAsia"/>
          <w:szCs w:val="28"/>
        </w:rPr>
        <w:t>及未來規劃</w:t>
      </w:r>
      <w:r w:rsidRPr="00E62168">
        <w:rPr>
          <w:rFonts w:ascii="標楷體" w:hAnsi="標楷體" w:hint="eastAsia"/>
          <w:szCs w:val="28"/>
        </w:rPr>
        <w:t>：</w:t>
      </w:r>
    </w:p>
    <w:p w:rsidR="001E69FB" w:rsidRDefault="001E69FB" w:rsidP="001E69FB">
      <w:pPr>
        <w:pStyle w:val="af1"/>
        <w:snapToGrid w:val="0"/>
        <w:spacing w:line="276" w:lineRule="auto"/>
        <w:ind w:leftChars="0" w:left="720"/>
        <w:rPr>
          <w:rFonts w:ascii="標楷體" w:hAnsi="標楷體" w:cs="細明體"/>
          <w:color w:val="000000"/>
          <w:szCs w:val="28"/>
        </w:rPr>
      </w:pPr>
      <w:r w:rsidRPr="00E62168">
        <w:rPr>
          <w:rFonts w:ascii="標楷體" w:hAnsi="標楷體" w:hint="eastAsia"/>
          <w:szCs w:val="28"/>
        </w:rPr>
        <w:t>(</w:t>
      </w:r>
      <w:r w:rsidRPr="00E62168">
        <w:rPr>
          <w:rFonts w:ascii="標楷體" w:hAnsi="標楷體" w:cs="細明體" w:hint="eastAsia"/>
          <w:color w:val="000000"/>
          <w:szCs w:val="28"/>
        </w:rPr>
        <w:t>既有廚房者，應包括建物或設施、設備之分析；擬停用廚房者應包含廚房活化機制、廚房興建年度及</w:t>
      </w:r>
      <w:r>
        <w:rPr>
          <w:rFonts w:ascii="標楷體" w:hAnsi="標楷體" w:cs="細明體" w:hint="eastAsia"/>
          <w:color w:val="000000"/>
          <w:szCs w:val="28"/>
        </w:rPr>
        <w:t>興建</w:t>
      </w:r>
      <w:r w:rsidRPr="00E62168">
        <w:rPr>
          <w:rFonts w:ascii="標楷體" w:hAnsi="標楷體" w:cs="細明體" w:hint="eastAsia"/>
          <w:color w:val="000000"/>
          <w:szCs w:val="28"/>
        </w:rPr>
        <w:t>經費、歷年接受縣府補助廚房設備之總經費等</w:t>
      </w:r>
      <w:r>
        <w:rPr>
          <w:rFonts w:ascii="標楷體" w:hAnsi="標楷體" w:cs="細明體" w:hint="eastAsia"/>
          <w:color w:val="000000"/>
          <w:szCs w:val="28"/>
        </w:rPr>
        <w:t>評估報告</w:t>
      </w:r>
      <w:r w:rsidRPr="00E62168">
        <w:rPr>
          <w:rFonts w:ascii="標楷體" w:hAnsi="標楷體" w:cs="細明體" w:hint="eastAsia"/>
          <w:color w:val="000000"/>
          <w:szCs w:val="28"/>
        </w:rPr>
        <w:t>)。</w:t>
      </w:r>
    </w:p>
    <w:p w:rsidR="001E69FB" w:rsidRPr="00E62168" w:rsidRDefault="001E69FB" w:rsidP="001E69FB">
      <w:pPr>
        <w:pStyle w:val="af1"/>
        <w:snapToGrid w:val="0"/>
        <w:spacing w:line="480" w:lineRule="auto"/>
        <w:ind w:leftChars="0" w:left="720"/>
        <w:rPr>
          <w:rFonts w:ascii="標楷體" w:hAnsi="標楷體" w:cs="細明體"/>
          <w:color w:val="000000"/>
          <w:szCs w:val="28"/>
        </w:rPr>
      </w:pPr>
    </w:p>
    <w:p w:rsidR="001E69FB" w:rsidRDefault="001E69FB" w:rsidP="00E5446E">
      <w:pPr>
        <w:pStyle w:val="af1"/>
        <w:widowControl/>
        <w:numPr>
          <w:ilvl w:val="0"/>
          <w:numId w:val="44"/>
        </w:numPr>
        <w:snapToGrid w:val="0"/>
        <w:spacing w:line="480" w:lineRule="auto"/>
        <w:ind w:leftChars="0"/>
        <w:rPr>
          <w:rFonts w:ascii="標楷體" w:hAnsi="標楷體"/>
          <w:color w:val="000000"/>
          <w:szCs w:val="28"/>
        </w:rPr>
      </w:pPr>
      <w:r w:rsidRPr="006533C0">
        <w:rPr>
          <w:rFonts w:ascii="標楷體" w:hAnsi="標楷體" w:hint="eastAsia"/>
          <w:szCs w:val="28"/>
        </w:rPr>
        <w:t>午餐供應方式變更原因</w:t>
      </w:r>
      <w:r w:rsidRPr="006533C0">
        <w:rPr>
          <w:rFonts w:ascii="標楷體" w:hAnsi="標楷體" w:hint="eastAsia"/>
          <w:color w:val="000000"/>
          <w:szCs w:val="28"/>
        </w:rPr>
        <w:t>：</w:t>
      </w:r>
    </w:p>
    <w:p w:rsidR="001E69FB" w:rsidRPr="006533C0" w:rsidRDefault="001E69FB" w:rsidP="001E69FB">
      <w:pPr>
        <w:pStyle w:val="af1"/>
        <w:snapToGrid w:val="0"/>
        <w:spacing w:line="480" w:lineRule="auto"/>
        <w:ind w:leftChars="0" w:left="720"/>
        <w:rPr>
          <w:rFonts w:ascii="標楷體" w:hAnsi="標楷體"/>
          <w:color w:val="000000"/>
          <w:szCs w:val="28"/>
        </w:rPr>
      </w:pPr>
    </w:p>
    <w:p w:rsidR="001E69FB" w:rsidRPr="006533C0" w:rsidRDefault="001E69FB" w:rsidP="00E5446E">
      <w:pPr>
        <w:pStyle w:val="af1"/>
        <w:widowControl/>
        <w:numPr>
          <w:ilvl w:val="0"/>
          <w:numId w:val="44"/>
        </w:numPr>
        <w:snapToGrid w:val="0"/>
        <w:spacing w:line="480" w:lineRule="auto"/>
        <w:ind w:leftChars="0"/>
        <w:rPr>
          <w:rFonts w:ascii="標楷體" w:hAnsi="標楷體"/>
          <w:color w:val="000000"/>
          <w:szCs w:val="28"/>
        </w:rPr>
      </w:pPr>
      <w:r w:rsidRPr="006533C0">
        <w:rPr>
          <w:rFonts w:ascii="標楷體" w:hAnsi="標楷體" w:cs="細明體" w:hint="eastAsia"/>
          <w:color w:val="000000"/>
          <w:szCs w:val="28"/>
        </w:rPr>
        <w:t>午餐</w:t>
      </w:r>
      <w:r>
        <w:rPr>
          <w:rFonts w:ascii="標楷體" w:hAnsi="標楷體" w:cs="細明體" w:hint="eastAsia"/>
          <w:color w:val="000000"/>
          <w:szCs w:val="28"/>
        </w:rPr>
        <w:t>結餘款後續處理</w:t>
      </w:r>
      <w:r w:rsidRPr="006533C0">
        <w:rPr>
          <w:rFonts w:ascii="標楷體" w:hAnsi="標楷體" w:cs="細明體" w:hint="eastAsia"/>
          <w:color w:val="000000"/>
          <w:szCs w:val="28"/>
        </w:rPr>
        <w:t>：</w:t>
      </w:r>
    </w:p>
    <w:p w:rsidR="001E69FB" w:rsidRPr="006533C0" w:rsidRDefault="001E69FB" w:rsidP="001E69FB">
      <w:pPr>
        <w:snapToGrid w:val="0"/>
        <w:spacing w:line="480" w:lineRule="auto"/>
        <w:rPr>
          <w:color w:val="000000"/>
          <w:szCs w:val="28"/>
        </w:rPr>
      </w:pPr>
    </w:p>
    <w:p w:rsidR="001E69FB" w:rsidRDefault="001E69FB" w:rsidP="00E5446E">
      <w:pPr>
        <w:pStyle w:val="af1"/>
        <w:widowControl/>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auto"/>
        <w:ind w:leftChars="0"/>
        <w:rPr>
          <w:rFonts w:ascii="標楷體" w:hAnsi="標楷體" w:cs="細明體"/>
          <w:color w:val="000000"/>
          <w:szCs w:val="28"/>
        </w:rPr>
      </w:pPr>
      <w:r w:rsidRPr="00E62168">
        <w:rPr>
          <w:rFonts w:ascii="標楷體" w:hAnsi="標楷體" w:cs="細明體" w:hint="eastAsia"/>
          <w:color w:val="000000"/>
          <w:szCs w:val="28"/>
        </w:rPr>
        <w:t>廚務人員離退規劃情形(公辦公營)</w:t>
      </w:r>
      <w:r>
        <w:rPr>
          <w:rFonts w:ascii="標楷體" w:hAnsi="標楷體" w:cs="細明體" w:hint="eastAsia"/>
          <w:color w:val="000000"/>
          <w:szCs w:val="28"/>
        </w:rPr>
        <w:t>：</w:t>
      </w:r>
    </w:p>
    <w:p w:rsidR="001E69FB" w:rsidRPr="006533C0" w:rsidRDefault="001E69FB" w:rsidP="001E6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auto"/>
        <w:rPr>
          <w:rFonts w:cs="細明體"/>
          <w:color w:val="000000"/>
          <w:szCs w:val="28"/>
        </w:rPr>
      </w:pPr>
    </w:p>
    <w:p w:rsidR="001E69FB" w:rsidRPr="00E62168" w:rsidRDefault="001E69FB" w:rsidP="00E5446E">
      <w:pPr>
        <w:pStyle w:val="af1"/>
        <w:widowControl/>
        <w:numPr>
          <w:ilvl w:val="0"/>
          <w:numId w:val="44"/>
        </w:numPr>
        <w:spacing w:line="480" w:lineRule="auto"/>
        <w:ind w:leftChars="0"/>
        <w:rPr>
          <w:rFonts w:ascii="標楷體" w:hAnsi="標楷體"/>
          <w:szCs w:val="28"/>
        </w:rPr>
      </w:pPr>
      <w:r w:rsidRPr="00E62168">
        <w:rPr>
          <w:rFonts w:ascii="標楷體" w:hAnsi="標楷體" w:hint="eastAsia"/>
          <w:szCs w:val="28"/>
        </w:rPr>
        <w:t>預期成效：</w:t>
      </w:r>
    </w:p>
    <w:p w:rsidR="009F38C7" w:rsidRDefault="009F38C7">
      <w:pPr>
        <w:widowControl/>
      </w:pPr>
    </w:p>
    <w:p w:rsidR="009F38C7" w:rsidRDefault="00FE708F" w:rsidP="00744B79">
      <w:pPr>
        <w:pStyle w:val="31"/>
        <w:ind w:left="0" w:firstLineChars="0" w:firstLine="0"/>
        <w:jc w:val="center"/>
        <w:outlineLvl w:val="1"/>
        <w:rPr>
          <w:b/>
        </w:rPr>
      </w:pPr>
      <w:bookmarkStart w:id="27" w:name="_Toc138168830"/>
      <w:r>
        <w:rPr>
          <w:rFonts w:hint="eastAsia"/>
          <w:b/>
        </w:rPr>
        <w:lastRenderedPageBreak/>
        <w:t>二</w:t>
      </w:r>
      <w:r w:rsidR="009F38C7" w:rsidRPr="009F38C7">
        <w:rPr>
          <w:rFonts w:hint="eastAsia"/>
          <w:b/>
        </w:rPr>
        <w:t>、嘉義縣推動偏鄉學校中央廚房計畫補助實施計畫</w:t>
      </w:r>
      <w:bookmarkEnd w:id="27"/>
    </w:p>
    <w:p w:rsidR="0038541A" w:rsidRPr="00AB5605" w:rsidRDefault="0038541A" w:rsidP="0038541A">
      <w:pPr>
        <w:spacing w:line="440" w:lineRule="exact"/>
        <w:jc w:val="right"/>
      </w:pPr>
      <w:r w:rsidRPr="00AB5605">
        <w:t>111年2月15日府教體字第1110037437號函頒</w:t>
      </w:r>
    </w:p>
    <w:p w:rsidR="0038541A" w:rsidRDefault="0038541A" w:rsidP="0038541A">
      <w:pPr>
        <w:spacing w:line="440" w:lineRule="exact"/>
        <w:jc w:val="right"/>
      </w:pPr>
      <w:r w:rsidRPr="00AB5605">
        <w:t>111年8月</w:t>
      </w:r>
      <w:r>
        <w:t>11</w:t>
      </w:r>
      <w:r w:rsidRPr="00AB5605">
        <w:t>日府教體字第</w:t>
      </w:r>
      <w:r>
        <w:t>1110196777</w:t>
      </w:r>
      <w:r w:rsidRPr="00AB5605">
        <w:t>號函修</w:t>
      </w:r>
      <w:r>
        <w:t>訂</w:t>
      </w:r>
    </w:p>
    <w:p w:rsidR="0038541A" w:rsidRPr="003B74BF" w:rsidRDefault="0038541A" w:rsidP="0038541A">
      <w:pPr>
        <w:wordWrap w:val="0"/>
        <w:spacing w:line="440" w:lineRule="exact"/>
        <w:jc w:val="right"/>
        <w:rPr>
          <w:color w:val="FF0000"/>
        </w:rPr>
      </w:pPr>
      <w:r w:rsidRPr="003B74BF">
        <w:rPr>
          <w:color w:val="FF0000"/>
        </w:rPr>
        <w:t>112年</w:t>
      </w:r>
      <w:r>
        <w:rPr>
          <w:color w:val="FF0000"/>
        </w:rPr>
        <w:t>5</w:t>
      </w:r>
      <w:r w:rsidRPr="003B74BF">
        <w:rPr>
          <w:color w:val="FF0000"/>
        </w:rPr>
        <w:t xml:space="preserve"> 月</w:t>
      </w:r>
      <w:r>
        <w:rPr>
          <w:color w:val="FF0000"/>
        </w:rPr>
        <w:t>26</w:t>
      </w:r>
      <w:r w:rsidRPr="003B74BF">
        <w:rPr>
          <w:color w:val="FF0000"/>
        </w:rPr>
        <w:t xml:space="preserve"> 日府教體字第11</w:t>
      </w:r>
      <w:r>
        <w:rPr>
          <w:color w:val="FF0000"/>
        </w:rPr>
        <w:t>20127427</w:t>
      </w:r>
      <w:r w:rsidRPr="003B74BF">
        <w:rPr>
          <w:color w:val="FF0000"/>
        </w:rPr>
        <w:t>號函修訂</w:t>
      </w:r>
    </w:p>
    <w:p w:rsidR="0038541A" w:rsidRPr="007E112D" w:rsidRDefault="0038541A" w:rsidP="0038541A">
      <w:pPr>
        <w:pStyle w:val="af1"/>
        <w:numPr>
          <w:ilvl w:val="0"/>
          <w:numId w:val="36"/>
        </w:numPr>
        <w:spacing w:line="440" w:lineRule="exact"/>
        <w:ind w:leftChars="0"/>
        <w:rPr>
          <w:rFonts w:ascii="標楷體" w:hAnsi="標楷體"/>
          <w:szCs w:val="28"/>
        </w:rPr>
      </w:pPr>
      <w:r w:rsidRPr="007E112D">
        <w:rPr>
          <w:rFonts w:ascii="標楷體" w:hAnsi="標楷體" w:hint="eastAsia"/>
          <w:szCs w:val="28"/>
        </w:rPr>
        <w:t>依</w:t>
      </w:r>
      <w:r w:rsidRPr="007E112D">
        <w:rPr>
          <w:rFonts w:ascii="標楷體" w:hAnsi="標楷體"/>
          <w:szCs w:val="28"/>
        </w:rPr>
        <w:t>據：</w:t>
      </w:r>
    </w:p>
    <w:p w:rsidR="0038541A" w:rsidRPr="00FC622A" w:rsidRDefault="0038541A" w:rsidP="0038541A">
      <w:pPr>
        <w:pStyle w:val="af1"/>
        <w:numPr>
          <w:ilvl w:val="0"/>
          <w:numId w:val="37"/>
        </w:numPr>
        <w:spacing w:line="440" w:lineRule="exact"/>
        <w:ind w:leftChars="0" w:left="960"/>
        <w:rPr>
          <w:rFonts w:ascii="標楷體" w:hAnsi="標楷體"/>
          <w:color w:val="000000" w:themeColor="text1"/>
          <w:szCs w:val="28"/>
        </w:rPr>
      </w:pPr>
      <w:r w:rsidRPr="00FC622A">
        <w:rPr>
          <w:rFonts w:ascii="標楷體" w:hAnsi="標楷體" w:hint="eastAsia"/>
          <w:color w:val="000000" w:themeColor="text1"/>
          <w:szCs w:val="28"/>
        </w:rPr>
        <w:t>教</w:t>
      </w:r>
      <w:r w:rsidRPr="00FC622A">
        <w:rPr>
          <w:rFonts w:ascii="標楷體" w:hAnsi="標楷體"/>
          <w:color w:val="000000" w:themeColor="text1"/>
          <w:szCs w:val="28"/>
        </w:rPr>
        <w:t>育部</w:t>
      </w:r>
      <w:r w:rsidRPr="00FC622A">
        <w:rPr>
          <w:rFonts w:ascii="標楷體" w:hAnsi="標楷體" w:hint="eastAsia"/>
          <w:color w:val="000000" w:themeColor="text1"/>
          <w:szCs w:val="28"/>
        </w:rPr>
        <w:t>110年11月19日</w:t>
      </w:r>
      <w:r w:rsidRPr="00FC622A">
        <w:rPr>
          <w:rFonts w:ascii="標楷體" w:hAnsi="標楷體"/>
          <w:color w:val="000000" w:themeColor="text1"/>
          <w:szCs w:val="28"/>
        </w:rPr>
        <w:t>臺教</w:t>
      </w:r>
      <w:r w:rsidRPr="00FC622A">
        <w:rPr>
          <w:rFonts w:ascii="標楷體" w:hAnsi="標楷體" w:hint="eastAsia"/>
          <w:color w:val="000000" w:themeColor="text1"/>
          <w:szCs w:val="28"/>
        </w:rPr>
        <w:t>授</w:t>
      </w:r>
      <w:r w:rsidRPr="00FC622A">
        <w:rPr>
          <w:rFonts w:ascii="標楷體" w:hAnsi="標楷體"/>
          <w:color w:val="000000" w:themeColor="text1"/>
          <w:szCs w:val="28"/>
        </w:rPr>
        <w:t>國字第</w:t>
      </w:r>
      <w:r w:rsidRPr="00FC622A">
        <w:rPr>
          <w:rFonts w:ascii="標楷體" w:hAnsi="標楷體" w:hint="eastAsia"/>
          <w:color w:val="000000" w:themeColor="text1"/>
          <w:szCs w:val="28"/>
        </w:rPr>
        <w:t>1100154410號</w:t>
      </w:r>
      <w:r w:rsidRPr="00FC622A">
        <w:rPr>
          <w:rFonts w:ascii="標楷體" w:hAnsi="標楷體"/>
          <w:color w:val="000000" w:themeColor="text1"/>
          <w:szCs w:val="28"/>
        </w:rPr>
        <w:t>函。</w:t>
      </w:r>
    </w:p>
    <w:p w:rsidR="0038541A" w:rsidRPr="00FC622A" w:rsidRDefault="0038541A" w:rsidP="0038541A">
      <w:pPr>
        <w:pStyle w:val="af1"/>
        <w:numPr>
          <w:ilvl w:val="0"/>
          <w:numId w:val="37"/>
        </w:numPr>
        <w:spacing w:line="440" w:lineRule="exact"/>
        <w:ind w:leftChars="0" w:left="960"/>
        <w:rPr>
          <w:rFonts w:ascii="標楷體" w:hAnsi="標楷體"/>
          <w:color w:val="000000" w:themeColor="text1"/>
          <w:szCs w:val="28"/>
        </w:rPr>
      </w:pPr>
      <w:r w:rsidRPr="00FC622A">
        <w:rPr>
          <w:rFonts w:ascii="標楷體" w:hAnsi="標楷體" w:hint="eastAsia"/>
          <w:color w:val="000000" w:themeColor="text1"/>
          <w:szCs w:val="28"/>
        </w:rPr>
        <w:t>教</w:t>
      </w:r>
      <w:r w:rsidRPr="00FC622A">
        <w:rPr>
          <w:rFonts w:ascii="標楷體" w:hAnsi="標楷體"/>
          <w:color w:val="000000" w:themeColor="text1"/>
          <w:szCs w:val="28"/>
        </w:rPr>
        <w:t>育部國民及學前教育署</w:t>
      </w:r>
      <w:r w:rsidRPr="00FC622A">
        <w:rPr>
          <w:rFonts w:ascii="標楷體" w:hAnsi="標楷體" w:hint="eastAsia"/>
          <w:color w:val="000000" w:themeColor="text1"/>
          <w:szCs w:val="28"/>
        </w:rPr>
        <w:t>110年7月30日</w:t>
      </w:r>
      <w:r w:rsidRPr="00FC622A">
        <w:rPr>
          <w:rFonts w:ascii="標楷體" w:hAnsi="標楷體"/>
          <w:color w:val="000000" w:themeColor="text1"/>
          <w:szCs w:val="28"/>
        </w:rPr>
        <w:t>臺教國署學字第</w:t>
      </w:r>
      <w:r w:rsidRPr="00FC622A">
        <w:rPr>
          <w:rFonts w:ascii="標楷體" w:hAnsi="標楷體" w:hint="eastAsia"/>
          <w:color w:val="000000" w:themeColor="text1"/>
          <w:szCs w:val="28"/>
        </w:rPr>
        <w:t>1100093296號</w:t>
      </w:r>
      <w:r w:rsidRPr="00FC622A">
        <w:rPr>
          <w:rFonts w:ascii="標楷體" w:hAnsi="標楷體"/>
          <w:color w:val="000000" w:themeColor="text1"/>
          <w:szCs w:val="28"/>
        </w:rPr>
        <w:t>函。</w:t>
      </w:r>
    </w:p>
    <w:p w:rsidR="0038541A" w:rsidRDefault="0038541A" w:rsidP="0038541A">
      <w:pPr>
        <w:pStyle w:val="af1"/>
        <w:numPr>
          <w:ilvl w:val="0"/>
          <w:numId w:val="37"/>
        </w:numPr>
        <w:spacing w:line="440" w:lineRule="exact"/>
        <w:ind w:leftChars="0" w:left="960"/>
        <w:rPr>
          <w:rFonts w:ascii="標楷體" w:hAnsi="標楷體"/>
          <w:color w:val="000000" w:themeColor="text1"/>
          <w:szCs w:val="28"/>
        </w:rPr>
      </w:pPr>
      <w:r w:rsidRPr="00FC622A">
        <w:rPr>
          <w:rFonts w:ascii="標楷體" w:hAnsi="標楷體"/>
          <w:color w:val="000000" w:themeColor="text1"/>
          <w:szCs w:val="28"/>
        </w:rPr>
        <w:t>教育部國教署111年7月15日臺教授國字第1110089115號函。</w:t>
      </w:r>
    </w:p>
    <w:p w:rsidR="0038541A" w:rsidRPr="00FC622A" w:rsidRDefault="0038541A" w:rsidP="0038541A">
      <w:pPr>
        <w:pStyle w:val="af1"/>
        <w:numPr>
          <w:ilvl w:val="0"/>
          <w:numId w:val="37"/>
        </w:numPr>
        <w:spacing w:line="440" w:lineRule="exact"/>
        <w:ind w:leftChars="0" w:left="960"/>
        <w:rPr>
          <w:rFonts w:ascii="標楷體" w:hAnsi="標楷體"/>
          <w:color w:val="000000" w:themeColor="text1"/>
          <w:szCs w:val="28"/>
        </w:rPr>
      </w:pPr>
      <w:r>
        <w:rPr>
          <w:rFonts w:ascii="標楷體" w:hAnsi="標楷體"/>
          <w:color w:val="000000" w:themeColor="text1"/>
          <w:szCs w:val="28"/>
        </w:rPr>
        <w:t>教育部111年11月29日臺教授國字第1110164153號函。</w:t>
      </w:r>
    </w:p>
    <w:p w:rsidR="0038541A" w:rsidRPr="007E112D" w:rsidRDefault="0038541A" w:rsidP="0038541A">
      <w:pPr>
        <w:pStyle w:val="af1"/>
        <w:numPr>
          <w:ilvl w:val="0"/>
          <w:numId w:val="36"/>
        </w:numPr>
        <w:spacing w:line="440" w:lineRule="exact"/>
        <w:ind w:leftChars="0"/>
        <w:rPr>
          <w:rFonts w:ascii="標楷體" w:hAnsi="標楷體"/>
          <w:szCs w:val="28"/>
        </w:rPr>
      </w:pPr>
      <w:r w:rsidRPr="007E112D">
        <w:rPr>
          <w:rFonts w:ascii="標楷體" w:hAnsi="標楷體" w:hint="eastAsia"/>
          <w:szCs w:val="28"/>
        </w:rPr>
        <w:t>目</w:t>
      </w:r>
      <w:r w:rsidRPr="007E112D">
        <w:rPr>
          <w:rFonts w:ascii="標楷體" w:hAnsi="標楷體"/>
          <w:szCs w:val="28"/>
        </w:rPr>
        <w:t>的：</w:t>
      </w:r>
    </w:p>
    <w:p w:rsidR="0038541A" w:rsidRPr="007E112D" w:rsidRDefault="0038541A" w:rsidP="00E5446E">
      <w:pPr>
        <w:pStyle w:val="af1"/>
        <w:numPr>
          <w:ilvl w:val="0"/>
          <w:numId w:val="47"/>
        </w:numPr>
        <w:spacing w:line="440" w:lineRule="exact"/>
        <w:ind w:leftChars="0"/>
        <w:rPr>
          <w:rFonts w:ascii="標楷體" w:hAnsi="標楷體"/>
          <w:szCs w:val="28"/>
        </w:rPr>
      </w:pPr>
      <w:r w:rsidRPr="007E112D">
        <w:rPr>
          <w:rFonts w:ascii="標楷體" w:hAnsi="標楷體" w:hint="eastAsia"/>
          <w:szCs w:val="28"/>
        </w:rPr>
        <w:t>透</w:t>
      </w:r>
      <w:r w:rsidRPr="007E112D">
        <w:rPr>
          <w:rFonts w:ascii="標楷體" w:hAnsi="標楷體"/>
          <w:szCs w:val="28"/>
        </w:rPr>
        <w:t>過中央廚房的校際合作，</w:t>
      </w:r>
      <w:r w:rsidRPr="007E112D">
        <w:rPr>
          <w:rFonts w:ascii="標楷體" w:hAnsi="標楷體" w:hint="eastAsia"/>
          <w:szCs w:val="28"/>
        </w:rPr>
        <w:t>擴</w:t>
      </w:r>
      <w:r w:rsidRPr="007E112D">
        <w:rPr>
          <w:rFonts w:ascii="標楷體" w:hAnsi="標楷體"/>
          <w:szCs w:val="28"/>
        </w:rPr>
        <w:t>大採購</w:t>
      </w:r>
      <w:r w:rsidRPr="007E112D">
        <w:rPr>
          <w:rFonts w:ascii="標楷體" w:hAnsi="標楷體" w:hint="eastAsia"/>
          <w:szCs w:val="28"/>
        </w:rPr>
        <w:t>規</w:t>
      </w:r>
      <w:r w:rsidRPr="007E112D">
        <w:rPr>
          <w:rFonts w:ascii="標楷體" w:hAnsi="標楷體"/>
          <w:szCs w:val="28"/>
        </w:rPr>
        <w:t>模，</w:t>
      </w:r>
      <w:r w:rsidRPr="007E112D">
        <w:rPr>
          <w:rFonts w:ascii="標楷體" w:hAnsi="標楷體" w:hint="eastAsia"/>
          <w:szCs w:val="28"/>
        </w:rPr>
        <w:t>平</w:t>
      </w:r>
      <w:r w:rsidRPr="007E112D">
        <w:rPr>
          <w:rFonts w:ascii="標楷體" w:hAnsi="標楷體"/>
          <w:szCs w:val="28"/>
        </w:rPr>
        <w:t>衡城鄉</w:t>
      </w:r>
      <w:r w:rsidRPr="007E112D">
        <w:rPr>
          <w:rFonts w:ascii="標楷體" w:hAnsi="標楷體" w:hint="eastAsia"/>
          <w:szCs w:val="28"/>
        </w:rPr>
        <w:t>學</w:t>
      </w:r>
      <w:r w:rsidRPr="007E112D">
        <w:rPr>
          <w:rFonts w:ascii="標楷體" w:hAnsi="標楷體"/>
          <w:szCs w:val="28"/>
        </w:rPr>
        <w:t>校的午餐品質。</w:t>
      </w:r>
    </w:p>
    <w:p w:rsidR="0038541A" w:rsidRPr="007E112D" w:rsidRDefault="0038541A" w:rsidP="00E5446E">
      <w:pPr>
        <w:pStyle w:val="af1"/>
        <w:numPr>
          <w:ilvl w:val="0"/>
          <w:numId w:val="47"/>
        </w:numPr>
        <w:spacing w:line="440" w:lineRule="exact"/>
        <w:ind w:leftChars="0"/>
        <w:rPr>
          <w:rFonts w:ascii="標楷體" w:hAnsi="標楷體"/>
          <w:szCs w:val="28"/>
        </w:rPr>
      </w:pPr>
      <w:r w:rsidRPr="007E112D">
        <w:rPr>
          <w:rFonts w:ascii="標楷體" w:hAnsi="標楷體" w:hint="eastAsia"/>
          <w:szCs w:val="28"/>
        </w:rPr>
        <w:t>透</w:t>
      </w:r>
      <w:r w:rsidRPr="007E112D">
        <w:rPr>
          <w:rFonts w:ascii="標楷體" w:hAnsi="標楷體"/>
          <w:szCs w:val="28"/>
        </w:rPr>
        <w:t>過補貼偏鄉學校午餐固定成本的支</w:t>
      </w:r>
      <w:r w:rsidRPr="007E112D">
        <w:rPr>
          <w:rFonts w:ascii="標楷體" w:hAnsi="標楷體" w:hint="eastAsia"/>
          <w:szCs w:val="28"/>
        </w:rPr>
        <w:t>出</w:t>
      </w:r>
      <w:r w:rsidRPr="007E112D">
        <w:rPr>
          <w:rFonts w:ascii="標楷體" w:hAnsi="標楷體"/>
          <w:szCs w:val="28"/>
        </w:rPr>
        <w:t>，有效提高學童</w:t>
      </w:r>
      <w:r w:rsidRPr="007E112D">
        <w:rPr>
          <w:rFonts w:ascii="標楷體" w:hAnsi="標楷體" w:hint="eastAsia"/>
          <w:szCs w:val="28"/>
        </w:rPr>
        <w:t>餐</w:t>
      </w:r>
      <w:r w:rsidRPr="007E112D">
        <w:rPr>
          <w:rFonts w:ascii="標楷體" w:hAnsi="標楷體"/>
          <w:szCs w:val="28"/>
        </w:rPr>
        <w:t>費用於食材之比例。</w:t>
      </w:r>
    </w:p>
    <w:p w:rsidR="0038541A" w:rsidRPr="007E112D" w:rsidRDefault="0038541A" w:rsidP="00E5446E">
      <w:pPr>
        <w:pStyle w:val="af1"/>
        <w:numPr>
          <w:ilvl w:val="0"/>
          <w:numId w:val="47"/>
        </w:numPr>
        <w:spacing w:line="440" w:lineRule="exact"/>
        <w:ind w:leftChars="0"/>
        <w:rPr>
          <w:rFonts w:ascii="標楷體" w:hAnsi="標楷體"/>
          <w:szCs w:val="28"/>
        </w:rPr>
      </w:pPr>
      <w:r w:rsidRPr="007E112D">
        <w:rPr>
          <w:rFonts w:ascii="標楷體" w:hAnsi="標楷體" w:hint="eastAsia"/>
          <w:szCs w:val="28"/>
        </w:rPr>
        <w:t>充</w:t>
      </w:r>
      <w:r w:rsidRPr="007E112D">
        <w:rPr>
          <w:rFonts w:ascii="標楷體" w:hAnsi="標楷體"/>
          <w:szCs w:val="28"/>
        </w:rPr>
        <w:t>實廚工</w:t>
      </w:r>
      <w:r w:rsidRPr="007E112D">
        <w:rPr>
          <w:rFonts w:ascii="標楷體" w:hAnsi="標楷體" w:hint="eastAsia"/>
          <w:szCs w:val="28"/>
        </w:rPr>
        <w:t>及</w:t>
      </w:r>
      <w:r w:rsidRPr="007E112D">
        <w:rPr>
          <w:rFonts w:ascii="標楷體" w:hAnsi="標楷體"/>
          <w:szCs w:val="28"/>
        </w:rPr>
        <w:t>營養師</w:t>
      </w:r>
      <w:r w:rsidRPr="007E112D">
        <w:rPr>
          <w:rFonts w:ascii="標楷體" w:hAnsi="標楷體" w:hint="eastAsia"/>
          <w:szCs w:val="28"/>
        </w:rPr>
        <w:t>人</w:t>
      </w:r>
      <w:r w:rsidRPr="007E112D">
        <w:rPr>
          <w:rFonts w:ascii="標楷體" w:hAnsi="標楷體"/>
          <w:szCs w:val="28"/>
        </w:rPr>
        <w:t>力，提升</w:t>
      </w:r>
      <w:r w:rsidRPr="007E112D">
        <w:rPr>
          <w:rFonts w:ascii="標楷體" w:hAnsi="標楷體" w:hint="eastAsia"/>
          <w:szCs w:val="28"/>
        </w:rPr>
        <w:t>偏</w:t>
      </w:r>
      <w:r w:rsidRPr="007E112D">
        <w:rPr>
          <w:rFonts w:ascii="標楷體" w:hAnsi="標楷體"/>
          <w:szCs w:val="28"/>
        </w:rPr>
        <w:t>鄉</w:t>
      </w:r>
      <w:r w:rsidRPr="007E112D">
        <w:rPr>
          <w:rFonts w:ascii="標楷體" w:hAnsi="標楷體" w:hint="eastAsia"/>
          <w:szCs w:val="28"/>
        </w:rPr>
        <w:t>學</w:t>
      </w:r>
      <w:r w:rsidRPr="007E112D">
        <w:rPr>
          <w:rFonts w:ascii="標楷體" w:hAnsi="標楷體"/>
          <w:szCs w:val="28"/>
        </w:rPr>
        <w:t>校午餐品質。</w:t>
      </w:r>
    </w:p>
    <w:p w:rsidR="0038541A" w:rsidRPr="007E112D" w:rsidRDefault="0038541A" w:rsidP="0038541A">
      <w:pPr>
        <w:pStyle w:val="af1"/>
        <w:numPr>
          <w:ilvl w:val="0"/>
          <w:numId w:val="36"/>
        </w:numPr>
        <w:spacing w:line="440" w:lineRule="exact"/>
        <w:ind w:leftChars="0"/>
        <w:rPr>
          <w:rFonts w:ascii="標楷體" w:hAnsi="標楷體"/>
          <w:szCs w:val="28"/>
        </w:rPr>
      </w:pPr>
      <w:r w:rsidRPr="007E112D">
        <w:rPr>
          <w:rFonts w:ascii="標楷體" w:hAnsi="標楷體" w:hint="eastAsia"/>
          <w:szCs w:val="28"/>
        </w:rPr>
        <w:t>補</w:t>
      </w:r>
      <w:r w:rsidRPr="007E112D">
        <w:rPr>
          <w:rFonts w:ascii="標楷體" w:hAnsi="標楷體"/>
          <w:szCs w:val="28"/>
        </w:rPr>
        <w:t>助對象：</w:t>
      </w:r>
    </w:p>
    <w:p w:rsidR="0038541A" w:rsidRPr="007E112D" w:rsidRDefault="0038541A" w:rsidP="00E5446E">
      <w:pPr>
        <w:pStyle w:val="af1"/>
        <w:numPr>
          <w:ilvl w:val="0"/>
          <w:numId w:val="46"/>
        </w:numPr>
        <w:spacing w:line="440" w:lineRule="exact"/>
        <w:ind w:leftChars="0"/>
        <w:rPr>
          <w:rFonts w:ascii="標楷體" w:hAnsi="標楷體"/>
          <w:szCs w:val="28"/>
        </w:rPr>
      </w:pPr>
      <w:r w:rsidRPr="007E112D">
        <w:rPr>
          <w:rFonts w:ascii="標楷體" w:hAnsi="標楷體" w:hint="eastAsia"/>
          <w:szCs w:val="28"/>
        </w:rPr>
        <w:t>既</w:t>
      </w:r>
      <w:r w:rsidRPr="007E112D">
        <w:rPr>
          <w:rFonts w:ascii="標楷體" w:hAnsi="標楷體"/>
          <w:szCs w:val="28"/>
        </w:rPr>
        <w:t>有及新</w:t>
      </w:r>
      <w:r>
        <w:rPr>
          <w:rFonts w:ascii="標楷體" w:hAnsi="標楷體"/>
          <w:szCs w:val="28"/>
        </w:rPr>
        <w:t>(</w:t>
      </w:r>
      <w:r w:rsidRPr="007E112D">
        <w:rPr>
          <w:rFonts w:ascii="標楷體" w:hAnsi="標楷體" w:hint="eastAsia"/>
          <w:szCs w:val="28"/>
        </w:rPr>
        <w:t>擴</w:t>
      </w:r>
      <w:r>
        <w:rPr>
          <w:rFonts w:ascii="標楷體" w:hAnsi="標楷體" w:hint="eastAsia"/>
          <w:szCs w:val="28"/>
        </w:rPr>
        <w:t>)</w:t>
      </w:r>
      <w:r w:rsidRPr="007E112D">
        <w:rPr>
          <w:rFonts w:ascii="標楷體" w:hAnsi="標楷體"/>
          <w:szCs w:val="28"/>
        </w:rPr>
        <w:t>建</w:t>
      </w:r>
      <w:r w:rsidRPr="007E112D">
        <w:rPr>
          <w:rFonts w:ascii="標楷體" w:hAnsi="標楷體" w:hint="eastAsia"/>
          <w:szCs w:val="28"/>
        </w:rPr>
        <w:t>中</w:t>
      </w:r>
      <w:r w:rsidRPr="007E112D">
        <w:rPr>
          <w:rFonts w:ascii="標楷體" w:hAnsi="標楷體"/>
          <w:szCs w:val="28"/>
        </w:rPr>
        <w:t>央廚房</w:t>
      </w:r>
      <w:r w:rsidRPr="007E112D">
        <w:rPr>
          <w:rFonts w:ascii="標楷體" w:hAnsi="標楷體" w:hint="eastAsia"/>
          <w:szCs w:val="28"/>
        </w:rPr>
        <w:t>學</w:t>
      </w:r>
      <w:r w:rsidRPr="007E112D">
        <w:rPr>
          <w:rFonts w:ascii="標楷體" w:hAnsi="標楷體"/>
          <w:szCs w:val="28"/>
        </w:rPr>
        <w:t>校</w:t>
      </w:r>
      <w:r w:rsidRPr="007E112D">
        <w:rPr>
          <w:rFonts w:ascii="標楷體" w:hAnsi="標楷體" w:hint="eastAsia"/>
          <w:szCs w:val="28"/>
        </w:rPr>
        <w:t>：補</w:t>
      </w:r>
      <w:r w:rsidRPr="007E112D">
        <w:rPr>
          <w:rFonts w:ascii="標楷體" w:hAnsi="標楷體"/>
          <w:szCs w:val="28"/>
        </w:rPr>
        <w:t>助營養師</w:t>
      </w:r>
      <w:r w:rsidRPr="007E112D">
        <w:rPr>
          <w:rFonts w:ascii="標楷體" w:hAnsi="標楷體" w:hint="eastAsia"/>
          <w:szCs w:val="28"/>
        </w:rPr>
        <w:t>、</w:t>
      </w:r>
      <w:r w:rsidRPr="007E112D">
        <w:rPr>
          <w:rFonts w:ascii="標楷體" w:hAnsi="標楷體"/>
          <w:szCs w:val="28"/>
        </w:rPr>
        <w:t>廚工</w:t>
      </w:r>
      <w:r w:rsidRPr="007E112D">
        <w:rPr>
          <w:rFonts w:ascii="標楷體" w:hAnsi="標楷體" w:hint="eastAsia"/>
          <w:szCs w:val="28"/>
        </w:rPr>
        <w:t>薪</w:t>
      </w:r>
      <w:r w:rsidRPr="007E112D">
        <w:rPr>
          <w:rFonts w:ascii="標楷體" w:hAnsi="標楷體"/>
          <w:szCs w:val="28"/>
        </w:rPr>
        <w:t>資</w:t>
      </w:r>
      <w:r w:rsidRPr="007E112D">
        <w:rPr>
          <w:rFonts w:ascii="標楷體" w:hAnsi="標楷體" w:hint="eastAsia"/>
          <w:szCs w:val="28"/>
        </w:rPr>
        <w:t>、</w:t>
      </w:r>
      <w:r w:rsidRPr="007E112D">
        <w:rPr>
          <w:rFonts w:ascii="標楷體" w:hAnsi="標楷體"/>
          <w:szCs w:val="28"/>
        </w:rPr>
        <w:t>生食運費</w:t>
      </w:r>
      <w:r w:rsidRPr="007E112D">
        <w:rPr>
          <w:rFonts w:ascii="標楷體" w:hAnsi="標楷體" w:hint="eastAsia"/>
          <w:szCs w:val="28"/>
        </w:rPr>
        <w:t>、</w:t>
      </w:r>
      <w:r>
        <w:rPr>
          <w:rFonts w:ascii="標楷體" w:hAnsi="標楷體" w:hint="eastAsia"/>
          <w:szCs w:val="28"/>
        </w:rPr>
        <w:t>熟食運費、</w:t>
      </w:r>
      <w:r w:rsidRPr="007E112D">
        <w:rPr>
          <w:rFonts w:ascii="標楷體" w:hAnsi="標楷體"/>
          <w:szCs w:val="28"/>
        </w:rPr>
        <w:t>廚房維</w:t>
      </w:r>
      <w:r w:rsidRPr="007E112D">
        <w:rPr>
          <w:rFonts w:ascii="標楷體" w:hAnsi="標楷體" w:hint="eastAsia"/>
          <w:szCs w:val="28"/>
        </w:rPr>
        <w:t>運</w:t>
      </w:r>
      <w:r w:rsidRPr="007E112D">
        <w:rPr>
          <w:rFonts w:ascii="標楷體" w:hAnsi="標楷體"/>
          <w:szCs w:val="28"/>
        </w:rPr>
        <w:t>費用。</w:t>
      </w:r>
    </w:p>
    <w:p w:rsidR="0038541A" w:rsidRPr="007E112D" w:rsidRDefault="0038541A" w:rsidP="00E5446E">
      <w:pPr>
        <w:pStyle w:val="af1"/>
        <w:numPr>
          <w:ilvl w:val="0"/>
          <w:numId w:val="46"/>
        </w:numPr>
        <w:spacing w:line="440" w:lineRule="exact"/>
        <w:ind w:leftChars="0"/>
        <w:rPr>
          <w:rFonts w:ascii="標楷體" w:hAnsi="標楷體"/>
          <w:szCs w:val="28"/>
        </w:rPr>
      </w:pPr>
      <w:r w:rsidRPr="007E112D">
        <w:rPr>
          <w:rFonts w:ascii="標楷體" w:hAnsi="標楷體" w:hint="eastAsia"/>
          <w:szCs w:val="28"/>
        </w:rPr>
        <w:t>食</w:t>
      </w:r>
      <w:r w:rsidRPr="007E112D">
        <w:rPr>
          <w:rFonts w:ascii="標楷體" w:hAnsi="標楷體"/>
          <w:szCs w:val="28"/>
        </w:rPr>
        <w:t>材聯合採購</w:t>
      </w:r>
      <w:r w:rsidRPr="007E112D">
        <w:rPr>
          <w:rFonts w:ascii="標楷體" w:hAnsi="標楷體" w:hint="eastAsia"/>
          <w:szCs w:val="28"/>
        </w:rPr>
        <w:t>之偏遠群</w:t>
      </w:r>
      <w:r w:rsidRPr="007E112D">
        <w:rPr>
          <w:rFonts w:ascii="標楷體" w:hAnsi="標楷體"/>
          <w:szCs w:val="28"/>
        </w:rPr>
        <w:t>長</w:t>
      </w:r>
      <w:r w:rsidRPr="007E112D">
        <w:rPr>
          <w:rFonts w:ascii="標楷體" w:hAnsi="標楷體" w:hint="eastAsia"/>
          <w:szCs w:val="28"/>
        </w:rPr>
        <w:t>學</w:t>
      </w:r>
      <w:r w:rsidRPr="007E112D">
        <w:rPr>
          <w:rFonts w:ascii="標楷體" w:hAnsi="標楷體"/>
          <w:szCs w:val="28"/>
        </w:rPr>
        <w:t>校</w:t>
      </w:r>
      <w:r w:rsidRPr="007E112D">
        <w:rPr>
          <w:rFonts w:ascii="標楷體" w:hAnsi="標楷體" w:hint="eastAsia"/>
          <w:szCs w:val="28"/>
        </w:rPr>
        <w:t>：補</w:t>
      </w:r>
      <w:r w:rsidRPr="007E112D">
        <w:rPr>
          <w:rFonts w:ascii="標楷體" w:hAnsi="標楷體"/>
          <w:szCs w:val="28"/>
        </w:rPr>
        <w:t>助營養師</w:t>
      </w:r>
      <w:r w:rsidRPr="007E112D">
        <w:rPr>
          <w:rFonts w:ascii="標楷體" w:hAnsi="標楷體" w:hint="eastAsia"/>
          <w:szCs w:val="28"/>
        </w:rPr>
        <w:t>、廚</w:t>
      </w:r>
      <w:r w:rsidRPr="007E112D">
        <w:rPr>
          <w:rFonts w:ascii="標楷體" w:hAnsi="標楷體"/>
          <w:szCs w:val="28"/>
        </w:rPr>
        <w:t>工薪資</w:t>
      </w:r>
      <w:r w:rsidRPr="007E112D">
        <w:rPr>
          <w:rFonts w:ascii="標楷體" w:hAnsi="標楷體" w:hint="eastAsia"/>
          <w:szCs w:val="28"/>
        </w:rPr>
        <w:t>、</w:t>
      </w:r>
      <w:r w:rsidRPr="007E112D">
        <w:rPr>
          <w:rFonts w:ascii="標楷體" w:hAnsi="標楷體"/>
          <w:szCs w:val="28"/>
        </w:rPr>
        <w:t>生食運費。</w:t>
      </w:r>
    </w:p>
    <w:p w:rsidR="0038541A" w:rsidRPr="0006709F" w:rsidRDefault="0038541A" w:rsidP="00E5446E">
      <w:pPr>
        <w:pStyle w:val="af1"/>
        <w:numPr>
          <w:ilvl w:val="0"/>
          <w:numId w:val="46"/>
        </w:numPr>
        <w:spacing w:line="440" w:lineRule="exact"/>
        <w:ind w:leftChars="0"/>
        <w:rPr>
          <w:rFonts w:ascii="標楷體" w:hAnsi="標楷體"/>
          <w:szCs w:val="28"/>
        </w:rPr>
      </w:pPr>
      <w:r w:rsidRPr="0006709F">
        <w:rPr>
          <w:rFonts w:ascii="標楷體" w:hAnsi="標楷體" w:hint="eastAsia"/>
          <w:szCs w:val="28"/>
        </w:rPr>
        <w:t>自</w:t>
      </w:r>
      <w:r w:rsidRPr="0006709F">
        <w:rPr>
          <w:rFonts w:ascii="標楷體" w:hAnsi="標楷體"/>
          <w:szCs w:val="28"/>
        </w:rPr>
        <w:t>設廚房之</w:t>
      </w:r>
      <w:r w:rsidRPr="0006709F">
        <w:rPr>
          <w:rFonts w:ascii="標楷體" w:hAnsi="標楷體" w:hint="eastAsia"/>
          <w:szCs w:val="28"/>
        </w:rPr>
        <w:t>偏遠學</w:t>
      </w:r>
      <w:r w:rsidRPr="0006709F">
        <w:rPr>
          <w:rFonts w:ascii="標楷體" w:hAnsi="標楷體"/>
          <w:szCs w:val="28"/>
        </w:rPr>
        <w:t>校</w:t>
      </w:r>
      <w:r w:rsidRPr="0006709F">
        <w:rPr>
          <w:rFonts w:ascii="標楷體" w:hAnsi="標楷體" w:hint="eastAsia"/>
          <w:szCs w:val="28"/>
        </w:rPr>
        <w:t>：補</w:t>
      </w:r>
      <w:r w:rsidRPr="0006709F">
        <w:rPr>
          <w:rFonts w:ascii="標楷體" w:hAnsi="標楷體"/>
          <w:szCs w:val="28"/>
        </w:rPr>
        <w:t>助廚工</w:t>
      </w:r>
      <w:r w:rsidRPr="0006709F">
        <w:rPr>
          <w:rFonts w:ascii="標楷體" w:hAnsi="標楷體" w:hint="eastAsia"/>
          <w:szCs w:val="28"/>
        </w:rPr>
        <w:t>薪</w:t>
      </w:r>
      <w:r w:rsidRPr="0006709F">
        <w:rPr>
          <w:rFonts w:ascii="標楷體" w:hAnsi="標楷體"/>
          <w:szCs w:val="28"/>
        </w:rPr>
        <w:t>資</w:t>
      </w:r>
      <w:r w:rsidRPr="0006709F">
        <w:rPr>
          <w:rFonts w:ascii="標楷體" w:hAnsi="標楷體" w:hint="eastAsia"/>
          <w:szCs w:val="28"/>
        </w:rPr>
        <w:t>、</w:t>
      </w:r>
      <w:r w:rsidRPr="0006709F">
        <w:rPr>
          <w:rFonts w:ascii="標楷體" w:hAnsi="標楷體"/>
          <w:szCs w:val="28"/>
        </w:rPr>
        <w:t>生食運費。</w:t>
      </w:r>
    </w:p>
    <w:p w:rsidR="0038541A" w:rsidRPr="007E112D" w:rsidRDefault="0038541A" w:rsidP="0038541A">
      <w:pPr>
        <w:pStyle w:val="af1"/>
        <w:numPr>
          <w:ilvl w:val="0"/>
          <w:numId w:val="36"/>
        </w:numPr>
        <w:spacing w:line="440" w:lineRule="exact"/>
        <w:ind w:leftChars="0"/>
        <w:rPr>
          <w:rFonts w:ascii="標楷體" w:hAnsi="標楷體"/>
          <w:szCs w:val="28"/>
        </w:rPr>
      </w:pPr>
      <w:r w:rsidRPr="007E112D">
        <w:rPr>
          <w:rFonts w:ascii="標楷體" w:hAnsi="標楷體" w:hint="eastAsia"/>
          <w:szCs w:val="28"/>
        </w:rPr>
        <w:t>補</w:t>
      </w:r>
      <w:r w:rsidRPr="007E112D">
        <w:rPr>
          <w:rFonts w:ascii="標楷體" w:hAnsi="標楷體"/>
          <w:szCs w:val="28"/>
        </w:rPr>
        <w:t>助基準：</w:t>
      </w:r>
    </w:p>
    <w:p w:rsidR="0038541A" w:rsidRPr="007E112D" w:rsidRDefault="0038541A" w:rsidP="00E5446E">
      <w:pPr>
        <w:pStyle w:val="af1"/>
        <w:numPr>
          <w:ilvl w:val="0"/>
          <w:numId w:val="49"/>
        </w:numPr>
        <w:spacing w:line="440" w:lineRule="exact"/>
        <w:ind w:leftChars="0"/>
        <w:rPr>
          <w:rFonts w:ascii="標楷體" w:hAnsi="標楷體"/>
          <w:szCs w:val="28"/>
        </w:rPr>
      </w:pPr>
      <w:r w:rsidRPr="007E112D">
        <w:rPr>
          <w:rFonts w:ascii="標楷體" w:hAnsi="標楷體" w:hint="eastAsia"/>
          <w:szCs w:val="28"/>
        </w:rPr>
        <w:t>營</w:t>
      </w:r>
      <w:r w:rsidRPr="007E112D">
        <w:rPr>
          <w:rFonts w:ascii="標楷體" w:hAnsi="標楷體"/>
          <w:szCs w:val="28"/>
        </w:rPr>
        <w:t>養師</w:t>
      </w:r>
      <w:r w:rsidRPr="007E112D">
        <w:rPr>
          <w:rFonts w:ascii="標楷體" w:hAnsi="標楷體" w:hint="eastAsia"/>
          <w:szCs w:val="28"/>
        </w:rPr>
        <w:t>薪</w:t>
      </w:r>
      <w:r>
        <w:rPr>
          <w:rFonts w:ascii="標楷體" w:hAnsi="標楷體"/>
          <w:szCs w:val="28"/>
        </w:rPr>
        <w:t>資：</w:t>
      </w:r>
      <w:r>
        <w:rPr>
          <w:rFonts w:ascii="標楷體" w:hAnsi="標楷體" w:hint="eastAsia"/>
          <w:szCs w:val="28"/>
        </w:rPr>
        <w:t>依據教育部補助基準辦理</w:t>
      </w:r>
      <w:r w:rsidRPr="007E112D">
        <w:rPr>
          <w:rFonts w:ascii="標楷體" w:hAnsi="標楷體"/>
          <w:szCs w:val="28"/>
        </w:rPr>
        <w:t>。</w:t>
      </w:r>
    </w:p>
    <w:p w:rsidR="0038541A" w:rsidRPr="007E112D" w:rsidRDefault="0038541A" w:rsidP="00E5446E">
      <w:pPr>
        <w:pStyle w:val="af1"/>
        <w:numPr>
          <w:ilvl w:val="0"/>
          <w:numId w:val="49"/>
        </w:numPr>
        <w:spacing w:line="440" w:lineRule="exact"/>
        <w:ind w:leftChars="0"/>
        <w:rPr>
          <w:rFonts w:ascii="標楷體" w:hAnsi="標楷體"/>
          <w:szCs w:val="28"/>
        </w:rPr>
      </w:pPr>
      <w:r w:rsidRPr="007E112D">
        <w:rPr>
          <w:rFonts w:ascii="標楷體" w:hAnsi="標楷體" w:hint="eastAsia"/>
          <w:szCs w:val="28"/>
        </w:rPr>
        <w:t>廚</w:t>
      </w:r>
      <w:r w:rsidRPr="007E112D">
        <w:rPr>
          <w:rFonts w:ascii="標楷體" w:hAnsi="標楷體"/>
          <w:szCs w:val="28"/>
        </w:rPr>
        <w:t>工薪資</w:t>
      </w:r>
      <w:r w:rsidRPr="007E112D">
        <w:rPr>
          <w:rFonts w:ascii="標楷體" w:hAnsi="標楷體" w:hint="eastAsia"/>
          <w:szCs w:val="28"/>
        </w:rPr>
        <w:t>：</w:t>
      </w:r>
      <w:r>
        <w:rPr>
          <w:rFonts w:ascii="標楷體" w:hAnsi="標楷體" w:hint="eastAsia"/>
          <w:szCs w:val="28"/>
        </w:rPr>
        <w:t>依據教育部補助基準辦理，</w:t>
      </w:r>
      <w:r>
        <w:rPr>
          <w:rFonts w:ascii="標楷體" w:hAnsi="標楷體"/>
          <w:szCs w:val="28"/>
        </w:rPr>
        <w:t>補助中央廚房設立後每供餐250人置廚工1名為原則</w:t>
      </w:r>
      <w:r>
        <w:rPr>
          <w:rFonts w:ascii="標楷體" w:hAnsi="標楷體" w:hint="eastAsia"/>
          <w:szCs w:val="28"/>
        </w:rPr>
        <w:t>;食材聯合採購聯盟偏鄉學校，補助廚工1名。</w:t>
      </w:r>
    </w:p>
    <w:p w:rsidR="0038541A" w:rsidRDefault="0038541A" w:rsidP="00E5446E">
      <w:pPr>
        <w:pStyle w:val="af1"/>
        <w:numPr>
          <w:ilvl w:val="0"/>
          <w:numId w:val="49"/>
        </w:numPr>
        <w:spacing w:line="440" w:lineRule="exact"/>
        <w:ind w:leftChars="0"/>
        <w:rPr>
          <w:rFonts w:ascii="標楷體" w:hAnsi="標楷體"/>
          <w:szCs w:val="28"/>
        </w:rPr>
      </w:pPr>
      <w:r w:rsidRPr="007E112D">
        <w:rPr>
          <w:rFonts w:ascii="標楷體" w:hAnsi="標楷體" w:hint="eastAsia"/>
          <w:szCs w:val="28"/>
        </w:rPr>
        <w:t>生</w:t>
      </w:r>
      <w:r w:rsidRPr="007E112D">
        <w:rPr>
          <w:rFonts w:ascii="標楷體" w:hAnsi="標楷體"/>
          <w:szCs w:val="28"/>
        </w:rPr>
        <w:t>食運</w:t>
      </w:r>
      <w:r>
        <w:rPr>
          <w:rFonts w:ascii="標楷體" w:hAnsi="標楷體"/>
          <w:szCs w:val="28"/>
        </w:rPr>
        <w:t>輸</w:t>
      </w:r>
      <w:r w:rsidRPr="007E112D">
        <w:rPr>
          <w:rFonts w:ascii="標楷體" w:hAnsi="標楷體"/>
          <w:szCs w:val="28"/>
        </w:rPr>
        <w:t>費：</w:t>
      </w:r>
      <w:r>
        <w:rPr>
          <w:rFonts w:ascii="標楷體" w:hAnsi="標楷體"/>
          <w:szCs w:val="28"/>
        </w:rPr>
        <w:t>補助中央廚房及食材聯合採購聯盟偏鄉學校，一般貨運發車基本費，每日新台幣1,500元*0.6+每公里40元*</w:t>
      </w:r>
      <w:r w:rsidRPr="00FC622A">
        <w:rPr>
          <w:rFonts w:ascii="標楷體" w:hAnsi="標楷體" w:hint="eastAsia"/>
          <w:color w:val="000000" w:themeColor="text1"/>
          <w:szCs w:val="28"/>
        </w:rPr>
        <w:t>最大補助路徑(校與校距離上限為</w:t>
      </w:r>
      <w:r w:rsidRPr="00FC622A">
        <w:rPr>
          <w:rFonts w:ascii="標楷體" w:hAnsi="標楷體"/>
          <w:color w:val="000000" w:themeColor="text1"/>
          <w:szCs w:val="28"/>
        </w:rPr>
        <w:t>最高10公里)*上</w:t>
      </w:r>
      <w:r>
        <w:rPr>
          <w:rFonts w:ascii="標楷體" w:hAnsi="標楷體"/>
          <w:szCs w:val="28"/>
        </w:rPr>
        <w:t>課天數</w:t>
      </w:r>
      <w:r w:rsidRPr="007E112D">
        <w:rPr>
          <w:rFonts w:ascii="標楷體" w:hAnsi="標楷體"/>
          <w:szCs w:val="28"/>
        </w:rPr>
        <w:t>。</w:t>
      </w:r>
    </w:p>
    <w:p w:rsidR="0038541A" w:rsidRDefault="0038541A" w:rsidP="0038541A">
      <w:pPr>
        <w:spacing w:line="440" w:lineRule="exact"/>
        <w:rPr>
          <w:szCs w:val="28"/>
        </w:rPr>
      </w:pPr>
    </w:p>
    <w:p w:rsidR="0038541A" w:rsidRDefault="0038541A" w:rsidP="0038541A">
      <w:pPr>
        <w:spacing w:line="440" w:lineRule="exact"/>
        <w:rPr>
          <w:szCs w:val="28"/>
        </w:rPr>
      </w:pPr>
    </w:p>
    <w:p w:rsidR="0038541A" w:rsidRPr="00C8027F" w:rsidRDefault="0038541A" w:rsidP="0038541A">
      <w:pPr>
        <w:spacing w:line="440" w:lineRule="exact"/>
        <w:rPr>
          <w:szCs w:val="28"/>
        </w:rPr>
      </w:pPr>
    </w:p>
    <w:p w:rsidR="0038541A" w:rsidRDefault="0038541A" w:rsidP="00E5446E">
      <w:pPr>
        <w:pStyle w:val="af1"/>
        <w:numPr>
          <w:ilvl w:val="0"/>
          <w:numId w:val="49"/>
        </w:numPr>
        <w:spacing w:line="440" w:lineRule="exact"/>
        <w:ind w:leftChars="0"/>
        <w:rPr>
          <w:rFonts w:ascii="標楷體" w:hAnsi="標楷體"/>
          <w:szCs w:val="28"/>
        </w:rPr>
      </w:pPr>
      <w:r w:rsidRPr="00406A76">
        <w:rPr>
          <w:rFonts w:ascii="標楷體" w:hAnsi="標楷體" w:hint="eastAsia"/>
          <w:szCs w:val="28"/>
        </w:rPr>
        <w:t>熟</w:t>
      </w:r>
      <w:r w:rsidRPr="00406A76">
        <w:rPr>
          <w:rFonts w:ascii="標楷體" w:hAnsi="標楷體"/>
          <w:szCs w:val="28"/>
        </w:rPr>
        <w:t>食運</w:t>
      </w:r>
      <w:r>
        <w:rPr>
          <w:rFonts w:ascii="標楷體" w:hAnsi="標楷體" w:hint="eastAsia"/>
          <w:szCs w:val="28"/>
        </w:rPr>
        <w:t>輸</w:t>
      </w:r>
      <w:r w:rsidRPr="00406A76">
        <w:rPr>
          <w:rFonts w:ascii="標楷體" w:hAnsi="標楷體"/>
          <w:szCs w:val="28"/>
        </w:rPr>
        <w:t>費：</w:t>
      </w:r>
    </w:p>
    <w:p w:rsidR="0038541A" w:rsidRPr="000F5453" w:rsidRDefault="0038541A" w:rsidP="0038541A">
      <w:pPr>
        <w:pStyle w:val="af1"/>
        <w:numPr>
          <w:ilvl w:val="0"/>
          <w:numId w:val="38"/>
        </w:numPr>
        <w:spacing w:line="440" w:lineRule="exact"/>
        <w:ind w:leftChars="0" w:left="1331"/>
        <w:rPr>
          <w:rFonts w:ascii="標楷體" w:hAnsi="標楷體"/>
          <w:color w:val="FF0000"/>
          <w:szCs w:val="28"/>
        </w:rPr>
      </w:pPr>
      <w:r w:rsidRPr="000F5453">
        <w:rPr>
          <w:rFonts w:ascii="標楷體" w:hAnsi="標楷體" w:hint="eastAsia"/>
          <w:color w:val="FF0000"/>
          <w:szCs w:val="28"/>
        </w:rPr>
        <w:t>租賃車輛</w:t>
      </w:r>
    </w:p>
    <w:p w:rsidR="0038541A" w:rsidRPr="000F5453" w:rsidRDefault="0038541A" w:rsidP="0038541A">
      <w:pPr>
        <w:pStyle w:val="af1"/>
        <w:numPr>
          <w:ilvl w:val="0"/>
          <w:numId w:val="39"/>
        </w:numPr>
        <w:spacing w:line="440" w:lineRule="exact"/>
        <w:ind w:leftChars="0" w:left="1756"/>
        <w:rPr>
          <w:rFonts w:ascii="標楷體" w:hAnsi="標楷體"/>
          <w:color w:val="FF0000"/>
          <w:szCs w:val="28"/>
        </w:rPr>
      </w:pPr>
      <w:r w:rsidRPr="000F5453">
        <w:rPr>
          <w:rFonts w:ascii="標楷體" w:hAnsi="標楷體" w:hint="eastAsia"/>
          <w:color w:val="FF0000"/>
          <w:szCs w:val="28"/>
        </w:rPr>
        <w:t>油資:受中央廚房供餐學校補助熟食運費，平均油耗0.11(</w:t>
      </w:r>
      <w:r w:rsidRPr="000F5453">
        <w:rPr>
          <w:rFonts w:ascii="標楷體" w:hAnsi="標楷體"/>
          <w:color w:val="FF0000"/>
          <w:szCs w:val="28"/>
        </w:rPr>
        <w:t>L/KM)*單趟最高10公里*2(來回)*95無鉛汽油油價*上課天數</w:t>
      </w:r>
      <w:r w:rsidRPr="000F5453">
        <w:rPr>
          <w:rFonts w:ascii="標楷體" w:hAnsi="標楷體" w:hint="eastAsia"/>
          <w:color w:val="FF0000"/>
          <w:szCs w:val="28"/>
        </w:rPr>
        <w:t>*車輛數</w:t>
      </w:r>
      <w:r w:rsidRPr="000F5453">
        <w:rPr>
          <w:rFonts w:ascii="標楷體" w:hAnsi="標楷體"/>
          <w:color w:val="FF0000"/>
          <w:szCs w:val="28"/>
        </w:rPr>
        <w:t>。</w:t>
      </w:r>
    </w:p>
    <w:p w:rsidR="0038541A" w:rsidRPr="000F5453" w:rsidRDefault="0038541A" w:rsidP="0038541A">
      <w:pPr>
        <w:pStyle w:val="af1"/>
        <w:numPr>
          <w:ilvl w:val="0"/>
          <w:numId w:val="39"/>
        </w:numPr>
        <w:spacing w:line="440" w:lineRule="exact"/>
        <w:ind w:leftChars="0" w:left="1756"/>
        <w:rPr>
          <w:rFonts w:ascii="標楷體" w:hAnsi="標楷體"/>
          <w:color w:val="FF0000"/>
          <w:szCs w:val="28"/>
        </w:rPr>
      </w:pPr>
      <w:r w:rsidRPr="000F5453">
        <w:rPr>
          <w:rFonts w:ascii="標楷體" w:hAnsi="標楷體"/>
          <w:color w:val="FF0000"/>
          <w:szCs w:val="28"/>
        </w:rPr>
        <w:t>司機部分工時薪資</w:t>
      </w:r>
      <w:r w:rsidRPr="000F5453">
        <w:rPr>
          <w:rFonts w:ascii="標楷體" w:hAnsi="標楷體" w:hint="eastAsia"/>
          <w:color w:val="FF0000"/>
          <w:szCs w:val="28"/>
        </w:rPr>
        <w:t>:每日時薪*每天4小時*上課天數</w:t>
      </w:r>
      <w:r w:rsidRPr="000F5453">
        <w:rPr>
          <w:rFonts w:ascii="標楷體" w:hAnsi="標楷體"/>
          <w:color w:val="FF0000"/>
          <w:szCs w:val="28"/>
        </w:rPr>
        <w:t>*車輛數。</w:t>
      </w:r>
    </w:p>
    <w:p w:rsidR="0038541A" w:rsidRPr="000F5453" w:rsidRDefault="0038541A" w:rsidP="0038541A">
      <w:pPr>
        <w:pStyle w:val="af1"/>
        <w:numPr>
          <w:ilvl w:val="0"/>
          <w:numId w:val="38"/>
        </w:numPr>
        <w:spacing w:line="440" w:lineRule="exact"/>
        <w:ind w:leftChars="0" w:left="1331"/>
        <w:rPr>
          <w:rFonts w:ascii="標楷體" w:hAnsi="標楷體"/>
          <w:color w:val="FF0000"/>
          <w:szCs w:val="28"/>
        </w:rPr>
      </w:pPr>
      <w:r w:rsidRPr="000F5453">
        <w:rPr>
          <w:rFonts w:ascii="標楷體" w:hAnsi="標楷體" w:hint="eastAsia"/>
          <w:color w:val="FF0000"/>
          <w:szCs w:val="28"/>
        </w:rPr>
        <w:t>運輸廠商送餐者</w:t>
      </w:r>
    </w:p>
    <w:p w:rsidR="0038541A" w:rsidRPr="000F5453" w:rsidRDefault="0038541A" w:rsidP="0038541A">
      <w:pPr>
        <w:pStyle w:val="af1"/>
        <w:spacing w:line="440" w:lineRule="exact"/>
        <w:ind w:leftChars="0" w:left="1331"/>
        <w:rPr>
          <w:rFonts w:ascii="標楷體" w:hAnsi="標楷體"/>
          <w:color w:val="FF0000"/>
          <w:szCs w:val="28"/>
        </w:rPr>
      </w:pPr>
      <w:r w:rsidRPr="000F5453">
        <w:rPr>
          <w:rFonts w:ascii="標楷體" w:hAnsi="標楷體" w:hint="eastAsia"/>
          <w:color w:val="FF0000"/>
          <w:szCs w:val="28"/>
        </w:rPr>
        <w:t>1,500元*0.6+每公里40元*最高來回20公里</w:t>
      </w:r>
      <w:r w:rsidRPr="000F5453">
        <w:rPr>
          <w:rFonts w:ascii="標楷體" w:hAnsi="標楷體"/>
          <w:color w:val="FF0000"/>
          <w:szCs w:val="28"/>
        </w:rPr>
        <w:t>*上課天數。</w:t>
      </w:r>
    </w:p>
    <w:p w:rsidR="0038541A" w:rsidRPr="007E112D" w:rsidRDefault="0038541A" w:rsidP="00E5446E">
      <w:pPr>
        <w:pStyle w:val="af1"/>
        <w:numPr>
          <w:ilvl w:val="0"/>
          <w:numId w:val="49"/>
        </w:numPr>
        <w:spacing w:line="440" w:lineRule="exact"/>
        <w:ind w:leftChars="0"/>
        <w:rPr>
          <w:rFonts w:ascii="標楷體" w:hAnsi="標楷體"/>
          <w:szCs w:val="28"/>
        </w:rPr>
      </w:pPr>
      <w:r w:rsidRPr="007E112D">
        <w:rPr>
          <w:rFonts w:ascii="標楷體" w:hAnsi="標楷體" w:hint="eastAsia"/>
          <w:szCs w:val="28"/>
        </w:rPr>
        <w:t>中</w:t>
      </w:r>
      <w:r w:rsidRPr="007E112D">
        <w:rPr>
          <w:rFonts w:ascii="標楷體" w:hAnsi="標楷體"/>
          <w:szCs w:val="28"/>
        </w:rPr>
        <w:t>央廚房維運費用</w:t>
      </w:r>
      <w:r>
        <w:rPr>
          <w:rFonts w:ascii="標楷體" w:hAnsi="標楷體" w:hint="eastAsia"/>
          <w:szCs w:val="28"/>
        </w:rPr>
        <w:t>(經</w:t>
      </w:r>
      <w:r>
        <w:rPr>
          <w:rFonts w:ascii="標楷體" w:hAnsi="標楷體"/>
          <w:szCs w:val="28"/>
        </w:rPr>
        <w:t>常門</w:t>
      </w:r>
      <w:r>
        <w:rPr>
          <w:rFonts w:ascii="標楷體" w:hAnsi="標楷體" w:hint="eastAsia"/>
          <w:szCs w:val="28"/>
        </w:rPr>
        <w:t>)</w:t>
      </w:r>
      <w:r>
        <w:rPr>
          <w:rFonts w:ascii="標楷體" w:hAnsi="標楷體"/>
          <w:szCs w:val="28"/>
        </w:rPr>
        <w:t>：每校每年</w:t>
      </w:r>
      <w:r w:rsidRPr="007E112D">
        <w:rPr>
          <w:rFonts w:ascii="標楷體" w:hAnsi="標楷體" w:hint="eastAsia"/>
          <w:szCs w:val="28"/>
        </w:rPr>
        <w:t>12萬</w:t>
      </w:r>
      <w:r w:rsidRPr="007E112D">
        <w:rPr>
          <w:rFonts w:ascii="標楷體" w:hAnsi="標楷體"/>
          <w:szCs w:val="28"/>
        </w:rPr>
        <w:t>元。</w:t>
      </w:r>
    </w:p>
    <w:p w:rsidR="0038541A" w:rsidRPr="007E112D" w:rsidRDefault="0038541A" w:rsidP="0038541A">
      <w:pPr>
        <w:pStyle w:val="af1"/>
        <w:numPr>
          <w:ilvl w:val="0"/>
          <w:numId w:val="36"/>
        </w:numPr>
        <w:spacing w:line="440" w:lineRule="exact"/>
        <w:ind w:leftChars="0"/>
        <w:rPr>
          <w:rFonts w:ascii="標楷體" w:hAnsi="標楷體"/>
          <w:szCs w:val="28"/>
        </w:rPr>
      </w:pPr>
      <w:r w:rsidRPr="007E112D">
        <w:rPr>
          <w:rFonts w:ascii="標楷體" w:hAnsi="標楷體" w:hint="eastAsia"/>
          <w:szCs w:val="28"/>
        </w:rPr>
        <w:t>補</w:t>
      </w:r>
      <w:r w:rsidRPr="007E112D">
        <w:rPr>
          <w:rFonts w:ascii="標楷體" w:hAnsi="標楷體"/>
          <w:szCs w:val="28"/>
        </w:rPr>
        <w:t>助原</w:t>
      </w:r>
      <w:r w:rsidRPr="007E112D">
        <w:rPr>
          <w:rFonts w:ascii="標楷體" w:hAnsi="標楷體" w:hint="eastAsia"/>
          <w:szCs w:val="28"/>
        </w:rPr>
        <w:t>則</w:t>
      </w:r>
      <w:r w:rsidRPr="007E112D">
        <w:rPr>
          <w:rFonts w:ascii="標楷體" w:hAnsi="標楷體"/>
          <w:szCs w:val="28"/>
        </w:rPr>
        <w:t>：</w:t>
      </w:r>
    </w:p>
    <w:p w:rsidR="0038541A" w:rsidRDefault="0038541A" w:rsidP="00E5446E">
      <w:pPr>
        <w:pStyle w:val="af1"/>
        <w:numPr>
          <w:ilvl w:val="0"/>
          <w:numId w:val="48"/>
        </w:numPr>
        <w:spacing w:line="440" w:lineRule="exact"/>
        <w:ind w:leftChars="0"/>
        <w:rPr>
          <w:rFonts w:ascii="標楷體" w:hAnsi="標楷體"/>
          <w:szCs w:val="28"/>
        </w:rPr>
      </w:pPr>
      <w:r>
        <w:rPr>
          <w:rFonts w:ascii="標楷體" w:hAnsi="標楷體" w:hint="eastAsia"/>
          <w:szCs w:val="28"/>
        </w:rPr>
        <w:t>食材聯合採購聯盟以</w:t>
      </w:r>
      <w:r w:rsidRPr="007E112D">
        <w:rPr>
          <w:rFonts w:ascii="標楷體" w:hAnsi="標楷體" w:hint="eastAsia"/>
          <w:szCs w:val="28"/>
        </w:rPr>
        <w:t>4校(含)</w:t>
      </w:r>
      <w:r w:rsidRPr="007E112D">
        <w:rPr>
          <w:rFonts w:ascii="標楷體" w:hAnsi="標楷體"/>
          <w:szCs w:val="28"/>
        </w:rPr>
        <w:t>以上組成一個聯盟</w:t>
      </w:r>
      <w:r w:rsidRPr="007E112D">
        <w:rPr>
          <w:rFonts w:ascii="標楷體" w:hAnsi="標楷體" w:hint="eastAsia"/>
          <w:szCs w:val="28"/>
        </w:rPr>
        <w:t>為</w:t>
      </w:r>
      <w:r w:rsidRPr="007E112D">
        <w:rPr>
          <w:rFonts w:ascii="標楷體" w:hAnsi="標楷體"/>
          <w:szCs w:val="28"/>
        </w:rPr>
        <w:t>原</w:t>
      </w:r>
      <w:r w:rsidRPr="007E112D">
        <w:rPr>
          <w:rFonts w:ascii="標楷體" w:hAnsi="標楷體" w:hint="eastAsia"/>
          <w:szCs w:val="28"/>
        </w:rPr>
        <w:t>則。</w:t>
      </w:r>
    </w:p>
    <w:p w:rsidR="0038541A" w:rsidRDefault="0038541A" w:rsidP="00E5446E">
      <w:pPr>
        <w:pStyle w:val="af1"/>
        <w:numPr>
          <w:ilvl w:val="0"/>
          <w:numId w:val="48"/>
        </w:numPr>
        <w:spacing w:line="440" w:lineRule="exact"/>
        <w:ind w:leftChars="0"/>
        <w:rPr>
          <w:rFonts w:ascii="標楷體" w:hAnsi="標楷體"/>
          <w:szCs w:val="28"/>
        </w:rPr>
      </w:pPr>
      <w:r>
        <w:rPr>
          <w:rFonts w:ascii="標楷體" w:hAnsi="標楷體" w:hint="eastAsia"/>
          <w:szCs w:val="28"/>
        </w:rPr>
        <w:t>生</w:t>
      </w:r>
      <w:r>
        <w:rPr>
          <w:rFonts w:ascii="標楷體" w:hAnsi="標楷體"/>
          <w:szCs w:val="28"/>
        </w:rPr>
        <w:t>食</w:t>
      </w:r>
      <w:r>
        <w:rPr>
          <w:rFonts w:ascii="標楷體" w:hAnsi="標楷體" w:hint="eastAsia"/>
          <w:szCs w:val="28"/>
        </w:rPr>
        <w:t>運輸</w:t>
      </w:r>
      <w:r>
        <w:rPr>
          <w:rFonts w:ascii="標楷體" w:hAnsi="標楷體"/>
          <w:szCs w:val="28"/>
        </w:rPr>
        <w:t>費補助由中央廚房學校或食材聯合採購</w:t>
      </w:r>
      <w:r w:rsidRPr="00FC622A">
        <w:rPr>
          <w:rFonts w:ascii="標楷體" w:hAnsi="標楷體" w:hint="eastAsia"/>
          <w:color w:val="000000" w:themeColor="text1"/>
          <w:szCs w:val="28"/>
        </w:rPr>
        <w:t>群長</w:t>
      </w:r>
      <w:r>
        <w:rPr>
          <w:rFonts w:ascii="標楷體" w:hAnsi="標楷體" w:hint="eastAsia"/>
          <w:szCs w:val="28"/>
        </w:rPr>
        <w:t>學</w:t>
      </w:r>
      <w:r>
        <w:rPr>
          <w:rFonts w:ascii="標楷體" w:hAnsi="標楷體"/>
          <w:szCs w:val="28"/>
        </w:rPr>
        <w:t>校統籌申請</w:t>
      </w:r>
      <w:r>
        <w:rPr>
          <w:rFonts w:ascii="標楷體" w:hAnsi="標楷體" w:hint="eastAsia"/>
          <w:szCs w:val="28"/>
        </w:rPr>
        <w:t>，</w:t>
      </w:r>
      <w:r>
        <w:rPr>
          <w:rFonts w:ascii="標楷體" w:hAnsi="標楷體"/>
          <w:szCs w:val="28"/>
        </w:rPr>
        <w:t>補助偏鄉學校食材運輸費。</w:t>
      </w:r>
    </w:p>
    <w:p w:rsidR="0038541A" w:rsidRPr="007E112D" w:rsidRDefault="0038541A" w:rsidP="00E5446E">
      <w:pPr>
        <w:pStyle w:val="af1"/>
        <w:numPr>
          <w:ilvl w:val="0"/>
          <w:numId w:val="48"/>
        </w:numPr>
        <w:spacing w:line="440" w:lineRule="exact"/>
        <w:ind w:leftChars="0"/>
        <w:rPr>
          <w:rFonts w:ascii="標楷體" w:hAnsi="標楷體"/>
          <w:szCs w:val="28"/>
        </w:rPr>
      </w:pPr>
      <w:r>
        <w:rPr>
          <w:rFonts w:ascii="標楷體" w:hAnsi="標楷體"/>
          <w:szCs w:val="28"/>
        </w:rPr>
        <w:t>熟食運輸費補助租賃車輛(教育部統一採購)送餐油資及司機送餐部分工時薪資</w:t>
      </w:r>
      <w:r w:rsidRPr="00FC622A">
        <w:rPr>
          <w:rFonts w:ascii="標楷體" w:hAnsi="標楷體"/>
          <w:color w:val="000000" w:themeColor="text1"/>
          <w:szCs w:val="28"/>
        </w:rPr>
        <w:t>，</w:t>
      </w:r>
      <w:r w:rsidRPr="00FC622A">
        <w:rPr>
          <w:rFonts w:ascii="標楷體" w:hAnsi="標楷體" w:hint="eastAsia"/>
          <w:color w:val="000000" w:themeColor="text1"/>
          <w:szCs w:val="28"/>
        </w:rPr>
        <w:t>由中央廚房學校統籌申請</w:t>
      </w:r>
      <w:r>
        <w:rPr>
          <w:rFonts w:ascii="標楷體" w:hAnsi="標楷體" w:hint="eastAsia"/>
          <w:color w:val="000000" w:themeColor="text1"/>
          <w:szCs w:val="28"/>
        </w:rPr>
        <w:t>，補助受供餐偏鄉及非偏鄉學校</w:t>
      </w:r>
      <w:r w:rsidRPr="00FC622A">
        <w:rPr>
          <w:rFonts w:ascii="標楷體" w:hAnsi="標楷體"/>
          <w:color w:val="000000" w:themeColor="text1"/>
          <w:szCs w:val="28"/>
        </w:rPr>
        <w:t>。</w:t>
      </w:r>
    </w:p>
    <w:p w:rsidR="0038541A" w:rsidRDefault="0038541A" w:rsidP="00E5446E">
      <w:pPr>
        <w:pStyle w:val="af1"/>
        <w:numPr>
          <w:ilvl w:val="0"/>
          <w:numId w:val="48"/>
        </w:numPr>
        <w:spacing w:line="440" w:lineRule="exact"/>
        <w:ind w:leftChars="0"/>
        <w:rPr>
          <w:rFonts w:ascii="標楷體" w:hAnsi="標楷體"/>
          <w:szCs w:val="28"/>
        </w:rPr>
      </w:pPr>
      <w:r>
        <w:rPr>
          <w:rFonts w:ascii="標楷體" w:hAnsi="標楷體" w:hint="eastAsia"/>
          <w:szCs w:val="28"/>
        </w:rPr>
        <w:t>補助</w:t>
      </w:r>
      <w:r w:rsidRPr="007E112D">
        <w:rPr>
          <w:rFonts w:ascii="標楷體" w:hAnsi="標楷體" w:hint="eastAsia"/>
          <w:szCs w:val="28"/>
        </w:rPr>
        <w:t>中</w:t>
      </w:r>
      <w:r w:rsidRPr="007E112D">
        <w:rPr>
          <w:rFonts w:ascii="標楷體" w:hAnsi="標楷體"/>
          <w:szCs w:val="28"/>
        </w:rPr>
        <w:t>央廚房</w:t>
      </w:r>
      <w:r>
        <w:rPr>
          <w:rFonts w:ascii="標楷體" w:hAnsi="標楷體"/>
          <w:szCs w:val="28"/>
        </w:rPr>
        <w:t>及食材聯合採購聯盟學校</w:t>
      </w:r>
      <w:r w:rsidRPr="007E112D">
        <w:rPr>
          <w:rFonts w:ascii="標楷體" w:hAnsi="標楷體"/>
          <w:szCs w:val="28"/>
        </w:rPr>
        <w:t>，</w:t>
      </w:r>
      <w:r>
        <w:rPr>
          <w:rFonts w:ascii="標楷體" w:hAnsi="標楷體"/>
          <w:szCs w:val="28"/>
        </w:rPr>
        <w:t>廚勤人員服裝、熟食運輸車輛租賃、餐食盛裝容器及保溫設備、餐湯桶磁扣鎖、溫度感知器。</w:t>
      </w:r>
    </w:p>
    <w:p w:rsidR="0038541A" w:rsidRPr="00AB5605" w:rsidRDefault="0038541A" w:rsidP="00E5446E">
      <w:pPr>
        <w:pStyle w:val="af1"/>
        <w:numPr>
          <w:ilvl w:val="0"/>
          <w:numId w:val="48"/>
        </w:numPr>
        <w:spacing w:line="440" w:lineRule="exact"/>
        <w:ind w:leftChars="0"/>
        <w:rPr>
          <w:rFonts w:ascii="標楷體" w:hAnsi="標楷體"/>
          <w:szCs w:val="28"/>
        </w:rPr>
      </w:pPr>
      <w:r w:rsidRPr="00AB5605">
        <w:rPr>
          <w:rFonts w:ascii="標楷體" w:hAnsi="標楷體"/>
          <w:szCs w:val="28"/>
        </w:rPr>
        <w:t>中央廚房</w:t>
      </w:r>
      <w:r w:rsidRPr="00AB5605">
        <w:rPr>
          <w:rFonts w:ascii="標楷體" w:hAnsi="標楷體" w:hint="eastAsia"/>
          <w:szCs w:val="28"/>
        </w:rPr>
        <w:t>，</w:t>
      </w:r>
      <w:r w:rsidRPr="00AB5605">
        <w:rPr>
          <w:rFonts w:ascii="標楷體" w:hAnsi="標楷體"/>
          <w:szCs w:val="28"/>
        </w:rPr>
        <w:t>以午餐供應之運送車程於三十分鐘</w:t>
      </w:r>
      <w:r w:rsidRPr="00AB5605">
        <w:rPr>
          <w:rFonts w:ascii="標楷體" w:hAnsi="標楷體" w:hint="eastAsia"/>
          <w:szCs w:val="28"/>
        </w:rPr>
        <w:t>或10公</w:t>
      </w:r>
      <w:r w:rsidRPr="00AB5605">
        <w:rPr>
          <w:rFonts w:ascii="標楷體" w:hAnsi="標楷體"/>
          <w:szCs w:val="28"/>
        </w:rPr>
        <w:t>里以內為</w:t>
      </w:r>
      <w:r w:rsidRPr="00AB5605">
        <w:rPr>
          <w:rFonts w:ascii="標楷體" w:hAnsi="標楷體" w:hint="eastAsia"/>
          <w:szCs w:val="28"/>
        </w:rPr>
        <w:t>原則</w:t>
      </w:r>
      <w:r w:rsidRPr="00AB5605">
        <w:rPr>
          <w:rFonts w:ascii="標楷體" w:hAnsi="標楷體"/>
          <w:szCs w:val="28"/>
        </w:rPr>
        <w:t>，並需配合物流管理平臺智慧運輸資訊管理。</w:t>
      </w:r>
    </w:p>
    <w:p w:rsidR="0038541A" w:rsidRDefault="0038541A" w:rsidP="00E5446E">
      <w:pPr>
        <w:pStyle w:val="af1"/>
        <w:numPr>
          <w:ilvl w:val="0"/>
          <w:numId w:val="48"/>
        </w:numPr>
        <w:spacing w:line="440" w:lineRule="exact"/>
        <w:ind w:leftChars="0"/>
        <w:rPr>
          <w:rFonts w:ascii="標楷體" w:hAnsi="標楷體"/>
          <w:szCs w:val="28"/>
        </w:rPr>
      </w:pPr>
      <w:r w:rsidRPr="007E112D">
        <w:rPr>
          <w:rFonts w:ascii="標楷體" w:hAnsi="標楷體" w:hint="eastAsia"/>
          <w:szCs w:val="28"/>
        </w:rPr>
        <w:t>受</w:t>
      </w:r>
      <w:r w:rsidRPr="007E112D">
        <w:rPr>
          <w:rFonts w:ascii="標楷體" w:hAnsi="標楷體"/>
          <w:szCs w:val="28"/>
        </w:rPr>
        <w:t>補助學校均須</w:t>
      </w:r>
      <w:r w:rsidRPr="007E112D">
        <w:rPr>
          <w:rFonts w:ascii="標楷體" w:hAnsi="標楷體" w:hint="eastAsia"/>
          <w:szCs w:val="28"/>
        </w:rPr>
        <w:t>100％採</w:t>
      </w:r>
      <w:r w:rsidRPr="007E112D">
        <w:rPr>
          <w:rFonts w:ascii="標楷體" w:hAnsi="標楷體"/>
          <w:szCs w:val="28"/>
        </w:rPr>
        <w:t>用國產可溯源食材。</w:t>
      </w:r>
    </w:p>
    <w:p w:rsidR="0038541A" w:rsidRPr="00FC622A" w:rsidRDefault="0038541A" w:rsidP="00E5446E">
      <w:pPr>
        <w:pStyle w:val="af1"/>
        <w:numPr>
          <w:ilvl w:val="0"/>
          <w:numId w:val="48"/>
        </w:numPr>
        <w:spacing w:line="440" w:lineRule="exact"/>
        <w:ind w:leftChars="0"/>
        <w:rPr>
          <w:rFonts w:ascii="標楷體" w:hAnsi="標楷體"/>
          <w:szCs w:val="28"/>
        </w:rPr>
      </w:pPr>
      <w:r w:rsidRPr="00FC622A">
        <w:rPr>
          <w:rFonts w:ascii="標楷體" w:hAnsi="標楷體" w:hint="eastAsia"/>
          <w:szCs w:val="28"/>
        </w:rPr>
        <w:t>受</w:t>
      </w:r>
      <w:r w:rsidRPr="00FC622A">
        <w:rPr>
          <w:rFonts w:ascii="標楷體" w:hAnsi="標楷體"/>
          <w:szCs w:val="28"/>
        </w:rPr>
        <w:t>補助學校均應配合教育</w:t>
      </w:r>
      <w:r w:rsidRPr="00FC622A">
        <w:rPr>
          <w:rFonts w:ascii="標楷體" w:hAnsi="標楷體" w:hint="eastAsia"/>
          <w:szCs w:val="28"/>
        </w:rPr>
        <w:t>部</w:t>
      </w:r>
      <w:r w:rsidRPr="00FC622A">
        <w:rPr>
          <w:rFonts w:ascii="標楷體" w:hAnsi="標楷體"/>
          <w:szCs w:val="28"/>
        </w:rPr>
        <w:t>「智慧化校園餐飲服務平臺」資訊登錄</w:t>
      </w:r>
      <w:r w:rsidRPr="00FC622A">
        <w:rPr>
          <w:rFonts w:ascii="標楷體" w:hAnsi="標楷體" w:hint="eastAsia"/>
          <w:szCs w:val="28"/>
        </w:rPr>
        <w:t>。</w:t>
      </w:r>
    </w:p>
    <w:p w:rsidR="0038541A" w:rsidRPr="007E112D" w:rsidRDefault="0038541A" w:rsidP="0038541A">
      <w:pPr>
        <w:pStyle w:val="af1"/>
        <w:numPr>
          <w:ilvl w:val="0"/>
          <w:numId w:val="36"/>
        </w:numPr>
        <w:spacing w:line="440" w:lineRule="exact"/>
        <w:ind w:leftChars="0"/>
        <w:rPr>
          <w:rFonts w:ascii="標楷體" w:hAnsi="標楷體"/>
          <w:szCs w:val="28"/>
        </w:rPr>
      </w:pPr>
      <w:r w:rsidRPr="007E112D">
        <w:rPr>
          <w:rFonts w:ascii="標楷體" w:hAnsi="標楷體" w:hint="eastAsia"/>
          <w:szCs w:val="28"/>
        </w:rPr>
        <w:t>實</w:t>
      </w:r>
      <w:r w:rsidRPr="007E112D">
        <w:rPr>
          <w:rFonts w:ascii="標楷體" w:hAnsi="標楷體"/>
          <w:szCs w:val="28"/>
        </w:rPr>
        <w:t>施時程：</w:t>
      </w:r>
      <w:r w:rsidRPr="007E112D">
        <w:rPr>
          <w:rFonts w:ascii="標楷體" w:hAnsi="標楷體" w:hint="eastAsia"/>
          <w:szCs w:val="28"/>
        </w:rPr>
        <w:t>每</w:t>
      </w:r>
      <w:r w:rsidRPr="007E112D">
        <w:rPr>
          <w:rFonts w:ascii="標楷體" w:hAnsi="標楷體"/>
          <w:szCs w:val="28"/>
        </w:rPr>
        <w:t>年度</w:t>
      </w:r>
      <w:r w:rsidRPr="007E112D">
        <w:rPr>
          <w:rFonts w:ascii="標楷體" w:hAnsi="標楷體" w:hint="eastAsia"/>
          <w:szCs w:val="28"/>
        </w:rPr>
        <w:t>1月1日</w:t>
      </w:r>
      <w:r w:rsidRPr="007E112D">
        <w:rPr>
          <w:rFonts w:ascii="標楷體" w:hAnsi="標楷體"/>
          <w:szCs w:val="28"/>
        </w:rPr>
        <w:t>至</w:t>
      </w:r>
      <w:r w:rsidRPr="007E112D">
        <w:rPr>
          <w:rFonts w:ascii="標楷體" w:hAnsi="標楷體" w:hint="eastAsia"/>
          <w:szCs w:val="28"/>
        </w:rPr>
        <w:t>12月31日</w:t>
      </w:r>
    </w:p>
    <w:p w:rsidR="0038541A" w:rsidRPr="007E112D" w:rsidRDefault="0038541A" w:rsidP="0038541A">
      <w:pPr>
        <w:pStyle w:val="af1"/>
        <w:numPr>
          <w:ilvl w:val="0"/>
          <w:numId w:val="36"/>
        </w:numPr>
        <w:spacing w:line="440" w:lineRule="exact"/>
        <w:ind w:leftChars="0"/>
        <w:rPr>
          <w:rFonts w:ascii="標楷體" w:hAnsi="標楷體"/>
          <w:szCs w:val="28"/>
        </w:rPr>
      </w:pPr>
      <w:r w:rsidRPr="007E112D">
        <w:rPr>
          <w:rFonts w:ascii="標楷體" w:hAnsi="標楷體" w:hint="eastAsia"/>
          <w:szCs w:val="28"/>
        </w:rPr>
        <w:t>申</w:t>
      </w:r>
      <w:r w:rsidRPr="007E112D">
        <w:rPr>
          <w:rFonts w:ascii="標楷體" w:hAnsi="標楷體"/>
          <w:szCs w:val="28"/>
        </w:rPr>
        <w:t>請程序：</w:t>
      </w:r>
    </w:p>
    <w:p w:rsidR="0038541A" w:rsidRPr="003B74BF" w:rsidRDefault="0038541A" w:rsidP="00E5446E">
      <w:pPr>
        <w:pStyle w:val="af1"/>
        <w:numPr>
          <w:ilvl w:val="0"/>
          <w:numId w:val="50"/>
        </w:numPr>
        <w:spacing w:line="440" w:lineRule="exact"/>
        <w:ind w:leftChars="0"/>
        <w:rPr>
          <w:rFonts w:ascii="標楷體" w:hAnsi="標楷體"/>
          <w:color w:val="FF0000"/>
          <w:szCs w:val="28"/>
        </w:rPr>
      </w:pPr>
      <w:r w:rsidRPr="003B74BF">
        <w:rPr>
          <w:rFonts w:ascii="標楷體" w:hAnsi="標楷體" w:hint="eastAsia"/>
          <w:color w:val="FF0000"/>
          <w:szCs w:val="28"/>
        </w:rPr>
        <w:t>營養師</w:t>
      </w:r>
      <w:r>
        <w:rPr>
          <w:rFonts w:ascii="標楷體" w:hAnsi="標楷體" w:hint="eastAsia"/>
          <w:color w:val="FF0000"/>
          <w:szCs w:val="28"/>
        </w:rPr>
        <w:t>、熟食運輸費</w:t>
      </w:r>
      <w:r w:rsidRPr="003B74BF">
        <w:rPr>
          <w:rFonts w:ascii="標楷體" w:hAnsi="標楷體" w:hint="eastAsia"/>
          <w:color w:val="FF0000"/>
          <w:szCs w:val="28"/>
        </w:rPr>
        <w:t>及廚工薪資於每年度初提出申請經核定預撥1-12月薪資，年度結束結算剩餘款需繳庫，不足由午餐費支付。</w:t>
      </w:r>
    </w:p>
    <w:p w:rsidR="0038541A" w:rsidRPr="00E55EF7" w:rsidRDefault="0038541A" w:rsidP="00E5446E">
      <w:pPr>
        <w:pStyle w:val="af1"/>
        <w:numPr>
          <w:ilvl w:val="0"/>
          <w:numId w:val="50"/>
        </w:numPr>
        <w:spacing w:line="440" w:lineRule="exact"/>
        <w:ind w:leftChars="0"/>
        <w:rPr>
          <w:rFonts w:ascii="標楷體" w:hAnsi="標楷體"/>
          <w:color w:val="FF0000"/>
          <w:szCs w:val="28"/>
        </w:rPr>
      </w:pPr>
      <w:r w:rsidRPr="00E55EF7">
        <w:rPr>
          <w:rFonts w:ascii="標楷體" w:hAnsi="標楷體" w:hint="eastAsia"/>
          <w:color w:val="FF0000"/>
          <w:szCs w:val="28"/>
        </w:rPr>
        <w:t>生</w:t>
      </w:r>
      <w:r w:rsidRPr="00E55EF7">
        <w:rPr>
          <w:rFonts w:ascii="標楷體" w:hAnsi="標楷體"/>
          <w:color w:val="FF0000"/>
          <w:szCs w:val="28"/>
        </w:rPr>
        <w:t>食運輸費</w:t>
      </w:r>
      <w:r>
        <w:rPr>
          <w:rFonts w:ascii="標楷體" w:hAnsi="標楷體"/>
          <w:color w:val="FF0000"/>
          <w:szCs w:val="28"/>
        </w:rPr>
        <w:t>分二梯次撥款，於每年度5月初及12月初提出申</w:t>
      </w:r>
      <w:r>
        <w:rPr>
          <w:rFonts w:ascii="標楷體" w:hAnsi="標楷體"/>
          <w:color w:val="FF0000"/>
          <w:szCs w:val="28"/>
        </w:rPr>
        <w:lastRenderedPageBreak/>
        <w:t>請</w:t>
      </w:r>
      <w:r w:rsidRPr="00E55EF7">
        <w:rPr>
          <w:rFonts w:ascii="標楷體" w:hAnsi="標楷體" w:hint="eastAsia"/>
          <w:color w:val="FF0000"/>
          <w:szCs w:val="28"/>
        </w:rPr>
        <w:t>，</w:t>
      </w:r>
      <w:r w:rsidRPr="00E55EF7">
        <w:rPr>
          <w:rFonts w:ascii="標楷體" w:hAnsi="標楷體"/>
          <w:color w:val="FF0000"/>
          <w:szCs w:val="28"/>
        </w:rPr>
        <w:t>於學期結束前</w:t>
      </w:r>
      <w:r>
        <w:rPr>
          <w:rFonts w:ascii="標楷體" w:hAnsi="標楷體"/>
          <w:color w:val="FF0000"/>
          <w:szCs w:val="28"/>
        </w:rPr>
        <w:t>檢附契約書</w:t>
      </w:r>
      <w:r w:rsidRPr="00E55EF7">
        <w:rPr>
          <w:rFonts w:ascii="標楷體" w:hAnsi="標楷體"/>
          <w:color w:val="FF0000"/>
          <w:szCs w:val="28"/>
        </w:rPr>
        <w:t>提出申請經核定後撥付經費</w:t>
      </w:r>
      <w:r>
        <w:rPr>
          <w:rFonts w:ascii="標楷體" w:hAnsi="標楷體"/>
          <w:color w:val="FF0000"/>
          <w:szCs w:val="28"/>
        </w:rPr>
        <w:t>，</w:t>
      </w:r>
      <w:r w:rsidRPr="006A5051">
        <w:rPr>
          <w:rFonts w:ascii="標楷體" w:hAnsi="標楷體" w:hint="eastAsia"/>
          <w:color w:val="FF0000"/>
          <w:szCs w:val="28"/>
        </w:rPr>
        <w:t>年度結束結算剩餘款需繳庫</w:t>
      </w:r>
      <w:r w:rsidRPr="00E55EF7">
        <w:rPr>
          <w:rFonts w:ascii="標楷體" w:hAnsi="標楷體" w:hint="eastAsia"/>
          <w:color w:val="FF0000"/>
          <w:szCs w:val="28"/>
        </w:rPr>
        <w:t>。</w:t>
      </w:r>
    </w:p>
    <w:p w:rsidR="0038541A" w:rsidRPr="00E55EF7" w:rsidRDefault="0038541A" w:rsidP="00E5446E">
      <w:pPr>
        <w:pStyle w:val="af1"/>
        <w:numPr>
          <w:ilvl w:val="0"/>
          <w:numId w:val="50"/>
        </w:numPr>
        <w:spacing w:line="440" w:lineRule="exact"/>
        <w:ind w:leftChars="0"/>
        <w:rPr>
          <w:rFonts w:ascii="標楷體" w:hAnsi="標楷體"/>
          <w:color w:val="FF0000"/>
          <w:szCs w:val="28"/>
        </w:rPr>
      </w:pPr>
      <w:r w:rsidRPr="00E55EF7">
        <w:rPr>
          <w:rFonts w:ascii="標楷體" w:hAnsi="標楷體" w:hint="eastAsia"/>
          <w:color w:val="FF0000"/>
          <w:szCs w:val="28"/>
        </w:rPr>
        <w:t>中</w:t>
      </w:r>
      <w:r w:rsidRPr="00E55EF7">
        <w:rPr>
          <w:rFonts w:ascii="標楷體" w:hAnsi="標楷體"/>
          <w:color w:val="FF0000"/>
          <w:szCs w:val="28"/>
        </w:rPr>
        <w:t>央廚房維運費用</w:t>
      </w:r>
      <w:r w:rsidRPr="00E55EF7">
        <w:rPr>
          <w:rFonts w:ascii="標楷體" w:hAnsi="標楷體" w:hint="eastAsia"/>
          <w:color w:val="FF0000"/>
          <w:szCs w:val="28"/>
        </w:rPr>
        <w:t>(經</w:t>
      </w:r>
      <w:r w:rsidRPr="00E55EF7">
        <w:rPr>
          <w:rFonts w:ascii="標楷體" w:hAnsi="標楷體"/>
          <w:color w:val="FF0000"/>
          <w:szCs w:val="28"/>
        </w:rPr>
        <w:t>常門</w:t>
      </w:r>
      <w:r w:rsidRPr="00E55EF7">
        <w:rPr>
          <w:rFonts w:ascii="標楷體" w:hAnsi="標楷體" w:hint="eastAsia"/>
          <w:color w:val="FF0000"/>
          <w:szCs w:val="28"/>
        </w:rPr>
        <w:t>)於每年度初核撥款，年度結束結算剩餘款需繳庫。</w:t>
      </w:r>
    </w:p>
    <w:p w:rsidR="0038541A" w:rsidRPr="007E112D" w:rsidRDefault="0038541A" w:rsidP="00E5446E">
      <w:pPr>
        <w:pStyle w:val="af1"/>
        <w:numPr>
          <w:ilvl w:val="0"/>
          <w:numId w:val="50"/>
        </w:numPr>
        <w:spacing w:line="440" w:lineRule="exact"/>
        <w:ind w:leftChars="0"/>
        <w:rPr>
          <w:rFonts w:ascii="標楷體" w:hAnsi="標楷體"/>
          <w:szCs w:val="28"/>
        </w:rPr>
      </w:pPr>
      <w:r w:rsidRPr="007E112D">
        <w:rPr>
          <w:rFonts w:ascii="標楷體" w:hAnsi="標楷體"/>
          <w:szCs w:val="28"/>
        </w:rPr>
        <w:t>依規定時程於嘉義縣學校午餐食安填報系統申請</w:t>
      </w:r>
      <w:r w:rsidRPr="007E112D">
        <w:rPr>
          <w:rFonts w:ascii="標楷體" w:hAnsi="標楷體" w:hint="eastAsia"/>
          <w:szCs w:val="28"/>
        </w:rPr>
        <w:t>補</w:t>
      </w:r>
      <w:r w:rsidRPr="007E112D">
        <w:rPr>
          <w:rFonts w:ascii="標楷體" w:hAnsi="標楷體"/>
          <w:szCs w:val="28"/>
        </w:rPr>
        <w:t>助並上傳申請表</w:t>
      </w:r>
      <w:r w:rsidRPr="007E112D">
        <w:rPr>
          <w:rFonts w:ascii="標楷體" w:hAnsi="標楷體" w:hint="eastAsia"/>
          <w:szCs w:val="28"/>
        </w:rPr>
        <w:t>(如附</w:t>
      </w:r>
      <w:r w:rsidRPr="007E112D">
        <w:rPr>
          <w:rFonts w:ascii="標楷體" w:hAnsi="標楷體"/>
          <w:szCs w:val="28"/>
        </w:rPr>
        <w:t>件一</w:t>
      </w:r>
      <w:r w:rsidRPr="007E112D">
        <w:rPr>
          <w:rFonts w:ascii="標楷體" w:hAnsi="標楷體" w:hint="eastAsia"/>
          <w:szCs w:val="28"/>
        </w:rPr>
        <w:t>)。</w:t>
      </w:r>
    </w:p>
    <w:p w:rsidR="0038541A" w:rsidRPr="007E112D" w:rsidRDefault="0038541A" w:rsidP="00E5446E">
      <w:pPr>
        <w:pStyle w:val="af1"/>
        <w:numPr>
          <w:ilvl w:val="0"/>
          <w:numId w:val="50"/>
        </w:numPr>
        <w:spacing w:line="440" w:lineRule="exact"/>
        <w:ind w:leftChars="0"/>
        <w:rPr>
          <w:rFonts w:ascii="標楷體" w:hAnsi="標楷體"/>
          <w:szCs w:val="28"/>
        </w:rPr>
      </w:pPr>
      <w:r w:rsidRPr="007E112D">
        <w:rPr>
          <w:rFonts w:ascii="標楷體" w:hAnsi="標楷體" w:hint="eastAsia"/>
          <w:szCs w:val="28"/>
        </w:rPr>
        <w:t>依</w:t>
      </w:r>
      <w:r w:rsidRPr="007E112D">
        <w:rPr>
          <w:rFonts w:ascii="標楷體" w:hAnsi="標楷體"/>
          <w:szCs w:val="28"/>
        </w:rPr>
        <w:t>規</w:t>
      </w:r>
      <w:r w:rsidRPr="007E112D">
        <w:rPr>
          <w:rFonts w:ascii="標楷體" w:hAnsi="標楷體" w:hint="eastAsia"/>
          <w:szCs w:val="28"/>
        </w:rPr>
        <w:t>定</w:t>
      </w:r>
      <w:r w:rsidRPr="007E112D">
        <w:rPr>
          <w:rFonts w:ascii="標楷體" w:hAnsi="標楷體"/>
          <w:szCs w:val="28"/>
        </w:rPr>
        <w:t>時程將</w:t>
      </w:r>
      <w:r w:rsidRPr="005F589D">
        <w:rPr>
          <w:rFonts w:ascii="標楷體" w:hAnsi="標楷體"/>
          <w:color w:val="FF0000"/>
          <w:szCs w:val="28"/>
        </w:rPr>
        <w:t>請款文件</w:t>
      </w:r>
      <w:r w:rsidRPr="007E112D">
        <w:rPr>
          <w:rFonts w:ascii="標楷體" w:hAnsi="標楷體"/>
          <w:szCs w:val="28"/>
        </w:rPr>
        <w:t>寄</w:t>
      </w:r>
      <w:r w:rsidRPr="007E112D">
        <w:rPr>
          <w:rFonts w:ascii="標楷體" w:hAnsi="標楷體" w:hint="eastAsia"/>
          <w:szCs w:val="28"/>
        </w:rPr>
        <w:t>(送)達</w:t>
      </w:r>
      <w:r w:rsidRPr="007E112D">
        <w:rPr>
          <w:rFonts w:ascii="標楷體" w:hAnsi="標楷體"/>
          <w:szCs w:val="28"/>
        </w:rPr>
        <w:t>承辦學校。</w:t>
      </w:r>
    </w:p>
    <w:p w:rsidR="0038541A" w:rsidRPr="007E112D" w:rsidRDefault="0038541A" w:rsidP="0038541A">
      <w:pPr>
        <w:pStyle w:val="af1"/>
        <w:numPr>
          <w:ilvl w:val="0"/>
          <w:numId w:val="36"/>
        </w:numPr>
        <w:spacing w:line="440" w:lineRule="exact"/>
        <w:ind w:leftChars="0"/>
        <w:rPr>
          <w:rFonts w:ascii="標楷體" w:hAnsi="標楷體"/>
          <w:szCs w:val="28"/>
        </w:rPr>
      </w:pPr>
      <w:r w:rsidRPr="007E112D">
        <w:rPr>
          <w:rFonts w:ascii="標楷體" w:hAnsi="標楷體" w:hint="eastAsia"/>
          <w:szCs w:val="28"/>
        </w:rPr>
        <w:t>經</w:t>
      </w:r>
      <w:r w:rsidRPr="007E112D">
        <w:rPr>
          <w:rFonts w:ascii="標楷體" w:hAnsi="標楷體"/>
          <w:szCs w:val="28"/>
        </w:rPr>
        <w:t>費來源：</w:t>
      </w:r>
      <w:r>
        <w:rPr>
          <w:rFonts w:ascii="標楷體" w:hAnsi="標楷體" w:hint="eastAsia"/>
          <w:szCs w:val="28"/>
        </w:rPr>
        <w:t>本府編列一般性教育部補助款經費預算</w:t>
      </w:r>
      <w:r w:rsidRPr="007E112D">
        <w:rPr>
          <w:rFonts w:ascii="標楷體" w:hAnsi="標楷體"/>
          <w:szCs w:val="28"/>
        </w:rPr>
        <w:t>支應。</w:t>
      </w:r>
    </w:p>
    <w:p w:rsidR="0038541A" w:rsidRPr="007E112D" w:rsidRDefault="0038541A" w:rsidP="0038541A">
      <w:pPr>
        <w:pStyle w:val="af1"/>
        <w:numPr>
          <w:ilvl w:val="0"/>
          <w:numId w:val="36"/>
        </w:numPr>
        <w:spacing w:line="440" w:lineRule="exact"/>
        <w:ind w:leftChars="0"/>
        <w:rPr>
          <w:rFonts w:ascii="標楷體" w:hAnsi="標楷體"/>
          <w:szCs w:val="28"/>
        </w:rPr>
      </w:pPr>
      <w:r w:rsidRPr="007E112D">
        <w:rPr>
          <w:rFonts w:ascii="標楷體" w:hAnsi="標楷體" w:hint="eastAsia"/>
          <w:szCs w:val="28"/>
        </w:rPr>
        <w:t>獎</w:t>
      </w:r>
      <w:r w:rsidRPr="007E112D">
        <w:rPr>
          <w:rFonts w:ascii="標楷體" w:hAnsi="標楷體"/>
          <w:szCs w:val="28"/>
        </w:rPr>
        <w:t>勵方式：</w:t>
      </w:r>
      <w:r w:rsidRPr="007E112D">
        <w:rPr>
          <w:rFonts w:ascii="標楷體" w:hAnsi="標楷體" w:hint="eastAsia"/>
          <w:szCs w:val="28"/>
        </w:rPr>
        <w:t>承辦</w:t>
      </w:r>
      <w:r w:rsidRPr="007E112D">
        <w:rPr>
          <w:rFonts w:ascii="標楷體" w:hAnsi="標楷體"/>
          <w:szCs w:val="28"/>
        </w:rPr>
        <w:t>學校依據本縣</w:t>
      </w:r>
      <w:r w:rsidRPr="007E112D">
        <w:rPr>
          <w:rFonts w:ascii="標楷體" w:hAnsi="標楷體" w:hint="eastAsia"/>
          <w:szCs w:val="28"/>
        </w:rPr>
        <w:t>國</w:t>
      </w:r>
      <w:r w:rsidRPr="007E112D">
        <w:rPr>
          <w:rFonts w:ascii="標楷體" w:hAnsi="標楷體"/>
          <w:szCs w:val="28"/>
        </w:rPr>
        <w:t>民中小學校長教師職員</w:t>
      </w:r>
      <w:r w:rsidRPr="007E112D">
        <w:rPr>
          <w:rFonts w:ascii="標楷體" w:hAnsi="標楷體" w:hint="eastAsia"/>
          <w:szCs w:val="28"/>
        </w:rPr>
        <w:t>獎</w:t>
      </w:r>
      <w:r w:rsidRPr="007E112D">
        <w:rPr>
          <w:rFonts w:ascii="標楷體" w:hAnsi="標楷體"/>
          <w:szCs w:val="28"/>
        </w:rPr>
        <w:t>勵基準第三條第一款第一目</w:t>
      </w:r>
      <w:r w:rsidRPr="007E112D">
        <w:rPr>
          <w:rFonts w:ascii="標楷體" w:hAnsi="標楷體" w:hint="eastAsia"/>
          <w:szCs w:val="28"/>
        </w:rPr>
        <w:t>給</w:t>
      </w:r>
      <w:r w:rsidRPr="007E112D">
        <w:rPr>
          <w:rFonts w:ascii="標楷體" w:hAnsi="標楷體"/>
          <w:szCs w:val="28"/>
        </w:rPr>
        <w:t>予工作人員最高</w:t>
      </w:r>
      <w:r w:rsidRPr="007E112D">
        <w:rPr>
          <w:rFonts w:ascii="標楷體" w:hAnsi="標楷體" w:hint="eastAsia"/>
          <w:szCs w:val="28"/>
        </w:rPr>
        <w:t>4人</w:t>
      </w:r>
      <w:r w:rsidRPr="007E112D">
        <w:rPr>
          <w:rFonts w:ascii="標楷體" w:hAnsi="標楷體"/>
          <w:szCs w:val="28"/>
        </w:rPr>
        <w:t>嘉獎乙次之獎勵。</w:t>
      </w:r>
    </w:p>
    <w:p w:rsidR="0038541A" w:rsidRPr="007E112D" w:rsidRDefault="0038541A" w:rsidP="0038541A">
      <w:pPr>
        <w:pStyle w:val="af1"/>
        <w:numPr>
          <w:ilvl w:val="0"/>
          <w:numId w:val="36"/>
        </w:numPr>
        <w:spacing w:line="440" w:lineRule="exact"/>
        <w:ind w:leftChars="0"/>
        <w:rPr>
          <w:rFonts w:ascii="標楷體" w:hAnsi="標楷體"/>
          <w:szCs w:val="28"/>
        </w:rPr>
      </w:pPr>
      <w:r w:rsidRPr="007E112D">
        <w:rPr>
          <w:rFonts w:ascii="標楷體" w:hAnsi="標楷體" w:hint="eastAsia"/>
          <w:szCs w:val="28"/>
        </w:rPr>
        <w:t>預</w:t>
      </w:r>
      <w:r w:rsidRPr="007E112D">
        <w:rPr>
          <w:rFonts w:ascii="標楷體" w:hAnsi="標楷體"/>
          <w:szCs w:val="28"/>
        </w:rPr>
        <w:t>期成</w:t>
      </w:r>
      <w:r w:rsidRPr="007E112D">
        <w:rPr>
          <w:rFonts w:ascii="標楷體" w:hAnsi="標楷體" w:hint="eastAsia"/>
          <w:szCs w:val="28"/>
        </w:rPr>
        <w:t>效</w:t>
      </w:r>
      <w:r w:rsidRPr="007E112D">
        <w:rPr>
          <w:rFonts w:ascii="標楷體" w:hAnsi="標楷體"/>
          <w:szCs w:val="28"/>
        </w:rPr>
        <w:t>：</w:t>
      </w:r>
    </w:p>
    <w:p w:rsidR="0038541A" w:rsidRPr="007E112D" w:rsidRDefault="0038541A" w:rsidP="00E5446E">
      <w:pPr>
        <w:pStyle w:val="af1"/>
        <w:numPr>
          <w:ilvl w:val="0"/>
          <w:numId w:val="51"/>
        </w:numPr>
        <w:spacing w:line="440" w:lineRule="exact"/>
        <w:ind w:leftChars="0"/>
        <w:rPr>
          <w:rFonts w:ascii="標楷體" w:hAnsi="標楷體"/>
          <w:szCs w:val="28"/>
        </w:rPr>
      </w:pPr>
      <w:r w:rsidRPr="007E112D">
        <w:rPr>
          <w:rFonts w:ascii="標楷體" w:hAnsi="標楷體" w:hint="eastAsia"/>
          <w:szCs w:val="28"/>
        </w:rPr>
        <w:t>有</w:t>
      </w:r>
      <w:r w:rsidRPr="007E112D">
        <w:rPr>
          <w:rFonts w:ascii="標楷體" w:hAnsi="標楷體"/>
          <w:szCs w:val="28"/>
        </w:rPr>
        <w:t>效解決長期以來偏鄉學校午餐規模小，食材</w:t>
      </w:r>
      <w:r w:rsidRPr="007E112D">
        <w:rPr>
          <w:rFonts w:ascii="標楷體" w:hAnsi="標楷體" w:hint="eastAsia"/>
          <w:szCs w:val="28"/>
        </w:rPr>
        <w:t>成</w:t>
      </w:r>
      <w:r w:rsidRPr="007E112D">
        <w:rPr>
          <w:rFonts w:ascii="標楷體" w:hAnsi="標楷體"/>
          <w:szCs w:val="28"/>
        </w:rPr>
        <w:t>本高</w:t>
      </w:r>
      <w:r w:rsidRPr="007E112D">
        <w:rPr>
          <w:rFonts w:ascii="標楷體" w:hAnsi="標楷體" w:hint="eastAsia"/>
          <w:szCs w:val="28"/>
        </w:rPr>
        <w:t>、</w:t>
      </w:r>
      <w:r w:rsidRPr="007E112D">
        <w:rPr>
          <w:rFonts w:ascii="標楷體" w:hAnsi="標楷體"/>
          <w:szCs w:val="28"/>
        </w:rPr>
        <w:t>食材取得困難的問題。</w:t>
      </w:r>
    </w:p>
    <w:p w:rsidR="0038541A" w:rsidRPr="007E112D" w:rsidRDefault="0038541A" w:rsidP="00E5446E">
      <w:pPr>
        <w:pStyle w:val="af1"/>
        <w:numPr>
          <w:ilvl w:val="0"/>
          <w:numId w:val="51"/>
        </w:numPr>
        <w:spacing w:line="440" w:lineRule="exact"/>
        <w:ind w:leftChars="0"/>
        <w:rPr>
          <w:rFonts w:ascii="標楷體" w:hAnsi="標楷體"/>
          <w:szCs w:val="28"/>
        </w:rPr>
      </w:pPr>
      <w:r w:rsidRPr="007E112D">
        <w:rPr>
          <w:rFonts w:ascii="標楷體" w:hAnsi="標楷體" w:hint="eastAsia"/>
          <w:szCs w:val="28"/>
        </w:rPr>
        <w:t>將</w:t>
      </w:r>
      <w:r w:rsidRPr="007E112D">
        <w:rPr>
          <w:rFonts w:ascii="標楷體" w:hAnsi="標楷體"/>
          <w:szCs w:val="28"/>
        </w:rPr>
        <w:t>學童餐費用於食材的比例提高至</w:t>
      </w:r>
      <w:r w:rsidRPr="007E112D">
        <w:rPr>
          <w:rFonts w:ascii="標楷體" w:hAnsi="標楷體" w:hint="eastAsia"/>
          <w:szCs w:val="28"/>
        </w:rPr>
        <w:t>90％</w:t>
      </w:r>
      <w:r w:rsidRPr="007E112D">
        <w:rPr>
          <w:rFonts w:ascii="標楷體" w:hAnsi="標楷體"/>
          <w:szCs w:val="28"/>
        </w:rPr>
        <w:t>以上</w:t>
      </w:r>
      <w:r w:rsidRPr="007E112D">
        <w:rPr>
          <w:rFonts w:ascii="標楷體" w:hAnsi="標楷體" w:hint="eastAsia"/>
          <w:szCs w:val="28"/>
        </w:rPr>
        <w:t>，大</w:t>
      </w:r>
      <w:r w:rsidRPr="007E112D">
        <w:rPr>
          <w:rFonts w:ascii="標楷體" w:hAnsi="標楷體"/>
          <w:szCs w:val="28"/>
        </w:rPr>
        <w:t>大提升學生午餐的</w:t>
      </w:r>
      <w:r w:rsidRPr="007E112D">
        <w:rPr>
          <w:rFonts w:ascii="標楷體" w:hAnsi="標楷體" w:hint="eastAsia"/>
          <w:szCs w:val="28"/>
        </w:rPr>
        <w:t>品質</w:t>
      </w:r>
      <w:r w:rsidRPr="007E112D">
        <w:rPr>
          <w:rFonts w:ascii="標楷體" w:hAnsi="標楷體"/>
          <w:szCs w:val="28"/>
        </w:rPr>
        <w:t>。</w:t>
      </w:r>
    </w:p>
    <w:p w:rsidR="0038541A" w:rsidRPr="007E112D" w:rsidRDefault="0038541A" w:rsidP="00E5446E">
      <w:pPr>
        <w:pStyle w:val="af1"/>
        <w:numPr>
          <w:ilvl w:val="0"/>
          <w:numId w:val="51"/>
        </w:numPr>
        <w:spacing w:line="440" w:lineRule="exact"/>
        <w:ind w:leftChars="0"/>
        <w:rPr>
          <w:rFonts w:ascii="標楷體" w:hAnsi="標楷體"/>
          <w:szCs w:val="28"/>
        </w:rPr>
      </w:pPr>
      <w:r w:rsidRPr="007E112D">
        <w:rPr>
          <w:rFonts w:ascii="標楷體" w:hAnsi="標楷體" w:hint="eastAsia"/>
          <w:szCs w:val="28"/>
        </w:rPr>
        <w:t>補</w:t>
      </w:r>
      <w:r w:rsidRPr="007E112D">
        <w:rPr>
          <w:rFonts w:ascii="標楷體" w:hAnsi="標楷體"/>
          <w:szCs w:val="28"/>
        </w:rPr>
        <w:t>助廚工</w:t>
      </w:r>
      <w:r w:rsidRPr="007E112D">
        <w:rPr>
          <w:rFonts w:ascii="標楷體" w:hAnsi="標楷體" w:hint="eastAsia"/>
          <w:szCs w:val="28"/>
        </w:rPr>
        <w:t>及</w:t>
      </w:r>
      <w:r w:rsidRPr="007E112D">
        <w:rPr>
          <w:rFonts w:ascii="標楷體" w:hAnsi="標楷體"/>
          <w:szCs w:val="28"/>
        </w:rPr>
        <w:t>營</w:t>
      </w:r>
      <w:r w:rsidRPr="007E112D">
        <w:rPr>
          <w:rFonts w:ascii="標楷體" w:hAnsi="標楷體" w:hint="eastAsia"/>
          <w:szCs w:val="28"/>
        </w:rPr>
        <w:t>養</w:t>
      </w:r>
      <w:r w:rsidRPr="007E112D">
        <w:rPr>
          <w:rFonts w:ascii="標楷體" w:hAnsi="標楷體"/>
          <w:szCs w:val="28"/>
        </w:rPr>
        <w:t>師人</w:t>
      </w:r>
      <w:r w:rsidRPr="007E112D">
        <w:rPr>
          <w:rFonts w:ascii="標楷體" w:hAnsi="標楷體" w:hint="eastAsia"/>
          <w:szCs w:val="28"/>
        </w:rPr>
        <w:t>力</w:t>
      </w:r>
      <w:r w:rsidRPr="007E112D">
        <w:rPr>
          <w:rFonts w:ascii="標楷體" w:hAnsi="標楷體"/>
          <w:szCs w:val="28"/>
        </w:rPr>
        <w:t>，解決了學校</w:t>
      </w:r>
      <w:r w:rsidRPr="007E112D">
        <w:rPr>
          <w:rFonts w:ascii="標楷體" w:hAnsi="標楷體" w:hint="eastAsia"/>
          <w:szCs w:val="28"/>
        </w:rPr>
        <w:t>廚</w:t>
      </w:r>
      <w:r w:rsidRPr="007E112D">
        <w:rPr>
          <w:rFonts w:ascii="標楷體" w:hAnsi="標楷體"/>
          <w:szCs w:val="28"/>
        </w:rPr>
        <w:t>工</w:t>
      </w:r>
      <w:r w:rsidRPr="007E112D">
        <w:rPr>
          <w:rFonts w:ascii="標楷體" w:hAnsi="標楷體" w:hint="eastAsia"/>
          <w:szCs w:val="28"/>
        </w:rPr>
        <w:t>招</w:t>
      </w:r>
      <w:r w:rsidRPr="007E112D">
        <w:rPr>
          <w:rFonts w:ascii="標楷體" w:hAnsi="標楷體"/>
          <w:szCs w:val="28"/>
        </w:rPr>
        <w:t>聘不易、</w:t>
      </w:r>
      <w:r w:rsidRPr="007E112D">
        <w:rPr>
          <w:rFonts w:ascii="標楷體" w:hAnsi="標楷體" w:hint="eastAsia"/>
          <w:szCs w:val="28"/>
        </w:rPr>
        <w:t>流</w:t>
      </w:r>
      <w:r w:rsidRPr="007E112D">
        <w:rPr>
          <w:rFonts w:ascii="標楷體" w:hAnsi="標楷體"/>
          <w:szCs w:val="28"/>
        </w:rPr>
        <w:t>動率高及缺</w:t>
      </w:r>
      <w:r w:rsidRPr="007E112D">
        <w:rPr>
          <w:rFonts w:ascii="標楷體" w:hAnsi="標楷體" w:hint="eastAsia"/>
          <w:szCs w:val="28"/>
        </w:rPr>
        <w:t>乏午餐</w:t>
      </w:r>
      <w:r w:rsidRPr="007E112D">
        <w:rPr>
          <w:rFonts w:ascii="標楷體" w:hAnsi="標楷體"/>
          <w:szCs w:val="28"/>
        </w:rPr>
        <w:t>專責人力</w:t>
      </w:r>
      <w:r w:rsidRPr="007E112D">
        <w:rPr>
          <w:rFonts w:ascii="標楷體" w:hAnsi="標楷體" w:hint="eastAsia"/>
          <w:szCs w:val="28"/>
        </w:rPr>
        <w:t>的困</w:t>
      </w:r>
      <w:r w:rsidRPr="007E112D">
        <w:rPr>
          <w:rFonts w:ascii="標楷體" w:hAnsi="標楷體"/>
          <w:szCs w:val="28"/>
        </w:rPr>
        <w:t>境。</w:t>
      </w:r>
    </w:p>
    <w:p w:rsidR="0038541A" w:rsidRPr="007E112D" w:rsidRDefault="0038541A" w:rsidP="0038541A">
      <w:pPr>
        <w:pStyle w:val="af1"/>
        <w:numPr>
          <w:ilvl w:val="0"/>
          <w:numId w:val="36"/>
        </w:numPr>
        <w:spacing w:line="440" w:lineRule="exact"/>
        <w:ind w:leftChars="0"/>
        <w:rPr>
          <w:rFonts w:ascii="標楷體" w:hAnsi="標楷體"/>
          <w:szCs w:val="28"/>
        </w:rPr>
      </w:pPr>
      <w:r w:rsidRPr="007E112D">
        <w:rPr>
          <w:rFonts w:ascii="標楷體" w:hAnsi="標楷體" w:hint="eastAsia"/>
          <w:szCs w:val="28"/>
        </w:rPr>
        <w:t>本</w:t>
      </w:r>
      <w:r w:rsidRPr="007E112D">
        <w:rPr>
          <w:rFonts w:ascii="標楷體" w:hAnsi="標楷體"/>
          <w:szCs w:val="28"/>
        </w:rPr>
        <w:t>實施計畫奉核定後實施，修正時亦同。</w:t>
      </w:r>
    </w:p>
    <w:p w:rsidR="0038541A" w:rsidRPr="0038541A" w:rsidRDefault="0038541A" w:rsidP="009F38C7">
      <w:pPr>
        <w:pStyle w:val="31"/>
        <w:ind w:left="0" w:firstLineChars="0" w:firstLine="0"/>
        <w:rPr>
          <w:b/>
        </w:rPr>
      </w:pPr>
    </w:p>
    <w:p w:rsidR="0038541A" w:rsidRDefault="0038541A" w:rsidP="0038541A"/>
    <w:p w:rsidR="0038541A" w:rsidRDefault="0038541A" w:rsidP="0038541A"/>
    <w:p w:rsidR="0038541A" w:rsidRDefault="0038541A" w:rsidP="0038541A"/>
    <w:p w:rsidR="0038541A" w:rsidRDefault="0038541A" w:rsidP="0038541A"/>
    <w:p w:rsidR="0038541A" w:rsidRDefault="0038541A" w:rsidP="0038541A"/>
    <w:p w:rsidR="00254D38" w:rsidRDefault="00254D38">
      <w:pPr>
        <w:widowControl/>
      </w:pPr>
      <w:r>
        <w:br w:type="page"/>
      </w:r>
    </w:p>
    <w:p w:rsidR="00BA74ED" w:rsidRPr="00F95253" w:rsidRDefault="00FE708F" w:rsidP="00744B79">
      <w:pPr>
        <w:spacing w:afterLines="50" w:after="180"/>
        <w:jc w:val="center"/>
        <w:outlineLvl w:val="1"/>
        <w:rPr>
          <w:b/>
          <w:sz w:val="32"/>
          <w:szCs w:val="28"/>
        </w:rPr>
      </w:pPr>
      <w:bookmarkStart w:id="28" w:name="_Toc138168831"/>
      <w:r w:rsidRPr="00F95253">
        <w:rPr>
          <w:b/>
          <w:sz w:val="32"/>
          <w:szCs w:val="28"/>
        </w:rPr>
        <w:lastRenderedPageBreak/>
        <w:t>三、</w:t>
      </w:r>
      <w:r w:rsidR="00BA74ED" w:rsidRPr="00F95253">
        <w:rPr>
          <w:rFonts w:hint="eastAsia"/>
          <w:b/>
          <w:sz w:val="32"/>
          <w:szCs w:val="28"/>
        </w:rPr>
        <w:t>嘉義縣112年度</w:t>
      </w:r>
      <w:r w:rsidR="00BA74ED" w:rsidRPr="00F95253">
        <w:rPr>
          <w:b/>
          <w:sz w:val="32"/>
          <w:szCs w:val="28"/>
        </w:rPr>
        <w:t>「學校午餐輔導團工作小組」實施計畫</w:t>
      </w:r>
      <w:bookmarkEnd w:id="28"/>
    </w:p>
    <w:p w:rsidR="00BA74ED" w:rsidRPr="00FE7937" w:rsidRDefault="00BA74ED" w:rsidP="00254D38">
      <w:pPr>
        <w:spacing w:afterLines="100" w:after="360"/>
        <w:jc w:val="right"/>
        <w:rPr>
          <w:sz w:val="24"/>
        </w:rPr>
      </w:pPr>
      <w:r w:rsidRPr="00FE7937">
        <w:rPr>
          <w:sz w:val="24"/>
        </w:rPr>
        <w:t>112年2月7日府教體字第1120022484號函頒</w:t>
      </w:r>
    </w:p>
    <w:p w:rsidR="00D5524A" w:rsidRDefault="00BA74ED" w:rsidP="00254D38">
      <w:pPr>
        <w:pStyle w:val="af1"/>
        <w:numPr>
          <w:ilvl w:val="0"/>
          <w:numId w:val="59"/>
        </w:numPr>
        <w:ind w:leftChars="0"/>
        <w:rPr>
          <w:sz w:val="24"/>
        </w:rPr>
      </w:pPr>
      <w:r w:rsidRPr="001636B7">
        <w:rPr>
          <w:rFonts w:hint="eastAsia"/>
          <w:b/>
          <w:bCs/>
          <w:color w:val="000000" w:themeColor="text1"/>
        </w:rPr>
        <w:t>依據</w:t>
      </w:r>
      <w:r w:rsidRPr="001636B7">
        <w:rPr>
          <w:rFonts w:hint="eastAsia"/>
          <w:b/>
          <w:bCs/>
          <w:color w:val="000000" w:themeColor="text1"/>
        </w:rPr>
        <w:t>:</w:t>
      </w:r>
      <w:r w:rsidR="00254D38" w:rsidRPr="00254D38">
        <w:rPr>
          <w:rFonts w:hint="eastAsia"/>
          <w:sz w:val="24"/>
        </w:rPr>
        <w:t>教育</w:t>
      </w:r>
      <w:r w:rsidRPr="00254D38">
        <w:rPr>
          <w:rFonts w:hint="eastAsia"/>
          <w:sz w:val="24"/>
        </w:rPr>
        <w:t>部</w:t>
      </w:r>
      <w:r w:rsidRPr="00254D38">
        <w:rPr>
          <w:rFonts w:hint="eastAsia"/>
          <w:sz w:val="24"/>
        </w:rPr>
        <w:t>112</w:t>
      </w:r>
      <w:r w:rsidRPr="00254D38">
        <w:rPr>
          <w:rFonts w:hint="eastAsia"/>
          <w:sz w:val="24"/>
        </w:rPr>
        <w:t>年</w:t>
      </w:r>
      <w:r w:rsidRPr="00254D38">
        <w:rPr>
          <w:rFonts w:hint="eastAsia"/>
          <w:sz w:val="24"/>
        </w:rPr>
        <w:t>1</w:t>
      </w:r>
      <w:r w:rsidRPr="00254D38">
        <w:rPr>
          <w:rFonts w:hint="eastAsia"/>
          <w:sz w:val="24"/>
        </w:rPr>
        <w:t>月</w:t>
      </w:r>
      <w:r w:rsidRPr="00254D38">
        <w:rPr>
          <w:rFonts w:hint="eastAsia"/>
          <w:sz w:val="24"/>
        </w:rPr>
        <w:t>30</w:t>
      </w:r>
      <w:r w:rsidRPr="00254D38">
        <w:rPr>
          <w:rFonts w:hint="eastAsia"/>
          <w:sz w:val="24"/>
        </w:rPr>
        <w:t>日</w:t>
      </w:r>
      <w:r w:rsidRPr="00254D38">
        <w:rPr>
          <w:sz w:val="24"/>
        </w:rPr>
        <w:t>臺教授國部字第</w:t>
      </w:r>
      <w:r w:rsidRPr="00254D38">
        <w:rPr>
          <w:sz w:val="24"/>
        </w:rPr>
        <w:t>1120005093</w:t>
      </w:r>
      <w:r w:rsidRPr="00254D38">
        <w:rPr>
          <w:sz w:val="24"/>
        </w:rPr>
        <w:t>號</w:t>
      </w:r>
      <w:r w:rsidRPr="00254D38">
        <w:rPr>
          <w:rFonts w:hint="eastAsia"/>
          <w:sz w:val="24"/>
        </w:rPr>
        <w:t>函。</w:t>
      </w:r>
    </w:p>
    <w:p w:rsidR="00532FFE" w:rsidRPr="00E2092B" w:rsidRDefault="00BA74ED" w:rsidP="00E2092B">
      <w:pPr>
        <w:pStyle w:val="af1"/>
        <w:numPr>
          <w:ilvl w:val="0"/>
          <w:numId w:val="59"/>
        </w:numPr>
        <w:ind w:leftChars="0"/>
        <w:rPr>
          <w:sz w:val="24"/>
        </w:rPr>
      </w:pPr>
      <w:r w:rsidRPr="00E2092B">
        <w:rPr>
          <w:rFonts w:hint="eastAsia"/>
          <w:b/>
        </w:rPr>
        <w:t>目的</w:t>
      </w:r>
    </w:p>
    <w:p w:rsidR="00BA74ED" w:rsidRDefault="00BA74ED" w:rsidP="00532FFE">
      <w:pPr>
        <w:pStyle w:val="af1"/>
        <w:numPr>
          <w:ilvl w:val="0"/>
          <w:numId w:val="62"/>
        </w:numPr>
        <w:ind w:leftChars="0"/>
        <w:rPr>
          <w:color w:val="000000" w:themeColor="text1"/>
          <w:sz w:val="24"/>
        </w:rPr>
      </w:pPr>
      <w:r w:rsidRPr="00532FFE">
        <w:rPr>
          <w:rFonts w:hint="eastAsia"/>
          <w:color w:val="000000" w:themeColor="text1"/>
          <w:sz w:val="24"/>
        </w:rPr>
        <w:t>建立學校午餐輔導團員專業素養及團隊精神，以協助學校午餐業務發展，提升學校午餐供應品質及安全。</w:t>
      </w:r>
    </w:p>
    <w:p w:rsidR="00BA74ED" w:rsidRPr="00532FFE" w:rsidRDefault="00BA74ED" w:rsidP="00532FFE">
      <w:pPr>
        <w:pStyle w:val="af1"/>
        <w:numPr>
          <w:ilvl w:val="0"/>
          <w:numId w:val="62"/>
        </w:numPr>
        <w:ind w:leftChars="0"/>
        <w:rPr>
          <w:color w:val="000000" w:themeColor="text1"/>
          <w:sz w:val="24"/>
        </w:rPr>
      </w:pPr>
      <w:r w:rsidRPr="00532FFE">
        <w:rPr>
          <w:spacing w:val="-6"/>
          <w:sz w:val="24"/>
        </w:rPr>
        <w:t>輔導學校落實「推動偏鄉學校中央廚房計畫」及「學校精進午餐菜單方案」等政策。</w:t>
      </w:r>
    </w:p>
    <w:p w:rsidR="00254D38" w:rsidRPr="00532FFE" w:rsidRDefault="00BA74ED" w:rsidP="00532FFE">
      <w:pPr>
        <w:pStyle w:val="af1"/>
        <w:numPr>
          <w:ilvl w:val="0"/>
          <w:numId w:val="62"/>
        </w:numPr>
        <w:ind w:leftChars="0"/>
        <w:rPr>
          <w:color w:val="000000" w:themeColor="text1"/>
          <w:sz w:val="24"/>
        </w:rPr>
      </w:pPr>
      <w:r w:rsidRPr="00532FFE">
        <w:rPr>
          <w:spacing w:val="-1"/>
          <w:sz w:val="24"/>
        </w:rPr>
        <w:t>減輕學校午餐輔導工作負荷，有效協助學校辦理午餐相關工作。</w:t>
      </w:r>
    </w:p>
    <w:p w:rsidR="00BA74ED" w:rsidRPr="00532FFE" w:rsidRDefault="00BA74ED" w:rsidP="00254D38">
      <w:pPr>
        <w:rPr>
          <w:spacing w:val="-1"/>
        </w:rPr>
      </w:pPr>
      <w:r w:rsidRPr="00532FFE">
        <w:rPr>
          <w:rFonts w:hint="eastAsia"/>
          <w:b/>
          <w:bCs/>
          <w:color w:val="000000" w:themeColor="text1"/>
        </w:rPr>
        <w:t>三</w:t>
      </w:r>
      <w:r w:rsidRPr="00532FFE">
        <w:rPr>
          <w:b/>
          <w:bCs/>
          <w:color w:val="000000" w:themeColor="text1"/>
        </w:rPr>
        <w:t>、</w:t>
      </w:r>
      <w:r w:rsidRPr="00532FFE">
        <w:rPr>
          <w:rFonts w:hint="eastAsia"/>
          <w:b/>
          <w:bCs/>
          <w:color w:val="000000" w:themeColor="text1"/>
        </w:rPr>
        <w:t>輔導團組成方式</w:t>
      </w:r>
    </w:p>
    <w:p w:rsidR="00BA74ED" w:rsidRPr="001268E3" w:rsidRDefault="00BA74ED" w:rsidP="001268E3">
      <w:pPr>
        <w:pStyle w:val="af1"/>
        <w:numPr>
          <w:ilvl w:val="0"/>
          <w:numId w:val="61"/>
        </w:numPr>
        <w:ind w:leftChars="0"/>
        <w:rPr>
          <w:b/>
          <w:bCs/>
          <w:color w:val="000000" w:themeColor="text1"/>
          <w:sz w:val="24"/>
        </w:rPr>
      </w:pPr>
      <w:r w:rsidRPr="001268E3">
        <w:rPr>
          <w:color w:val="000000" w:themeColor="text1"/>
          <w:spacing w:val="-3"/>
          <w:sz w:val="24"/>
        </w:rPr>
        <w:t>學校午餐輔導團</w:t>
      </w:r>
      <w:r w:rsidRPr="001268E3">
        <w:rPr>
          <w:rFonts w:hint="eastAsia"/>
          <w:color w:val="000000" w:themeColor="text1"/>
          <w:spacing w:val="-3"/>
          <w:sz w:val="24"/>
        </w:rPr>
        <w:t>設</w:t>
      </w:r>
      <w:r w:rsidRPr="001268E3">
        <w:rPr>
          <w:color w:val="000000" w:themeColor="text1"/>
          <w:spacing w:val="-1"/>
          <w:sz w:val="24"/>
        </w:rPr>
        <w:t>召集人</w:t>
      </w:r>
      <w:r w:rsidRPr="001268E3">
        <w:rPr>
          <w:color w:val="000000" w:themeColor="text1"/>
          <w:spacing w:val="-60"/>
          <w:sz w:val="24"/>
        </w:rPr>
        <w:t xml:space="preserve"> </w:t>
      </w:r>
      <w:r w:rsidRPr="001268E3">
        <w:rPr>
          <w:rFonts w:cs="標楷體"/>
          <w:color w:val="000000" w:themeColor="text1"/>
          <w:sz w:val="24"/>
        </w:rPr>
        <w:t>1</w:t>
      </w:r>
      <w:r w:rsidRPr="001268E3">
        <w:rPr>
          <w:rFonts w:cs="標楷體"/>
          <w:color w:val="000000" w:themeColor="text1"/>
          <w:spacing w:val="-60"/>
          <w:sz w:val="24"/>
        </w:rPr>
        <w:t xml:space="preserve"> </w:t>
      </w:r>
      <w:r w:rsidRPr="001268E3">
        <w:rPr>
          <w:color w:val="000000" w:themeColor="text1"/>
          <w:spacing w:val="-4"/>
          <w:sz w:val="24"/>
        </w:rPr>
        <w:t>人，由</w:t>
      </w:r>
      <w:r w:rsidRPr="001268E3">
        <w:rPr>
          <w:rFonts w:hint="eastAsia"/>
          <w:color w:val="000000" w:themeColor="text1"/>
          <w:spacing w:val="-4"/>
          <w:sz w:val="24"/>
        </w:rPr>
        <w:t>教育處</w:t>
      </w:r>
      <w:r w:rsidRPr="001268E3">
        <w:rPr>
          <w:color w:val="000000" w:themeColor="text1"/>
          <w:spacing w:val="-4"/>
          <w:sz w:val="24"/>
        </w:rPr>
        <w:t>處長兼任；副召集人</w:t>
      </w:r>
      <w:r w:rsidRPr="001268E3">
        <w:rPr>
          <w:color w:val="000000" w:themeColor="text1"/>
          <w:spacing w:val="-60"/>
          <w:sz w:val="24"/>
        </w:rPr>
        <w:t xml:space="preserve"> </w:t>
      </w:r>
      <w:r w:rsidRPr="001268E3">
        <w:rPr>
          <w:rFonts w:cs="標楷體"/>
          <w:color w:val="000000" w:themeColor="text1"/>
          <w:sz w:val="24"/>
        </w:rPr>
        <w:t>1</w:t>
      </w:r>
      <w:r w:rsidRPr="001268E3">
        <w:rPr>
          <w:rFonts w:cs="標楷體"/>
          <w:color w:val="000000" w:themeColor="text1"/>
          <w:spacing w:val="-60"/>
          <w:sz w:val="24"/>
        </w:rPr>
        <w:t xml:space="preserve"> </w:t>
      </w:r>
      <w:r w:rsidRPr="001268E3">
        <w:rPr>
          <w:color w:val="000000" w:themeColor="text1"/>
          <w:spacing w:val="-3"/>
          <w:sz w:val="24"/>
        </w:rPr>
        <w:t>人，由</w:t>
      </w:r>
      <w:r w:rsidRPr="001268E3">
        <w:rPr>
          <w:rFonts w:hint="eastAsia"/>
          <w:color w:val="000000" w:themeColor="text1"/>
          <w:spacing w:val="-3"/>
          <w:sz w:val="24"/>
        </w:rPr>
        <w:t>教育處</w:t>
      </w:r>
      <w:r w:rsidRPr="001268E3">
        <w:rPr>
          <w:color w:val="000000" w:themeColor="text1"/>
          <w:spacing w:val="-3"/>
          <w:sz w:val="24"/>
        </w:rPr>
        <w:t>副處長</w:t>
      </w:r>
      <w:r w:rsidRPr="001268E3">
        <w:rPr>
          <w:color w:val="000000" w:themeColor="text1"/>
          <w:sz w:val="24"/>
        </w:rPr>
        <w:t>兼任</w:t>
      </w:r>
      <w:r w:rsidRPr="001268E3">
        <w:rPr>
          <w:rFonts w:hint="eastAsia"/>
          <w:color w:val="000000" w:themeColor="text1"/>
          <w:sz w:val="24"/>
        </w:rPr>
        <w:t>；</w:t>
      </w:r>
      <w:r w:rsidRPr="001268E3">
        <w:rPr>
          <w:color w:val="000000" w:themeColor="text1"/>
          <w:spacing w:val="-1"/>
          <w:sz w:val="24"/>
        </w:rPr>
        <w:t>執行秘書</w:t>
      </w:r>
      <w:r w:rsidRPr="001268E3">
        <w:rPr>
          <w:color w:val="000000" w:themeColor="text1"/>
          <w:spacing w:val="-60"/>
          <w:sz w:val="24"/>
        </w:rPr>
        <w:t xml:space="preserve"> </w:t>
      </w:r>
      <w:r w:rsidRPr="001268E3">
        <w:rPr>
          <w:rFonts w:cs="標楷體"/>
          <w:color w:val="000000" w:themeColor="text1"/>
          <w:sz w:val="24"/>
        </w:rPr>
        <w:t>1</w:t>
      </w:r>
      <w:r w:rsidRPr="001268E3">
        <w:rPr>
          <w:rFonts w:cs="標楷體"/>
          <w:color w:val="000000" w:themeColor="text1"/>
          <w:spacing w:val="-60"/>
          <w:sz w:val="24"/>
        </w:rPr>
        <w:t xml:space="preserve"> </w:t>
      </w:r>
      <w:r w:rsidRPr="001268E3">
        <w:rPr>
          <w:color w:val="000000" w:themeColor="text1"/>
          <w:sz w:val="24"/>
        </w:rPr>
        <w:t>人，由</w:t>
      </w:r>
      <w:r w:rsidRPr="001268E3">
        <w:rPr>
          <w:rFonts w:hint="eastAsia"/>
          <w:color w:val="000000" w:themeColor="text1"/>
          <w:sz w:val="24"/>
        </w:rPr>
        <w:t>體健科</w:t>
      </w:r>
      <w:r w:rsidRPr="001268E3">
        <w:rPr>
          <w:color w:val="000000" w:themeColor="text1"/>
          <w:sz w:val="24"/>
        </w:rPr>
        <w:t>科長兼任；設置總幹事</w:t>
      </w:r>
      <w:r w:rsidRPr="001268E3">
        <w:rPr>
          <w:color w:val="000000" w:themeColor="text1"/>
          <w:spacing w:val="-60"/>
          <w:sz w:val="24"/>
        </w:rPr>
        <w:t xml:space="preserve"> </w:t>
      </w:r>
      <w:r w:rsidRPr="001268E3">
        <w:rPr>
          <w:rFonts w:cs="標楷體"/>
          <w:color w:val="000000" w:themeColor="text1"/>
          <w:sz w:val="24"/>
        </w:rPr>
        <w:t>1</w:t>
      </w:r>
      <w:r w:rsidRPr="001268E3">
        <w:rPr>
          <w:rFonts w:cs="標楷體"/>
          <w:color w:val="000000" w:themeColor="text1"/>
          <w:spacing w:val="-60"/>
          <w:sz w:val="24"/>
        </w:rPr>
        <w:t xml:space="preserve"> </w:t>
      </w:r>
      <w:r w:rsidRPr="001268E3">
        <w:rPr>
          <w:color w:val="000000" w:themeColor="text1"/>
          <w:sz w:val="24"/>
        </w:rPr>
        <w:t>人，幹事</w:t>
      </w:r>
      <w:r w:rsidRPr="001268E3">
        <w:rPr>
          <w:color w:val="000000" w:themeColor="text1"/>
          <w:sz w:val="24"/>
        </w:rPr>
        <w:t>1</w:t>
      </w:r>
      <w:r w:rsidRPr="001268E3">
        <w:rPr>
          <w:color w:val="000000" w:themeColor="text1"/>
          <w:sz w:val="24"/>
        </w:rPr>
        <w:t>人由</w:t>
      </w:r>
      <w:r w:rsidRPr="001268E3">
        <w:rPr>
          <w:rFonts w:hint="eastAsia"/>
          <w:color w:val="000000" w:themeColor="text1"/>
          <w:sz w:val="24"/>
        </w:rPr>
        <w:t>學校午餐輔導團承辦學校校長及</w:t>
      </w:r>
      <w:r w:rsidRPr="001268E3">
        <w:rPr>
          <w:color w:val="000000" w:themeColor="text1"/>
          <w:sz w:val="24"/>
        </w:rPr>
        <w:t>專</w:t>
      </w:r>
      <w:r w:rsidRPr="001268E3">
        <w:rPr>
          <w:rFonts w:hint="eastAsia"/>
          <w:color w:val="000000" w:themeColor="text1"/>
          <w:sz w:val="24"/>
        </w:rPr>
        <w:t>案人力</w:t>
      </w:r>
      <w:r w:rsidRPr="001268E3">
        <w:rPr>
          <w:color w:val="000000" w:themeColor="text1"/>
          <w:sz w:val="24"/>
        </w:rPr>
        <w:t>擔任。</w:t>
      </w:r>
    </w:p>
    <w:p w:rsidR="00BA74ED" w:rsidRPr="001268E3" w:rsidRDefault="00BA74ED" w:rsidP="001268E3">
      <w:pPr>
        <w:pStyle w:val="af1"/>
        <w:numPr>
          <w:ilvl w:val="0"/>
          <w:numId w:val="61"/>
        </w:numPr>
        <w:ind w:leftChars="0"/>
        <w:rPr>
          <w:b/>
          <w:bCs/>
          <w:color w:val="000000" w:themeColor="text1"/>
          <w:sz w:val="24"/>
        </w:rPr>
      </w:pPr>
      <w:r w:rsidRPr="001268E3">
        <w:rPr>
          <w:color w:val="000000" w:themeColor="text1"/>
          <w:w w:val="95"/>
          <w:sz w:val="24"/>
        </w:rPr>
        <w:t>邀請專家學者</w:t>
      </w:r>
      <w:r w:rsidRPr="001268E3">
        <w:rPr>
          <w:rFonts w:hint="eastAsia"/>
          <w:color w:val="000000" w:themeColor="text1"/>
          <w:w w:val="95"/>
          <w:sz w:val="24"/>
        </w:rPr>
        <w:t>及精熟學校午餐業務之退休校長擔任諮詢顧問，陪伴與協助輔導團團務運作與執行。</w:t>
      </w:r>
    </w:p>
    <w:p w:rsidR="00BA74ED" w:rsidRPr="001268E3" w:rsidRDefault="00BA74ED" w:rsidP="001268E3">
      <w:pPr>
        <w:pStyle w:val="af1"/>
        <w:numPr>
          <w:ilvl w:val="0"/>
          <w:numId w:val="61"/>
        </w:numPr>
        <w:ind w:leftChars="0"/>
        <w:rPr>
          <w:b/>
          <w:bCs/>
          <w:color w:val="000000" w:themeColor="text1"/>
          <w:sz w:val="24"/>
        </w:rPr>
      </w:pPr>
      <w:r w:rsidRPr="001268E3">
        <w:rPr>
          <w:color w:val="000000" w:themeColor="text1"/>
          <w:spacing w:val="-3"/>
          <w:sz w:val="24"/>
        </w:rPr>
        <w:t>學校午餐輔導團</w:t>
      </w:r>
      <w:r w:rsidRPr="001268E3">
        <w:rPr>
          <w:rFonts w:hint="eastAsia"/>
          <w:color w:val="000000" w:themeColor="text1"/>
          <w:spacing w:val="-3"/>
          <w:sz w:val="24"/>
        </w:rPr>
        <w:t>輔導員</w:t>
      </w:r>
      <w:r w:rsidRPr="001268E3">
        <w:rPr>
          <w:rFonts w:hint="eastAsia"/>
          <w:color w:val="000000" w:themeColor="text1"/>
          <w:spacing w:val="-3"/>
          <w:sz w:val="24"/>
        </w:rPr>
        <w:t>10</w:t>
      </w:r>
      <w:r w:rsidRPr="001268E3">
        <w:rPr>
          <w:rFonts w:hint="eastAsia"/>
          <w:color w:val="000000" w:themeColor="text1"/>
          <w:spacing w:val="-3"/>
          <w:sz w:val="24"/>
        </w:rPr>
        <w:t>人</w:t>
      </w:r>
      <w:r w:rsidRPr="001268E3">
        <w:rPr>
          <w:rFonts w:hint="eastAsia"/>
          <w:color w:val="000000" w:themeColor="text1"/>
          <w:spacing w:val="-3"/>
          <w:sz w:val="24"/>
        </w:rPr>
        <w:t>~16</w:t>
      </w:r>
      <w:r w:rsidRPr="001268E3">
        <w:rPr>
          <w:rFonts w:hint="eastAsia"/>
          <w:color w:val="000000" w:themeColor="text1"/>
          <w:spacing w:val="-3"/>
          <w:sz w:val="24"/>
        </w:rPr>
        <w:t>人</w:t>
      </w:r>
      <w:r w:rsidRPr="001268E3">
        <w:rPr>
          <w:rFonts w:hint="eastAsia"/>
          <w:color w:val="000000" w:themeColor="text1"/>
          <w:sz w:val="24"/>
        </w:rPr>
        <w:t>由教育處遴聘本縣推動偏鄉學校校園營養</w:t>
      </w:r>
      <w:r w:rsidRPr="001268E3">
        <w:rPr>
          <w:color w:val="000000" w:themeColor="text1"/>
          <w:sz w:val="24"/>
        </w:rPr>
        <w:t>師、具推動學校午餐經驗之校長、主任或教師等兼任之</w:t>
      </w:r>
      <w:r w:rsidRPr="001268E3">
        <w:rPr>
          <w:rFonts w:hint="eastAsia"/>
          <w:color w:val="000000" w:themeColor="text1"/>
          <w:sz w:val="24"/>
        </w:rPr>
        <w:t>。</w:t>
      </w:r>
    </w:p>
    <w:p w:rsidR="00BA74ED" w:rsidRPr="00DB072A" w:rsidRDefault="00BA74ED" w:rsidP="00BA74ED">
      <w:pPr>
        <w:spacing w:line="340" w:lineRule="exact"/>
        <w:ind w:firstLineChars="64" w:firstLine="179"/>
        <w:rPr>
          <w:b/>
          <w:bCs/>
        </w:rPr>
      </w:pPr>
      <w:r w:rsidRPr="00DB072A">
        <w:rPr>
          <w:rFonts w:hint="eastAsia"/>
          <w:b/>
          <w:bCs/>
        </w:rPr>
        <w:t>四、輔導團組織編制名冊</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0"/>
        <w:gridCol w:w="2103"/>
        <w:gridCol w:w="1683"/>
        <w:gridCol w:w="3368"/>
      </w:tblGrid>
      <w:tr w:rsidR="00BA74ED" w:rsidRPr="004B0325" w:rsidTr="00713850">
        <w:trPr>
          <w:trHeight w:val="634"/>
        </w:trPr>
        <w:tc>
          <w:tcPr>
            <w:tcW w:w="1515" w:type="dxa"/>
            <w:vAlign w:val="center"/>
          </w:tcPr>
          <w:p w:rsidR="00BA74ED" w:rsidRPr="00DA68D2" w:rsidRDefault="00BA74ED" w:rsidP="00713850">
            <w:pPr>
              <w:spacing w:line="340" w:lineRule="exact"/>
              <w:jc w:val="center"/>
              <w:rPr>
                <w:b/>
                <w:bCs/>
                <w:sz w:val="24"/>
              </w:rPr>
            </w:pPr>
            <w:r w:rsidRPr="00DA68D2">
              <w:rPr>
                <w:rFonts w:hint="eastAsia"/>
                <w:b/>
                <w:bCs/>
                <w:sz w:val="24"/>
              </w:rPr>
              <w:t>職稱</w:t>
            </w:r>
          </w:p>
        </w:tc>
        <w:tc>
          <w:tcPr>
            <w:tcW w:w="2127" w:type="dxa"/>
            <w:vAlign w:val="center"/>
          </w:tcPr>
          <w:p w:rsidR="00BA74ED" w:rsidRPr="00DA68D2" w:rsidRDefault="00BA74ED" w:rsidP="00713850">
            <w:pPr>
              <w:spacing w:line="340" w:lineRule="exact"/>
              <w:jc w:val="center"/>
              <w:rPr>
                <w:b/>
                <w:bCs/>
                <w:sz w:val="24"/>
              </w:rPr>
            </w:pPr>
            <w:r w:rsidRPr="00DA68D2">
              <w:rPr>
                <w:rFonts w:hint="eastAsia"/>
                <w:b/>
                <w:bCs/>
                <w:sz w:val="24"/>
              </w:rPr>
              <w:t>姓名</w:t>
            </w:r>
          </w:p>
        </w:tc>
        <w:tc>
          <w:tcPr>
            <w:tcW w:w="1701" w:type="dxa"/>
            <w:vAlign w:val="center"/>
          </w:tcPr>
          <w:p w:rsidR="00BA74ED" w:rsidRPr="00DA68D2" w:rsidRDefault="00BA74ED" w:rsidP="00713850">
            <w:pPr>
              <w:spacing w:line="340" w:lineRule="exact"/>
              <w:jc w:val="center"/>
              <w:rPr>
                <w:b/>
                <w:bCs/>
                <w:sz w:val="24"/>
              </w:rPr>
            </w:pPr>
            <w:r w:rsidRPr="00DA68D2">
              <w:rPr>
                <w:rFonts w:hint="eastAsia"/>
                <w:b/>
                <w:bCs/>
                <w:sz w:val="24"/>
              </w:rPr>
              <w:t>服務單位</w:t>
            </w:r>
          </w:p>
        </w:tc>
        <w:tc>
          <w:tcPr>
            <w:tcW w:w="3402" w:type="dxa"/>
            <w:vAlign w:val="center"/>
          </w:tcPr>
          <w:p w:rsidR="00BA74ED" w:rsidRPr="00DA68D2" w:rsidRDefault="00BA74ED" w:rsidP="00713850">
            <w:pPr>
              <w:spacing w:line="340" w:lineRule="exact"/>
              <w:jc w:val="center"/>
              <w:rPr>
                <w:b/>
                <w:bCs/>
                <w:sz w:val="24"/>
              </w:rPr>
            </w:pPr>
            <w:r>
              <w:rPr>
                <w:b/>
                <w:bCs/>
                <w:sz w:val="24"/>
              </w:rPr>
              <w:t>工作任務編組</w:t>
            </w:r>
          </w:p>
        </w:tc>
      </w:tr>
      <w:tr w:rsidR="00BA74ED" w:rsidRPr="004B0325" w:rsidTr="00713850">
        <w:trPr>
          <w:trHeight w:val="569"/>
        </w:trPr>
        <w:tc>
          <w:tcPr>
            <w:tcW w:w="1515" w:type="dxa"/>
            <w:vAlign w:val="center"/>
          </w:tcPr>
          <w:p w:rsidR="00BA74ED" w:rsidRPr="00DA68D2" w:rsidRDefault="00BA74ED" w:rsidP="00713850">
            <w:pPr>
              <w:spacing w:line="340" w:lineRule="exact"/>
              <w:jc w:val="center"/>
              <w:rPr>
                <w:sz w:val="24"/>
              </w:rPr>
            </w:pPr>
            <w:r>
              <w:rPr>
                <w:sz w:val="24"/>
              </w:rPr>
              <w:t>召集人</w:t>
            </w:r>
          </w:p>
        </w:tc>
        <w:tc>
          <w:tcPr>
            <w:tcW w:w="2127" w:type="dxa"/>
            <w:tcBorders>
              <w:bottom w:val="single" w:sz="4" w:space="0" w:color="auto"/>
            </w:tcBorders>
            <w:vAlign w:val="center"/>
          </w:tcPr>
          <w:p w:rsidR="00BA74ED" w:rsidRPr="00DA68D2" w:rsidRDefault="00BA74ED" w:rsidP="00713850">
            <w:pPr>
              <w:spacing w:line="340" w:lineRule="exact"/>
              <w:jc w:val="center"/>
              <w:rPr>
                <w:sz w:val="24"/>
              </w:rPr>
            </w:pPr>
            <w:r w:rsidRPr="00DA68D2">
              <w:rPr>
                <w:rFonts w:hint="eastAsia"/>
                <w:sz w:val="24"/>
              </w:rPr>
              <w:t>李美華處長</w:t>
            </w:r>
          </w:p>
        </w:tc>
        <w:tc>
          <w:tcPr>
            <w:tcW w:w="1701" w:type="dxa"/>
            <w:vAlign w:val="center"/>
          </w:tcPr>
          <w:p w:rsidR="00BA74ED" w:rsidRPr="00DA68D2" w:rsidRDefault="00BA74ED" w:rsidP="00713850">
            <w:pPr>
              <w:spacing w:line="340" w:lineRule="exact"/>
              <w:jc w:val="center"/>
              <w:rPr>
                <w:sz w:val="24"/>
              </w:rPr>
            </w:pPr>
            <w:r w:rsidRPr="00DA68D2">
              <w:rPr>
                <w:rFonts w:hint="eastAsia"/>
                <w:sz w:val="24"/>
              </w:rPr>
              <w:t>教育處</w:t>
            </w:r>
          </w:p>
        </w:tc>
        <w:tc>
          <w:tcPr>
            <w:tcW w:w="3402" w:type="dxa"/>
            <w:vAlign w:val="center"/>
          </w:tcPr>
          <w:p w:rsidR="00BA74ED" w:rsidRPr="00FB1B56" w:rsidRDefault="00BA74ED" w:rsidP="00713850">
            <w:pPr>
              <w:spacing w:line="360" w:lineRule="exact"/>
              <w:rPr>
                <w:color w:val="000000" w:themeColor="text1"/>
                <w:sz w:val="24"/>
              </w:rPr>
            </w:pPr>
            <w:r w:rsidRPr="00FB1B56">
              <w:rPr>
                <w:rFonts w:ascii="Times New Roman" w:hAnsi="Times New Roman"/>
                <w:color w:val="000000" w:themeColor="text1"/>
                <w:sz w:val="24"/>
              </w:rPr>
              <w:t>綜理輔導團團務。</w:t>
            </w:r>
          </w:p>
        </w:tc>
      </w:tr>
      <w:tr w:rsidR="00BA74ED" w:rsidRPr="004B0325" w:rsidTr="00713850">
        <w:trPr>
          <w:trHeight w:val="645"/>
        </w:trPr>
        <w:tc>
          <w:tcPr>
            <w:tcW w:w="1515" w:type="dxa"/>
            <w:vAlign w:val="center"/>
          </w:tcPr>
          <w:p w:rsidR="00BA74ED" w:rsidRPr="00DA68D2" w:rsidRDefault="00BA74ED" w:rsidP="00713850">
            <w:pPr>
              <w:spacing w:line="340" w:lineRule="exact"/>
              <w:jc w:val="center"/>
              <w:rPr>
                <w:sz w:val="24"/>
              </w:rPr>
            </w:pPr>
            <w:r w:rsidRPr="00DA68D2">
              <w:rPr>
                <w:rFonts w:hint="eastAsia"/>
                <w:sz w:val="24"/>
              </w:rPr>
              <w:t>副</w:t>
            </w:r>
            <w:r>
              <w:rPr>
                <w:rFonts w:hint="eastAsia"/>
                <w:sz w:val="24"/>
              </w:rPr>
              <w:t>召集人</w:t>
            </w:r>
          </w:p>
        </w:tc>
        <w:tc>
          <w:tcPr>
            <w:tcW w:w="2127" w:type="dxa"/>
            <w:tcBorders>
              <w:tl2br w:val="nil"/>
            </w:tcBorders>
            <w:vAlign w:val="center"/>
          </w:tcPr>
          <w:p w:rsidR="00BA74ED" w:rsidRPr="00DA68D2" w:rsidRDefault="00BA74ED" w:rsidP="00713850">
            <w:pPr>
              <w:spacing w:line="340" w:lineRule="exact"/>
              <w:jc w:val="center"/>
              <w:rPr>
                <w:sz w:val="24"/>
              </w:rPr>
            </w:pPr>
            <w:r w:rsidRPr="00DA68D2">
              <w:rPr>
                <w:rFonts w:hint="eastAsia"/>
                <w:sz w:val="24"/>
              </w:rPr>
              <w:t>顏廷育副處長</w:t>
            </w:r>
          </w:p>
        </w:tc>
        <w:tc>
          <w:tcPr>
            <w:tcW w:w="1701" w:type="dxa"/>
            <w:vAlign w:val="center"/>
          </w:tcPr>
          <w:p w:rsidR="00BA74ED" w:rsidRPr="00DA68D2" w:rsidRDefault="00BA74ED" w:rsidP="00713850">
            <w:pPr>
              <w:spacing w:line="340" w:lineRule="exact"/>
              <w:jc w:val="center"/>
              <w:rPr>
                <w:sz w:val="24"/>
              </w:rPr>
            </w:pPr>
            <w:r w:rsidRPr="00DA68D2">
              <w:rPr>
                <w:rFonts w:hint="eastAsia"/>
                <w:sz w:val="24"/>
              </w:rPr>
              <w:t>教育處</w:t>
            </w:r>
          </w:p>
        </w:tc>
        <w:tc>
          <w:tcPr>
            <w:tcW w:w="3402" w:type="dxa"/>
            <w:vAlign w:val="center"/>
          </w:tcPr>
          <w:p w:rsidR="00BA74ED" w:rsidRPr="00FB1B56" w:rsidRDefault="00BA74ED" w:rsidP="00713850">
            <w:pPr>
              <w:spacing w:line="360" w:lineRule="exact"/>
              <w:rPr>
                <w:color w:val="000000" w:themeColor="text1"/>
                <w:sz w:val="24"/>
              </w:rPr>
            </w:pPr>
            <w:r w:rsidRPr="00FB1B56">
              <w:rPr>
                <w:rFonts w:ascii="Times New Roman" w:hAnsi="Times New Roman"/>
                <w:color w:val="000000" w:themeColor="text1"/>
                <w:sz w:val="24"/>
              </w:rPr>
              <w:t>襄助</w:t>
            </w:r>
            <w:r w:rsidRPr="00FB1B56">
              <w:rPr>
                <w:rFonts w:ascii="Times New Roman" w:hAnsi="Times New Roman" w:hint="eastAsia"/>
                <w:color w:val="000000" w:themeColor="text1"/>
                <w:sz w:val="24"/>
              </w:rPr>
              <w:t>召集人</w:t>
            </w:r>
            <w:r w:rsidRPr="00FB1B56">
              <w:rPr>
                <w:rFonts w:ascii="Times New Roman" w:hAnsi="Times New Roman"/>
                <w:color w:val="000000" w:themeColor="text1"/>
                <w:sz w:val="24"/>
              </w:rPr>
              <w:t>綜理輔導團團務。</w:t>
            </w:r>
          </w:p>
        </w:tc>
      </w:tr>
      <w:tr w:rsidR="00BA74ED" w:rsidRPr="004B0325" w:rsidTr="00713850">
        <w:trPr>
          <w:trHeight w:val="578"/>
        </w:trPr>
        <w:tc>
          <w:tcPr>
            <w:tcW w:w="1515" w:type="dxa"/>
            <w:vAlign w:val="center"/>
          </w:tcPr>
          <w:p w:rsidR="00BA74ED" w:rsidRPr="00DA68D2" w:rsidRDefault="00BA74ED" w:rsidP="00713850">
            <w:pPr>
              <w:spacing w:line="340" w:lineRule="exact"/>
              <w:jc w:val="center"/>
              <w:rPr>
                <w:sz w:val="24"/>
              </w:rPr>
            </w:pPr>
            <w:r>
              <w:rPr>
                <w:rFonts w:hint="eastAsia"/>
                <w:sz w:val="24"/>
              </w:rPr>
              <w:t>執行秘書</w:t>
            </w:r>
          </w:p>
        </w:tc>
        <w:tc>
          <w:tcPr>
            <w:tcW w:w="2127" w:type="dxa"/>
            <w:vAlign w:val="center"/>
          </w:tcPr>
          <w:p w:rsidR="00BA74ED" w:rsidRPr="00DA68D2" w:rsidRDefault="00BA74ED" w:rsidP="00713850">
            <w:pPr>
              <w:spacing w:line="340" w:lineRule="exact"/>
              <w:jc w:val="center"/>
              <w:rPr>
                <w:sz w:val="24"/>
              </w:rPr>
            </w:pPr>
            <w:r w:rsidRPr="00DA68D2">
              <w:rPr>
                <w:rFonts w:hint="eastAsia"/>
                <w:sz w:val="24"/>
              </w:rPr>
              <w:t>黃宏鼎科長</w:t>
            </w:r>
          </w:p>
        </w:tc>
        <w:tc>
          <w:tcPr>
            <w:tcW w:w="1701" w:type="dxa"/>
            <w:vAlign w:val="center"/>
          </w:tcPr>
          <w:p w:rsidR="00BA74ED" w:rsidRPr="00DA68D2" w:rsidRDefault="00BA74ED" w:rsidP="00713850">
            <w:pPr>
              <w:spacing w:line="340" w:lineRule="exact"/>
              <w:jc w:val="center"/>
              <w:rPr>
                <w:sz w:val="24"/>
              </w:rPr>
            </w:pPr>
            <w:r w:rsidRPr="00DA68D2">
              <w:rPr>
                <w:rFonts w:hint="eastAsia"/>
                <w:sz w:val="24"/>
              </w:rPr>
              <w:t>教育處體健科</w:t>
            </w:r>
          </w:p>
        </w:tc>
        <w:tc>
          <w:tcPr>
            <w:tcW w:w="3402" w:type="dxa"/>
            <w:vAlign w:val="center"/>
          </w:tcPr>
          <w:p w:rsidR="00BA74ED" w:rsidRPr="00FB1B56" w:rsidRDefault="00BA74ED" w:rsidP="00713850">
            <w:pPr>
              <w:spacing w:line="360" w:lineRule="exact"/>
              <w:rPr>
                <w:color w:val="000000" w:themeColor="text1"/>
                <w:sz w:val="24"/>
              </w:rPr>
            </w:pPr>
            <w:r w:rsidRPr="00FB1B56">
              <w:rPr>
                <w:rFonts w:ascii="Times New Roman" w:hAnsi="Times New Roman"/>
                <w:color w:val="000000" w:themeColor="text1"/>
                <w:sz w:val="24"/>
              </w:rPr>
              <w:t>規劃輔導團之輔導計畫與督導執行。</w:t>
            </w:r>
          </w:p>
        </w:tc>
      </w:tr>
      <w:tr w:rsidR="00BA74ED" w:rsidRPr="004B0325" w:rsidTr="00713850">
        <w:trPr>
          <w:trHeight w:val="578"/>
        </w:trPr>
        <w:tc>
          <w:tcPr>
            <w:tcW w:w="1515" w:type="dxa"/>
            <w:vAlign w:val="center"/>
          </w:tcPr>
          <w:p w:rsidR="00BA74ED" w:rsidRDefault="00BA74ED" w:rsidP="00713850">
            <w:pPr>
              <w:spacing w:line="340" w:lineRule="exact"/>
              <w:jc w:val="center"/>
              <w:rPr>
                <w:sz w:val="24"/>
              </w:rPr>
            </w:pPr>
            <w:r>
              <w:rPr>
                <w:rFonts w:hint="eastAsia"/>
                <w:sz w:val="24"/>
              </w:rPr>
              <w:t>總幹事</w:t>
            </w:r>
          </w:p>
        </w:tc>
        <w:tc>
          <w:tcPr>
            <w:tcW w:w="2127" w:type="dxa"/>
            <w:vAlign w:val="center"/>
          </w:tcPr>
          <w:p w:rsidR="00BA74ED" w:rsidRPr="00DA68D2" w:rsidRDefault="00BA74ED" w:rsidP="00713850">
            <w:pPr>
              <w:spacing w:line="340" w:lineRule="exact"/>
              <w:jc w:val="center"/>
              <w:rPr>
                <w:sz w:val="24"/>
              </w:rPr>
            </w:pPr>
            <w:r>
              <w:rPr>
                <w:rFonts w:hint="eastAsia"/>
                <w:sz w:val="24"/>
              </w:rPr>
              <w:t>陳惠文校長</w:t>
            </w:r>
          </w:p>
        </w:tc>
        <w:tc>
          <w:tcPr>
            <w:tcW w:w="1701" w:type="dxa"/>
            <w:vAlign w:val="center"/>
          </w:tcPr>
          <w:p w:rsidR="00BA74ED" w:rsidRPr="00DA68D2" w:rsidRDefault="00BA74ED" w:rsidP="00713850">
            <w:pPr>
              <w:spacing w:line="340" w:lineRule="exact"/>
              <w:jc w:val="center"/>
              <w:rPr>
                <w:sz w:val="24"/>
              </w:rPr>
            </w:pPr>
            <w:r>
              <w:rPr>
                <w:rFonts w:hint="eastAsia"/>
                <w:sz w:val="24"/>
              </w:rPr>
              <w:t>義興國小</w:t>
            </w:r>
          </w:p>
        </w:tc>
        <w:tc>
          <w:tcPr>
            <w:tcW w:w="3402" w:type="dxa"/>
            <w:vAlign w:val="center"/>
          </w:tcPr>
          <w:p w:rsidR="00BA74ED" w:rsidRPr="00FB1B56" w:rsidRDefault="00BA74ED" w:rsidP="00713850">
            <w:pPr>
              <w:spacing w:line="360" w:lineRule="exact"/>
              <w:rPr>
                <w:color w:val="000000" w:themeColor="text1"/>
                <w:sz w:val="24"/>
              </w:rPr>
            </w:pPr>
            <w:r w:rsidRPr="00FB1B56">
              <w:rPr>
                <w:rFonts w:ascii="Times New Roman" w:hAnsi="Times New Roman"/>
                <w:color w:val="000000" w:themeColor="text1"/>
                <w:sz w:val="24"/>
              </w:rPr>
              <w:t>擬定輔導小組年度工作計畫，領導各項工作之確實執行。</w:t>
            </w:r>
          </w:p>
        </w:tc>
      </w:tr>
      <w:tr w:rsidR="00BA74ED" w:rsidRPr="004B0325" w:rsidTr="00713850">
        <w:trPr>
          <w:trHeight w:val="513"/>
        </w:trPr>
        <w:tc>
          <w:tcPr>
            <w:tcW w:w="1515" w:type="dxa"/>
            <w:vAlign w:val="center"/>
          </w:tcPr>
          <w:p w:rsidR="00BA74ED" w:rsidRPr="00DA68D2" w:rsidRDefault="00BA74ED" w:rsidP="00713850">
            <w:pPr>
              <w:spacing w:line="340" w:lineRule="exact"/>
              <w:jc w:val="center"/>
              <w:rPr>
                <w:sz w:val="24"/>
              </w:rPr>
            </w:pPr>
            <w:r>
              <w:rPr>
                <w:sz w:val="24"/>
              </w:rPr>
              <w:t>幹事</w:t>
            </w:r>
          </w:p>
        </w:tc>
        <w:tc>
          <w:tcPr>
            <w:tcW w:w="2127" w:type="dxa"/>
            <w:vAlign w:val="center"/>
          </w:tcPr>
          <w:p w:rsidR="00BA74ED" w:rsidRPr="00DA68D2" w:rsidRDefault="00BA74ED" w:rsidP="00713850">
            <w:pPr>
              <w:spacing w:line="340" w:lineRule="exact"/>
              <w:jc w:val="center"/>
              <w:rPr>
                <w:sz w:val="24"/>
              </w:rPr>
            </w:pPr>
            <w:r>
              <w:rPr>
                <w:sz w:val="24"/>
              </w:rPr>
              <w:t>游幀淏約用人員</w:t>
            </w:r>
          </w:p>
        </w:tc>
        <w:tc>
          <w:tcPr>
            <w:tcW w:w="1701" w:type="dxa"/>
            <w:vAlign w:val="center"/>
          </w:tcPr>
          <w:p w:rsidR="00BA74ED" w:rsidRPr="00DA68D2" w:rsidRDefault="00BA74ED" w:rsidP="00713850">
            <w:pPr>
              <w:spacing w:line="340" w:lineRule="exact"/>
              <w:jc w:val="center"/>
              <w:rPr>
                <w:sz w:val="24"/>
              </w:rPr>
            </w:pPr>
            <w:r>
              <w:rPr>
                <w:rFonts w:hint="eastAsia"/>
                <w:sz w:val="24"/>
              </w:rPr>
              <w:t>義興國小</w:t>
            </w:r>
          </w:p>
        </w:tc>
        <w:tc>
          <w:tcPr>
            <w:tcW w:w="3402" w:type="dxa"/>
            <w:vAlign w:val="center"/>
          </w:tcPr>
          <w:p w:rsidR="00BA74ED" w:rsidRPr="00FB1B56" w:rsidRDefault="00BA74ED" w:rsidP="00713850">
            <w:pPr>
              <w:spacing w:line="360" w:lineRule="exact"/>
              <w:jc w:val="both"/>
              <w:rPr>
                <w:color w:val="000000" w:themeColor="text1"/>
                <w:sz w:val="24"/>
              </w:rPr>
            </w:pPr>
            <w:r w:rsidRPr="00FB1B56">
              <w:rPr>
                <w:rFonts w:ascii="Times New Roman" w:hAnsi="Times New Roman"/>
                <w:color w:val="000000" w:themeColor="text1"/>
                <w:sz w:val="24"/>
              </w:rPr>
              <w:t>襄助輔導小組</w:t>
            </w:r>
            <w:r w:rsidRPr="00FB1B56">
              <w:rPr>
                <w:rFonts w:ascii="Times New Roman" w:hAnsi="Times New Roman" w:hint="eastAsia"/>
                <w:color w:val="000000" w:themeColor="text1"/>
                <w:sz w:val="24"/>
              </w:rPr>
              <w:t>總幹事</w:t>
            </w:r>
            <w:r w:rsidRPr="00FB1B56">
              <w:rPr>
                <w:rFonts w:ascii="Times New Roman" w:hAnsi="Times New Roman"/>
                <w:color w:val="000000" w:themeColor="text1"/>
                <w:sz w:val="24"/>
              </w:rPr>
              <w:t>擬定年度工作計畫與領導各項工作確實執行。</w:t>
            </w:r>
          </w:p>
        </w:tc>
      </w:tr>
      <w:tr w:rsidR="00BA74ED" w:rsidRPr="004B0325" w:rsidTr="00713850">
        <w:trPr>
          <w:trHeight w:val="717"/>
        </w:trPr>
        <w:tc>
          <w:tcPr>
            <w:tcW w:w="1515" w:type="dxa"/>
            <w:vAlign w:val="center"/>
          </w:tcPr>
          <w:p w:rsidR="00BA74ED" w:rsidRPr="00DA68D2" w:rsidRDefault="00BA74ED" w:rsidP="00713850">
            <w:pPr>
              <w:spacing w:line="340" w:lineRule="exact"/>
              <w:jc w:val="center"/>
              <w:rPr>
                <w:sz w:val="24"/>
              </w:rPr>
            </w:pPr>
            <w:r>
              <w:rPr>
                <w:sz w:val="24"/>
              </w:rPr>
              <w:t>專家學者</w:t>
            </w:r>
          </w:p>
        </w:tc>
        <w:tc>
          <w:tcPr>
            <w:tcW w:w="2127" w:type="dxa"/>
            <w:vAlign w:val="center"/>
          </w:tcPr>
          <w:p w:rsidR="00BA74ED" w:rsidRPr="00DA68D2" w:rsidRDefault="00BA74ED" w:rsidP="00713850">
            <w:pPr>
              <w:spacing w:line="340" w:lineRule="exact"/>
              <w:jc w:val="center"/>
              <w:rPr>
                <w:sz w:val="24"/>
              </w:rPr>
            </w:pPr>
            <w:r>
              <w:rPr>
                <w:color w:val="000000" w:themeColor="text1"/>
                <w:sz w:val="24"/>
              </w:rPr>
              <w:t>嘉義大學教育學系林明煌教授</w:t>
            </w:r>
          </w:p>
        </w:tc>
        <w:tc>
          <w:tcPr>
            <w:tcW w:w="1701" w:type="dxa"/>
            <w:vAlign w:val="center"/>
          </w:tcPr>
          <w:p w:rsidR="00BA74ED" w:rsidRPr="00DA68D2" w:rsidRDefault="00BA74ED" w:rsidP="00713850">
            <w:pPr>
              <w:spacing w:line="280" w:lineRule="exact"/>
              <w:jc w:val="center"/>
              <w:rPr>
                <w:sz w:val="24"/>
              </w:rPr>
            </w:pPr>
            <w:r w:rsidRPr="00A3272A">
              <w:rPr>
                <w:rFonts w:hint="eastAsia"/>
                <w:color w:val="000000" w:themeColor="text1"/>
                <w:sz w:val="24"/>
              </w:rPr>
              <w:t>國立嘉義大學</w:t>
            </w:r>
          </w:p>
        </w:tc>
        <w:tc>
          <w:tcPr>
            <w:tcW w:w="3402" w:type="dxa"/>
            <w:vAlign w:val="center"/>
          </w:tcPr>
          <w:p w:rsidR="00BA74ED" w:rsidRPr="00FB1B56" w:rsidRDefault="00BA74ED" w:rsidP="00713850">
            <w:pPr>
              <w:spacing w:line="360" w:lineRule="exact"/>
              <w:rPr>
                <w:color w:val="000000" w:themeColor="text1"/>
                <w:sz w:val="24"/>
              </w:rPr>
            </w:pPr>
            <w:r w:rsidRPr="00FB1B56">
              <w:rPr>
                <w:rFonts w:ascii="Times New Roman" w:hAnsi="Times New Roman"/>
                <w:color w:val="000000" w:themeColor="text1"/>
                <w:sz w:val="24"/>
              </w:rPr>
              <w:t>聘請專家學者指導、</w:t>
            </w:r>
            <w:bookmarkStart w:id="29" w:name="_Hlk135664607"/>
            <w:r w:rsidRPr="00FB1B56">
              <w:rPr>
                <w:rFonts w:ascii="Times New Roman" w:hAnsi="Times New Roman"/>
                <w:color w:val="000000" w:themeColor="text1"/>
                <w:sz w:val="24"/>
              </w:rPr>
              <w:t>陪伴與協助輔導團團務運作與執行。</w:t>
            </w:r>
            <w:bookmarkEnd w:id="29"/>
          </w:p>
        </w:tc>
      </w:tr>
      <w:tr w:rsidR="00BA74ED" w:rsidRPr="004B0325" w:rsidTr="00713850">
        <w:trPr>
          <w:trHeight w:val="617"/>
        </w:trPr>
        <w:tc>
          <w:tcPr>
            <w:tcW w:w="1515" w:type="dxa"/>
            <w:vAlign w:val="center"/>
          </w:tcPr>
          <w:p w:rsidR="00BA74ED" w:rsidRPr="00E94B42" w:rsidRDefault="00BA74ED" w:rsidP="00713850">
            <w:pPr>
              <w:spacing w:line="340" w:lineRule="exact"/>
              <w:jc w:val="center"/>
              <w:rPr>
                <w:color w:val="000000" w:themeColor="text1"/>
                <w:sz w:val="24"/>
              </w:rPr>
            </w:pPr>
            <w:r>
              <w:rPr>
                <w:rFonts w:hint="eastAsia"/>
                <w:color w:val="000000" w:themeColor="text1"/>
                <w:sz w:val="24"/>
              </w:rPr>
              <w:lastRenderedPageBreak/>
              <w:t>諮詢顧問</w:t>
            </w:r>
          </w:p>
        </w:tc>
        <w:tc>
          <w:tcPr>
            <w:tcW w:w="2127" w:type="dxa"/>
            <w:vAlign w:val="center"/>
          </w:tcPr>
          <w:p w:rsidR="00BA74ED" w:rsidRPr="00E94B42" w:rsidRDefault="00BA74ED" w:rsidP="00713850">
            <w:pPr>
              <w:spacing w:line="340" w:lineRule="exact"/>
              <w:jc w:val="center"/>
              <w:rPr>
                <w:color w:val="000000" w:themeColor="text1"/>
                <w:sz w:val="24"/>
              </w:rPr>
            </w:pPr>
            <w:r>
              <w:rPr>
                <w:color w:val="000000" w:themeColor="text1"/>
                <w:sz w:val="24"/>
              </w:rPr>
              <w:t>邱金春</w:t>
            </w:r>
          </w:p>
        </w:tc>
        <w:tc>
          <w:tcPr>
            <w:tcW w:w="1701" w:type="dxa"/>
            <w:vAlign w:val="center"/>
          </w:tcPr>
          <w:p w:rsidR="00BA74ED" w:rsidRPr="00E94B42" w:rsidRDefault="00BA74ED" w:rsidP="00713850">
            <w:pPr>
              <w:spacing w:line="280" w:lineRule="exact"/>
              <w:jc w:val="center"/>
              <w:rPr>
                <w:color w:val="000000" w:themeColor="text1"/>
                <w:sz w:val="24"/>
              </w:rPr>
            </w:pPr>
            <w:r>
              <w:rPr>
                <w:color w:val="000000" w:themeColor="text1"/>
                <w:sz w:val="24"/>
              </w:rPr>
              <w:t>退休校長</w:t>
            </w:r>
          </w:p>
        </w:tc>
        <w:tc>
          <w:tcPr>
            <w:tcW w:w="3402" w:type="dxa"/>
            <w:vMerge w:val="restart"/>
            <w:vAlign w:val="center"/>
          </w:tcPr>
          <w:p w:rsidR="00BA74ED" w:rsidRPr="00FB1B56" w:rsidRDefault="00BA74ED" w:rsidP="00713850">
            <w:pPr>
              <w:spacing w:line="360" w:lineRule="exact"/>
              <w:rPr>
                <w:color w:val="000000" w:themeColor="text1"/>
                <w:sz w:val="24"/>
              </w:rPr>
            </w:pPr>
            <w:r w:rsidRPr="00FB1B56">
              <w:rPr>
                <w:rFonts w:ascii="Times New Roman" w:hAnsi="Times New Roman"/>
                <w:color w:val="000000" w:themeColor="text1"/>
                <w:sz w:val="24"/>
              </w:rPr>
              <w:t>聘請</w:t>
            </w:r>
            <w:r w:rsidRPr="00FB1B56">
              <w:rPr>
                <w:rFonts w:ascii="Times New Roman" w:hAnsi="Times New Roman" w:hint="eastAsia"/>
                <w:color w:val="000000" w:themeColor="text1"/>
                <w:sz w:val="24"/>
              </w:rPr>
              <w:t>精熟學校午餐業務之退休校長</w:t>
            </w:r>
            <w:r w:rsidRPr="00FB1B56">
              <w:rPr>
                <w:rFonts w:ascii="Times New Roman" w:hAnsi="Times New Roman"/>
                <w:color w:val="000000" w:themeColor="text1"/>
                <w:sz w:val="24"/>
              </w:rPr>
              <w:t>到校</w:t>
            </w:r>
            <w:r w:rsidRPr="00FB1B56">
              <w:rPr>
                <w:rFonts w:ascii="Times New Roman" w:hAnsi="Times New Roman" w:hint="eastAsia"/>
                <w:color w:val="000000" w:themeColor="text1"/>
                <w:sz w:val="24"/>
              </w:rPr>
              <w:t>輔導</w:t>
            </w:r>
            <w:r w:rsidRPr="00FB1B56">
              <w:rPr>
                <w:rFonts w:ascii="Times New Roman" w:hAnsi="Times New Roman"/>
                <w:color w:val="000000" w:themeColor="text1"/>
                <w:sz w:val="24"/>
              </w:rPr>
              <w:t>、檢核各輔導小組之工作計畫與執行。</w:t>
            </w:r>
          </w:p>
        </w:tc>
      </w:tr>
      <w:tr w:rsidR="00BA74ED" w:rsidRPr="004B0325" w:rsidTr="00713850">
        <w:trPr>
          <w:trHeight w:val="567"/>
        </w:trPr>
        <w:tc>
          <w:tcPr>
            <w:tcW w:w="1515" w:type="dxa"/>
            <w:vAlign w:val="center"/>
          </w:tcPr>
          <w:p w:rsidR="00BA74ED" w:rsidRPr="00E94B42" w:rsidRDefault="00BA74ED" w:rsidP="00713850">
            <w:pPr>
              <w:spacing w:line="340" w:lineRule="exact"/>
              <w:jc w:val="center"/>
              <w:rPr>
                <w:color w:val="000000" w:themeColor="text1"/>
                <w:sz w:val="24"/>
              </w:rPr>
            </w:pPr>
            <w:r>
              <w:rPr>
                <w:rFonts w:hint="eastAsia"/>
                <w:color w:val="000000" w:themeColor="text1"/>
                <w:sz w:val="24"/>
              </w:rPr>
              <w:t>諮詢顧問</w:t>
            </w:r>
          </w:p>
        </w:tc>
        <w:tc>
          <w:tcPr>
            <w:tcW w:w="2127" w:type="dxa"/>
            <w:vAlign w:val="center"/>
          </w:tcPr>
          <w:p w:rsidR="00BA74ED" w:rsidRPr="00E94B42" w:rsidRDefault="00BA74ED" w:rsidP="00713850">
            <w:pPr>
              <w:spacing w:line="340" w:lineRule="exact"/>
              <w:jc w:val="center"/>
              <w:rPr>
                <w:color w:val="000000" w:themeColor="text1"/>
                <w:sz w:val="24"/>
              </w:rPr>
            </w:pPr>
            <w:r>
              <w:rPr>
                <w:color w:val="000000" w:themeColor="text1"/>
                <w:sz w:val="24"/>
              </w:rPr>
              <w:t>黃寶男</w:t>
            </w:r>
          </w:p>
        </w:tc>
        <w:tc>
          <w:tcPr>
            <w:tcW w:w="1701" w:type="dxa"/>
            <w:vAlign w:val="center"/>
          </w:tcPr>
          <w:p w:rsidR="00BA74ED" w:rsidRPr="00E94B42" w:rsidRDefault="00BA74ED" w:rsidP="00713850">
            <w:pPr>
              <w:spacing w:line="280" w:lineRule="exact"/>
              <w:jc w:val="center"/>
              <w:rPr>
                <w:color w:val="000000" w:themeColor="text1"/>
                <w:sz w:val="24"/>
              </w:rPr>
            </w:pPr>
            <w:r>
              <w:rPr>
                <w:color w:val="000000" w:themeColor="text1"/>
                <w:sz w:val="24"/>
              </w:rPr>
              <w:t>退休校長</w:t>
            </w:r>
          </w:p>
        </w:tc>
        <w:tc>
          <w:tcPr>
            <w:tcW w:w="3402" w:type="dxa"/>
            <w:vMerge/>
            <w:vAlign w:val="center"/>
          </w:tcPr>
          <w:p w:rsidR="00BA74ED" w:rsidRPr="00FB1B56" w:rsidRDefault="00BA74ED" w:rsidP="00713850">
            <w:pPr>
              <w:spacing w:line="360" w:lineRule="exact"/>
              <w:rPr>
                <w:color w:val="000000" w:themeColor="text1"/>
                <w:sz w:val="24"/>
              </w:rPr>
            </w:pPr>
          </w:p>
        </w:tc>
      </w:tr>
      <w:tr w:rsidR="00BA74ED" w:rsidRPr="004B0325" w:rsidTr="00713850">
        <w:tc>
          <w:tcPr>
            <w:tcW w:w="1515" w:type="dxa"/>
            <w:vAlign w:val="center"/>
          </w:tcPr>
          <w:p w:rsidR="00BA74ED" w:rsidRPr="00E94B42" w:rsidRDefault="00BA74ED" w:rsidP="00713850">
            <w:pPr>
              <w:spacing w:line="340" w:lineRule="exact"/>
              <w:jc w:val="center"/>
              <w:rPr>
                <w:color w:val="000000" w:themeColor="text1"/>
                <w:sz w:val="24"/>
              </w:rPr>
            </w:pPr>
            <w:r w:rsidRPr="00E94B42">
              <w:rPr>
                <w:rFonts w:hint="eastAsia"/>
                <w:color w:val="000000" w:themeColor="text1"/>
                <w:sz w:val="24"/>
              </w:rPr>
              <w:t>輔導員</w:t>
            </w:r>
          </w:p>
        </w:tc>
        <w:tc>
          <w:tcPr>
            <w:tcW w:w="2127" w:type="dxa"/>
            <w:vAlign w:val="center"/>
          </w:tcPr>
          <w:p w:rsidR="00BA74ED" w:rsidRPr="00E94B42" w:rsidRDefault="00BA74ED" w:rsidP="00713850">
            <w:pPr>
              <w:spacing w:line="340" w:lineRule="exact"/>
              <w:jc w:val="center"/>
              <w:rPr>
                <w:color w:val="000000" w:themeColor="text1"/>
                <w:sz w:val="24"/>
              </w:rPr>
            </w:pPr>
            <w:r>
              <w:rPr>
                <w:color w:val="000000" w:themeColor="text1"/>
                <w:sz w:val="24"/>
              </w:rPr>
              <w:t>李明政校長</w:t>
            </w:r>
          </w:p>
        </w:tc>
        <w:tc>
          <w:tcPr>
            <w:tcW w:w="1701" w:type="dxa"/>
            <w:vAlign w:val="center"/>
          </w:tcPr>
          <w:p w:rsidR="00BA74ED" w:rsidRPr="00E94B42" w:rsidRDefault="00BA74ED" w:rsidP="00713850">
            <w:pPr>
              <w:spacing w:line="340" w:lineRule="exact"/>
              <w:jc w:val="center"/>
              <w:rPr>
                <w:color w:val="000000" w:themeColor="text1"/>
                <w:sz w:val="24"/>
              </w:rPr>
            </w:pPr>
            <w:r>
              <w:rPr>
                <w:color w:val="000000" w:themeColor="text1"/>
                <w:sz w:val="24"/>
              </w:rPr>
              <w:t>大有國小</w:t>
            </w:r>
          </w:p>
        </w:tc>
        <w:tc>
          <w:tcPr>
            <w:tcW w:w="3402" w:type="dxa"/>
            <w:vMerge w:val="restart"/>
            <w:vAlign w:val="center"/>
          </w:tcPr>
          <w:p w:rsidR="00BA74ED" w:rsidRPr="00FB1B56" w:rsidRDefault="00BA74ED" w:rsidP="00713850">
            <w:pPr>
              <w:spacing w:line="360" w:lineRule="exact"/>
              <w:rPr>
                <w:color w:val="000000" w:themeColor="text1"/>
                <w:sz w:val="24"/>
              </w:rPr>
            </w:pPr>
            <w:r w:rsidRPr="00FB1B56">
              <w:rPr>
                <w:rFonts w:hint="eastAsia"/>
                <w:color w:val="000000" w:themeColor="text1"/>
                <w:sz w:val="23"/>
                <w:szCs w:val="23"/>
              </w:rPr>
              <w:t>輔導學校落實學校午餐及「推動偏鄉學校中央廚房計畫」相關工作，協助學校提升午餐品質及成效。</w:t>
            </w:r>
          </w:p>
          <w:p w:rsidR="00BA74ED" w:rsidRPr="00FB1B56" w:rsidRDefault="00BA74ED" w:rsidP="00713850">
            <w:pPr>
              <w:spacing w:line="360" w:lineRule="exact"/>
              <w:ind w:left="257" w:hangingChars="107" w:hanging="257"/>
              <w:rPr>
                <w:color w:val="000000" w:themeColor="text1"/>
                <w:sz w:val="24"/>
              </w:rPr>
            </w:pPr>
            <w:r w:rsidRPr="00FB1B56">
              <w:rPr>
                <w:color w:val="000000" w:themeColor="text1"/>
                <w:sz w:val="24"/>
              </w:rPr>
              <w:t>1-學校廚房建築及食育教室(廚房設備及活化運用)</w:t>
            </w:r>
          </w:p>
          <w:p w:rsidR="00BA74ED" w:rsidRPr="00FB1B56" w:rsidRDefault="00BA74ED" w:rsidP="00713850">
            <w:pPr>
              <w:spacing w:line="360" w:lineRule="exact"/>
              <w:ind w:left="257" w:hangingChars="107" w:hanging="257"/>
              <w:rPr>
                <w:color w:val="000000" w:themeColor="text1"/>
                <w:sz w:val="24"/>
              </w:rPr>
            </w:pPr>
            <w:r w:rsidRPr="00FB1B56">
              <w:rPr>
                <w:color w:val="000000" w:themeColor="text1"/>
                <w:sz w:val="24"/>
              </w:rPr>
              <w:t>2-學校午餐行政組(採購招標、校園食材登錄及章Q核算系統)</w:t>
            </w:r>
          </w:p>
          <w:p w:rsidR="00BA74ED" w:rsidRPr="00FB1B56" w:rsidRDefault="00BA74ED" w:rsidP="00713850">
            <w:pPr>
              <w:spacing w:line="360" w:lineRule="exact"/>
              <w:ind w:left="257" w:hangingChars="107" w:hanging="257"/>
              <w:rPr>
                <w:color w:val="000000" w:themeColor="text1"/>
                <w:sz w:val="24"/>
              </w:rPr>
            </w:pPr>
            <w:r w:rsidRPr="00FB1B56">
              <w:rPr>
                <w:color w:val="000000" w:themeColor="text1"/>
                <w:sz w:val="24"/>
              </w:rPr>
              <w:t>3-食育食農教育組(健康飲食及食農教育.排列學校課程)</w:t>
            </w:r>
          </w:p>
          <w:p w:rsidR="00BA74ED" w:rsidRPr="00FB1B56" w:rsidRDefault="00BA74ED" w:rsidP="00713850">
            <w:pPr>
              <w:spacing w:line="360" w:lineRule="exact"/>
              <w:ind w:left="257" w:hangingChars="107" w:hanging="257"/>
              <w:rPr>
                <w:color w:val="000000" w:themeColor="text1"/>
                <w:sz w:val="24"/>
              </w:rPr>
            </w:pPr>
            <w:r w:rsidRPr="00FB1B56">
              <w:rPr>
                <w:color w:val="000000" w:themeColor="text1"/>
                <w:sz w:val="24"/>
              </w:rPr>
              <w:t>4-廚房衛生安全管理組(食安、廚師證照培訓及工作等相關管理規定。</w:t>
            </w:r>
          </w:p>
        </w:tc>
      </w:tr>
      <w:tr w:rsidR="00BA74ED" w:rsidRPr="004B0325" w:rsidTr="00713850">
        <w:tc>
          <w:tcPr>
            <w:tcW w:w="1515" w:type="dxa"/>
            <w:vAlign w:val="center"/>
          </w:tcPr>
          <w:p w:rsidR="00BA74ED" w:rsidRPr="00E94B42" w:rsidRDefault="00BA74ED" w:rsidP="00713850">
            <w:pPr>
              <w:spacing w:line="340" w:lineRule="exact"/>
              <w:jc w:val="center"/>
              <w:rPr>
                <w:color w:val="000000" w:themeColor="text1"/>
                <w:sz w:val="24"/>
              </w:rPr>
            </w:pPr>
            <w:r w:rsidRPr="00E94B42">
              <w:rPr>
                <w:rFonts w:hint="eastAsia"/>
                <w:color w:val="000000" w:themeColor="text1"/>
                <w:sz w:val="24"/>
              </w:rPr>
              <w:t>輔導員</w:t>
            </w:r>
          </w:p>
        </w:tc>
        <w:tc>
          <w:tcPr>
            <w:tcW w:w="2127" w:type="dxa"/>
            <w:vAlign w:val="center"/>
          </w:tcPr>
          <w:p w:rsidR="00BA74ED" w:rsidRPr="00E94B42" w:rsidRDefault="00BA74ED" w:rsidP="00713850">
            <w:pPr>
              <w:spacing w:line="340" w:lineRule="exact"/>
              <w:jc w:val="center"/>
              <w:rPr>
                <w:color w:val="000000" w:themeColor="text1"/>
                <w:sz w:val="24"/>
              </w:rPr>
            </w:pPr>
            <w:r>
              <w:rPr>
                <w:color w:val="000000" w:themeColor="text1"/>
                <w:sz w:val="24"/>
              </w:rPr>
              <w:t>林金枝校長</w:t>
            </w:r>
          </w:p>
        </w:tc>
        <w:tc>
          <w:tcPr>
            <w:tcW w:w="1701" w:type="dxa"/>
            <w:vAlign w:val="center"/>
          </w:tcPr>
          <w:p w:rsidR="00BA74ED" w:rsidRPr="00E94B42" w:rsidRDefault="00BA74ED" w:rsidP="00713850">
            <w:pPr>
              <w:spacing w:line="340" w:lineRule="exact"/>
              <w:jc w:val="center"/>
              <w:rPr>
                <w:color w:val="000000" w:themeColor="text1"/>
                <w:sz w:val="24"/>
              </w:rPr>
            </w:pPr>
            <w:r>
              <w:rPr>
                <w:color w:val="000000" w:themeColor="text1"/>
                <w:sz w:val="24"/>
              </w:rPr>
              <w:t>梅山國小</w:t>
            </w:r>
          </w:p>
        </w:tc>
        <w:tc>
          <w:tcPr>
            <w:tcW w:w="3402" w:type="dxa"/>
            <w:vMerge/>
            <w:vAlign w:val="center"/>
          </w:tcPr>
          <w:p w:rsidR="00BA74ED" w:rsidRDefault="00BA74ED" w:rsidP="00713850">
            <w:pPr>
              <w:spacing w:line="340" w:lineRule="exact"/>
              <w:rPr>
                <w:sz w:val="24"/>
              </w:rPr>
            </w:pPr>
          </w:p>
        </w:tc>
      </w:tr>
      <w:tr w:rsidR="00BA74ED" w:rsidRPr="004B0325" w:rsidTr="00713850">
        <w:tc>
          <w:tcPr>
            <w:tcW w:w="1515" w:type="dxa"/>
            <w:vAlign w:val="center"/>
          </w:tcPr>
          <w:p w:rsidR="00BA74ED" w:rsidRPr="00E94B42" w:rsidRDefault="00BA74ED" w:rsidP="00713850">
            <w:pPr>
              <w:spacing w:line="340" w:lineRule="exact"/>
              <w:jc w:val="center"/>
              <w:rPr>
                <w:color w:val="000000" w:themeColor="text1"/>
                <w:sz w:val="24"/>
              </w:rPr>
            </w:pPr>
            <w:r w:rsidRPr="00E94B42">
              <w:rPr>
                <w:rFonts w:hint="eastAsia"/>
                <w:color w:val="000000" w:themeColor="text1"/>
                <w:sz w:val="24"/>
              </w:rPr>
              <w:t>輔導員</w:t>
            </w:r>
          </w:p>
        </w:tc>
        <w:tc>
          <w:tcPr>
            <w:tcW w:w="2127" w:type="dxa"/>
            <w:vAlign w:val="center"/>
          </w:tcPr>
          <w:p w:rsidR="00BA74ED" w:rsidRPr="00E94B42" w:rsidRDefault="00BA74ED" w:rsidP="00713850">
            <w:pPr>
              <w:spacing w:line="340" w:lineRule="exact"/>
              <w:jc w:val="center"/>
              <w:rPr>
                <w:color w:val="000000" w:themeColor="text1"/>
                <w:sz w:val="24"/>
              </w:rPr>
            </w:pPr>
            <w:r>
              <w:rPr>
                <w:color w:val="FF0000"/>
                <w:sz w:val="24"/>
              </w:rPr>
              <w:t>陳振興</w:t>
            </w:r>
            <w:r w:rsidRPr="00D577BF">
              <w:rPr>
                <w:color w:val="FF0000"/>
                <w:sz w:val="24"/>
              </w:rPr>
              <w:t>校長</w:t>
            </w:r>
          </w:p>
        </w:tc>
        <w:tc>
          <w:tcPr>
            <w:tcW w:w="1701" w:type="dxa"/>
            <w:vAlign w:val="center"/>
          </w:tcPr>
          <w:p w:rsidR="00BA74ED" w:rsidRPr="00E94B42" w:rsidRDefault="00BA74ED" w:rsidP="00713850">
            <w:pPr>
              <w:spacing w:line="340" w:lineRule="exact"/>
              <w:jc w:val="center"/>
              <w:rPr>
                <w:color w:val="000000" w:themeColor="text1"/>
                <w:sz w:val="24"/>
              </w:rPr>
            </w:pPr>
            <w:r>
              <w:rPr>
                <w:color w:val="000000" w:themeColor="text1"/>
                <w:sz w:val="24"/>
              </w:rPr>
              <w:t>鹿草國小</w:t>
            </w:r>
          </w:p>
        </w:tc>
        <w:tc>
          <w:tcPr>
            <w:tcW w:w="3402" w:type="dxa"/>
            <w:vMerge/>
            <w:vAlign w:val="center"/>
          </w:tcPr>
          <w:p w:rsidR="00BA74ED" w:rsidRDefault="00BA74ED" w:rsidP="00713850">
            <w:pPr>
              <w:spacing w:line="340" w:lineRule="exact"/>
              <w:rPr>
                <w:sz w:val="24"/>
              </w:rPr>
            </w:pPr>
          </w:p>
        </w:tc>
      </w:tr>
      <w:tr w:rsidR="00BA74ED" w:rsidRPr="004B0325" w:rsidTr="00713850">
        <w:tc>
          <w:tcPr>
            <w:tcW w:w="1515" w:type="dxa"/>
            <w:vAlign w:val="center"/>
          </w:tcPr>
          <w:p w:rsidR="00BA74ED" w:rsidRPr="00E94B42" w:rsidRDefault="00BA74ED" w:rsidP="00713850">
            <w:pPr>
              <w:spacing w:line="340" w:lineRule="exact"/>
              <w:jc w:val="center"/>
              <w:rPr>
                <w:color w:val="000000" w:themeColor="text1"/>
                <w:sz w:val="24"/>
              </w:rPr>
            </w:pPr>
            <w:r w:rsidRPr="00E94B42">
              <w:rPr>
                <w:rFonts w:hint="eastAsia"/>
                <w:color w:val="000000" w:themeColor="text1"/>
                <w:sz w:val="24"/>
              </w:rPr>
              <w:t>輔導員</w:t>
            </w:r>
          </w:p>
        </w:tc>
        <w:tc>
          <w:tcPr>
            <w:tcW w:w="2127" w:type="dxa"/>
            <w:vAlign w:val="center"/>
          </w:tcPr>
          <w:p w:rsidR="00BA74ED" w:rsidRPr="00E94B42" w:rsidRDefault="00BA74ED" w:rsidP="00713850">
            <w:pPr>
              <w:spacing w:line="340" w:lineRule="exact"/>
              <w:jc w:val="center"/>
              <w:rPr>
                <w:color w:val="000000" w:themeColor="text1"/>
                <w:sz w:val="24"/>
              </w:rPr>
            </w:pPr>
            <w:r>
              <w:rPr>
                <w:color w:val="000000" w:themeColor="text1"/>
                <w:sz w:val="24"/>
              </w:rPr>
              <w:t>黃銘宗校長</w:t>
            </w:r>
          </w:p>
        </w:tc>
        <w:tc>
          <w:tcPr>
            <w:tcW w:w="1701" w:type="dxa"/>
            <w:vAlign w:val="center"/>
          </w:tcPr>
          <w:p w:rsidR="00BA74ED" w:rsidRPr="00E94B42" w:rsidRDefault="00BA74ED" w:rsidP="00713850">
            <w:pPr>
              <w:spacing w:line="340" w:lineRule="exact"/>
              <w:jc w:val="center"/>
              <w:rPr>
                <w:color w:val="000000" w:themeColor="text1"/>
                <w:sz w:val="24"/>
              </w:rPr>
            </w:pPr>
            <w:r>
              <w:rPr>
                <w:color w:val="000000" w:themeColor="text1"/>
                <w:sz w:val="24"/>
              </w:rPr>
              <w:t>南興國小</w:t>
            </w:r>
          </w:p>
        </w:tc>
        <w:tc>
          <w:tcPr>
            <w:tcW w:w="3402" w:type="dxa"/>
            <w:vMerge/>
            <w:vAlign w:val="center"/>
          </w:tcPr>
          <w:p w:rsidR="00BA74ED" w:rsidRDefault="00BA74ED" w:rsidP="00713850">
            <w:pPr>
              <w:spacing w:line="340" w:lineRule="exact"/>
              <w:rPr>
                <w:sz w:val="24"/>
              </w:rPr>
            </w:pPr>
          </w:p>
        </w:tc>
      </w:tr>
      <w:tr w:rsidR="00BA74ED" w:rsidRPr="004B0325" w:rsidTr="00713850">
        <w:tc>
          <w:tcPr>
            <w:tcW w:w="1515" w:type="dxa"/>
            <w:vAlign w:val="center"/>
          </w:tcPr>
          <w:p w:rsidR="00BA74ED" w:rsidRPr="00E94B42" w:rsidRDefault="00BA74ED" w:rsidP="00713850">
            <w:pPr>
              <w:spacing w:line="340" w:lineRule="exact"/>
              <w:jc w:val="center"/>
              <w:rPr>
                <w:color w:val="000000" w:themeColor="text1"/>
                <w:sz w:val="24"/>
              </w:rPr>
            </w:pPr>
            <w:r w:rsidRPr="00E94B42">
              <w:rPr>
                <w:rFonts w:hint="eastAsia"/>
                <w:color w:val="000000" w:themeColor="text1"/>
                <w:sz w:val="24"/>
              </w:rPr>
              <w:t>輔導員</w:t>
            </w:r>
          </w:p>
        </w:tc>
        <w:tc>
          <w:tcPr>
            <w:tcW w:w="2127" w:type="dxa"/>
            <w:vAlign w:val="center"/>
          </w:tcPr>
          <w:p w:rsidR="00BA74ED" w:rsidRPr="00E94B42" w:rsidRDefault="00BA74ED" w:rsidP="00713850">
            <w:pPr>
              <w:spacing w:line="340" w:lineRule="exact"/>
              <w:jc w:val="center"/>
              <w:rPr>
                <w:color w:val="000000" w:themeColor="text1"/>
                <w:sz w:val="24"/>
              </w:rPr>
            </w:pPr>
            <w:r>
              <w:rPr>
                <w:color w:val="000000" w:themeColor="text1"/>
                <w:sz w:val="24"/>
              </w:rPr>
              <w:t>賀惠芳校長</w:t>
            </w:r>
          </w:p>
        </w:tc>
        <w:tc>
          <w:tcPr>
            <w:tcW w:w="1701" w:type="dxa"/>
            <w:vAlign w:val="center"/>
          </w:tcPr>
          <w:p w:rsidR="00BA74ED" w:rsidRPr="00E94B42" w:rsidRDefault="00BA74ED" w:rsidP="00713850">
            <w:pPr>
              <w:spacing w:line="340" w:lineRule="exact"/>
              <w:jc w:val="center"/>
              <w:rPr>
                <w:color w:val="000000" w:themeColor="text1"/>
                <w:sz w:val="24"/>
              </w:rPr>
            </w:pPr>
            <w:r>
              <w:rPr>
                <w:color w:val="000000" w:themeColor="text1"/>
                <w:sz w:val="24"/>
              </w:rPr>
              <w:t>和順國小</w:t>
            </w:r>
          </w:p>
        </w:tc>
        <w:tc>
          <w:tcPr>
            <w:tcW w:w="3402" w:type="dxa"/>
            <w:vMerge/>
            <w:vAlign w:val="center"/>
          </w:tcPr>
          <w:p w:rsidR="00BA74ED" w:rsidRDefault="00BA74ED" w:rsidP="00713850">
            <w:pPr>
              <w:spacing w:line="340" w:lineRule="exact"/>
              <w:rPr>
                <w:sz w:val="24"/>
              </w:rPr>
            </w:pPr>
          </w:p>
        </w:tc>
      </w:tr>
      <w:tr w:rsidR="00BA74ED" w:rsidRPr="004B0325" w:rsidTr="00713850">
        <w:tc>
          <w:tcPr>
            <w:tcW w:w="1515" w:type="dxa"/>
            <w:vAlign w:val="center"/>
          </w:tcPr>
          <w:p w:rsidR="00BA74ED" w:rsidRPr="00E94B42" w:rsidRDefault="00BA74ED" w:rsidP="00713850">
            <w:pPr>
              <w:spacing w:line="340" w:lineRule="exact"/>
              <w:jc w:val="center"/>
              <w:rPr>
                <w:color w:val="000000" w:themeColor="text1"/>
                <w:sz w:val="24"/>
              </w:rPr>
            </w:pPr>
            <w:r w:rsidRPr="00E94B42">
              <w:rPr>
                <w:rFonts w:hint="eastAsia"/>
                <w:color w:val="000000" w:themeColor="text1"/>
                <w:sz w:val="24"/>
              </w:rPr>
              <w:t>輔導員</w:t>
            </w:r>
          </w:p>
        </w:tc>
        <w:tc>
          <w:tcPr>
            <w:tcW w:w="2127" w:type="dxa"/>
            <w:vAlign w:val="center"/>
          </w:tcPr>
          <w:p w:rsidR="00BA74ED" w:rsidRPr="00E94B42" w:rsidRDefault="00BA74ED" w:rsidP="00713850">
            <w:pPr>
              <w:spacing w:line="340" w:lineRule="exact"/>
              <w:jc w:val="center"/>
              <w:rPr>
                <w:color w:val="000000" w:themeColor="text1"/>
                <w:sz w:val="24"/>
              </w:rPr>
            </w:pPr>
            <w:r>
              <w:rPr>
                <w:color w:val="000000" w:themeColor="text1"/>
                <w:sz w:val="24"/>
              </w:rPr>
              <w:t>謝金能校長</w:t>
            </w:r>
          </w:p>
        </w:tc>
        <w:tc>
          <w:tcPr>
            <w:tcW w:w="1701" w:type="dxa"/>
            <w:vAlign w:val="center"/>
          </w:tcPr>
          <w:p w:rsidR="00BA74ED" w:rsidRPr="00E94B42" w:rsidRDefault="00BA74ED" w:rsidP="00713850">
            <w:pPr>
              <w:spacing w:line="340" w:lineRule="exact"/>
              <w:jc w:val="center"/>
              <w:rPr>
                <w:color w:val="000000" w:themeColor="text1"/>
                <w:sz w:val="24"/>
              </w:rPr>
            </w:pPr>
            <w:r>
              <w:rPr>
                <w:color w:val="000000" w:themeColor="text1"/>
                <w:sz w:val="24"/>
              </w:rPr>
              <w:t>大林國小</w:t>
            </w:r>
          </w:p>
        </w:tc>
        <w:tc>
          <w:tcPr>
            <w:tcW w:w="3402" w:type="dxa"/>
            <w:vMerge/>
            <w:vAlign w:val="center"/>
          </w:tcPr>
          <w:p w:rsidR="00BA74ED" w:rsidRDefault="00BA74ED" w:rsidP="00713850">
            <w:pPr>
              <w:spacing w:line="340" w:lineRule="exact"/>
              <w:rPr>
                <w:sz w:val="24"/>
              </w:rPr>
            </w:pPr>
          </w:p>
        </w:tc>
      </w:tr>
      <w:tr w:rsidR="00BA74ED" w:rsidRPr="004B0325" w:rsidTr="00713850">
        <w:tc>
          <w:tcPr>
            <w:tcW w:w="1515" w:type="dxa"/>
            <w:vAlign w:val="center"/>
          </w:tcPr>
          <w:p w:rsidR="00BA74ED" w:rsidRPr="00E94B42" w:rsidRDefault="00BA74ED" w:rsidP="00713850">
            <w:pPr>
              <w:spacing w:line="340" w:lineRule="exact"/>
              <w:jc w:val="center"/>
              <w:rPr>
                <w:color w:val="000000" w:themeColor="text1"/>
                <w:sz w:val="24"/>
              </w:rPr>
            </w:pPr>
            <w:r w:rsidRPr="00E94B42">
              <w:rPr>
                <w:rFonts w:hint="eastAsia"/>
                <w:color w:val="000000" w:themeColor="text1"/>
                <w:sz w:val="24"/>
              </w:rPr>
              <w:t>輔導員</w:t>
            </w:r>
          </w:p>
        </w:tc>
        <w:tc>
          <w:tcPr>
            <w:tcW w:w="2127" w:type="dxa"/>
            <w:vAlign w:val="center"/>
          </w:tcPr>
          <w:p w:rsidR="00BA74ED" w:rsidRPr="00E94B42" w:rsidRDefault="00BA74ED" w:rsidP="00713850">
            <w:pPr>
              <w:spacing w:line="340" w:lineRule="exact"/>
              <w:jc w:val="center"/>
              <w:rPr>
                <w:color w:val="000000" w:themeColor="text1"/>
                <w:sz w:val="24"/>
              </w:rPr>
            </w:pPr>
            <w:r>
              <w:rPr>
                <w:color w:val="000000" w:themeColor="text1"/>
                <w:sz w:val="24"/>
              </w:rPr>
              <w:t>吳順發校長</w:t>
            </w:r>
          </w:p>
        </w:tc>
        <w:tc>
          <w:tcPr>
            <w:tcW w:w="1701" w:type="dxa"/>
            <w:vAlign w:val="center"/>
          </w:tcPr>
          <w:p w:rsidR="00BA74ED" w:rsidRPr="00E94B42" w:rsidRDefault="00BA74ED" w:rsidP="00713850">
            <w:pPr>
              <w:spacing w:line="340" w:lineRule="exact"/>
              <w:jc w:val="center"/>
              <w:rPr>
                <w:color w:val="000000" w:themeColor="text1"/>
                <w:sz w:val="24"/>
              </w:rPr>
            </w:pPr>
            <w:r>
              <w:rPr>
                <w:color w:val="000000" w:themeColor="text1"/>
                <w:sz w:val="24"/>
              </w:rPr>
              <w:t>大同國小</w:t>
            </w:r>
          </w:p>
        </w:tc>
        <w:tc>
          <w:tcPr>
            <w:tcW w:w="3402" w:type="dxa"/>
            <w:vMerge/>
            <w:vAlign w:val="center"/>
          </w:tcPr>
          <w:p w:rsidR="00BA74ED" w:rsidRDefault="00BA74ED" w:rsidP="00713850">
            <w:pPr>
              <w:spacing w:line="340" w:lineRule="exact"/>
              <w:rPr>
                <w:sz w:val="24"/>
              </w:rPr>
            </w:pPr>
          </w:p>
        </w:tc>
      </w:tr>
      <w:tr w:rsidR="00BA74ED" w:rsidRPr="004B0325" w:rsidTr="00713850">
        <w:tc>
          <w:tcPr>
            <w:tcW w:w="1515" w:type="dxa"/>
            <w:vAlign w:val="center"/>
          </w:tcPr>
          <w:p w:rsidR="00BA74ED" w:rsidRPr="00E94B42" w:rsidRDefault="00BA74ED" w:rsidP="00713850">
            <w:pPr>
              <w:spacing w:line="340" w:lineRule="exact"/>
              <w:jc w:val="center"/>
              <w:rPr>
                <w:color w:val="000000" w:themeColor="text1"/>
                <w:sz w:val="24"/>
              </w:rPr>
            </w:pPr>
            <w:r w:rsidRPr="00E94B42">
              <w:rPr>
                <w:rFonts w:hint="eastAsia"/>
                <w:color w:val="000000" w:themeColor="text1"/>
                <w:sz w:val="24"/>
              </w:rPr>
              <w:t>輔導員</w:t>
            </w:r>
          </w:p>
        </w:tc>
        <w:tc>
          <w:tcPr>
            <w:tcW w:w="2127" w:type="dxa"/>
            <w:vAlign w:val="center"/>
          </w:tcPr>
          <w:p w:rsidR="00BA74ED" w:rsidRPr="00E94B42" w:rsidRDefault="00BA74ED" w:rsidP="00713850">
            <w:pPr>
              <w:spacing w:line="340" w:lineRule="exact"/>
              <w:jc w:val="center"/>
              <w:rPr>
                <w:color w:val="000000" w:themeColor="text1"/>
                <w:sz w:val="24"/>
              </w:rPr>
            </w:pPr>
            <w:r>
              <w:rPr>
                <w:color w:val="000000" w:themeColor="text1"/>
                <w:sz w:val="24"/>
              </w:rPr>
              <w:t>莊新國校長</w:t>
            </w:r>
          </w:p>
        </w:tc>
        <w:tc>
          <w:tcPr>
            <w:tcW w:w="1701" w:type="dxa"/>
            <w:vAlign w:val="center"/>
          </w:tcPr>
          <w:p w:rsidR="00BA74ED" w:rsidRPr="00E94B42" w:rsidRDefault="00BA74ED" w:rsidP="00713850">
            <w:pPr>
              <w:spacing w:line="340" w:lineRule="exact"/>
              <w:jc w:val="center"/>
              <w:rPr>
                <w:color w:val="000000" w:themeColor="text1"/>
                <w:sz w:val="24"/>
              </w:rPr>
            </w:pPr>
            <w:r>
              <w:rPr>
                <w:color w:val="000000" w:themeColor="text1"/>
                <w:sz w:val="24"/>
              </w:rPr>
              <w:t>中興國小</w:t>
            </w:r>
          </w:p>
        </w:tc>
        <w:tc>
          <w:tcPr>
            <w:tcW w:w="3402" w:type="dxa"/>
            <w:vMerge/>
            <w:vAlign w:val="center"/>
          </w:tcPr>
          <w:p w:rsidR="00BA74ED" w:rsidRDefault="00BA74ED" w:rsidP="00713850">
            <w:pPr>
              <w:spacing w:line="340" w:lineRule="exact"/>
              <w:rPr>
                <w:sz w:val="24"/>
              </w:rPr>
            </w:pPr>
          </w:p>
        </w:tc>
      </w:tr>
      <w:tr w:rsidR="00BA74ED" w:rsidRPr="004B0325" w:rsidTr="00713850">
        <w:tc>
          <w:tcPr>
            <w:tcW w:w="1515" w:type="dxa"/>
            <w:vAlign w:val="center"/>
          </w:tcPr>
          <w:p w:rsidR="00BA74ED" w:rsidRPr="00E94B42" w:rsidRDefault="00BA74ED" w:rsidP="00713850">
            <w:pPr>
              <w:spacing w:line="340" w:lineRule="exact"/>
              <w:jc w:val="center"/>
              <w:rPr>
                <w:color w:val="000000" w:themeColor="text1"/>
                <w:sz w:val="24"/>
              </w:rPr>
            </w:pPr>
            <w:r w:rsidRPr="00E94B42">
              <w:rPr>
                <w:rFonts w:hint="eastAsia"/>
                <w:color w:val="000000" w:themeColor="text1"/>
                <w:sz w:val="24"/>
              </w:rPr>
              <w:t>輔導員</w:t>
            </w:r>
          </w:p>
        </w:tc>
        <w:tc>
          <w:tcPr>
            <w:tcW w:w="2127" w:type="dxa"/>
            <w:vAlign w:val="center"/>
          </w:tcPr>
          <w:p w:rsidR="00BA74ED" w:rsidRPr="00E94B42" w:rsidRDefault="00BA74ED" w:rsidP="00713850">
            <w:pPr>
              <w:spacing w:line="340" w:lineRule="exact"/>
              <w:jc w:val="center"/>
              <w:rPr>
                <w:color w:val="000000" w:themeColor="text1"/>
                <w:sz w:val="24"/>
              </w:rPr>
            </w:pPr>
            <w:r>
              <w:rPr>
                <w:color w:val="000000" w:themeColor="text1"/>
                <w:sz w:val="24"/>
              </w:rPr>
              <w:t>翁雅屏校長</w:t>
            </w:r>
          </w:p>
        </w:tc>
        <w:tc>
          <w:tcPr>
            <w:tcW w:w="1701" w:type="dxa"/>
            <w:vAlign w:val="center"/>
          </w:tcPr>
          <w:p w:rsidR="00BA74ED" w:rsidRPr="00E94B42" w:rsidRDefault="00BA74ED" w:rsidP="00713850">
            <w:pPr>
              <w:spacing w:line="340" w:lineRule="exact"/>
              <w:jc w:val="center"/>
              <w:rPr>
                <w:color w:val="000000" w:themeColor="text1"/>
                <w:sz w:val="24"/>
              </w:rPr>
            </w:pPr>
            <w:r>
              <w:rPr>
                <w:color w:val="000000" w:themeColor="text1"/>
                <w:sz w:val="24"/>
              </w:rPr>
              <w:t>秀林國小</w:t>
            </w:r>
          </w:p>
        </w:tc>
        <w:tc>
          <w:tcPr>
            <w:tcW w:w="3402" w:type="dxa"/>
            <w:vMerge/>
            <w:vAlign w:val="center"/>
          </w:tcPr>
          <w:p w:rsidR="00BA74ED" w:rsidRDefault="00BA74ED" w:rsidP="00713850">
            <w:pPr>
              <w:spacing w:line="340" w:lineRule="exact"/>
              <w:rPr>
                <w:sz w:val="24"/>
              </w:rPr>
            </w:pPr>
          </w:p>
        </w:tc>
      </w:tr>
      <w:tr w:rsidR="00BA74ED" w:rsidRPr="004B0325" w:rsidTr="00713850">
        <w:tc>
          <w:tcPr>
            <w:tcW w:w="1515" w:type="dxa"/>
            <w:vAlign w:val="center"/>
          </w:tcPr>
          <w:p w:rsidR="00BA74ED" w:rsidRPr="00E94B42" w:rsidRDefault="00BA74ED" w:rsidP="00713850">
            <w:pPr>
              <w:spacing w:line="340" w:lineRule="exact"/>
              <w:jc w:val="center"/>
              <w:rPr>
                <w:color w:val="000000" w:themeColor="text1"/>
                <w:sz w:val="24"/>
              </w:rPr>
            </w:pPr>
            <w:r w:rsidRPr="00E94B42">
              <w:rPr>
                <w:rFonts w:hint="eastAsia"/>
                <w:color w:val="000000" w:themeColor="text1"/>
                <w:sz w:val="24"/>
              </w:rPr>
              <w:t>輔導員</w:t>
            </w:r>
          </w:p>
        </w:tc>
        <w:tc>
          <w:tcPr>
            <w:tcW w:w="2127" w:type="dxa"/>
            <w:vAlign w:val="center"/>
          </w:tcPr>
          <w:p w:rsidR="00BA74ED" w:rsidRPr="00E94B42" w:rsidRDefault="00BA74ED" w:rsidP="00713850">
            <w:pPr>
              <w:spacing w:line="340" w:lineRule="exact"/>
              <w:jc w:val="center"/>
              <w:rPr>
                <w:color w:val="000000" w:themeColor="text1"/>
                <w:sz w:val="24"/>
              </w:rPr>
            </w:pPr>
            <w:r>
              <w:rPr>
                <w:color w:val="000000" w:themeColor="text1"/>
                <w:sz w:val="24"/>
              </w:rPr>
              <w:t>陳沛姍輔導主任</w:t>
            </w:r>
          </w:p>
        </w:tc>
        <w:tc>
          <w:tcPr>
            <w:tcW w:w="1701" w:type="dxa"/>
            <w:vAlign w:val="center"/>
          </w:tcPr>
          <w:p w:rsidR="00BA74ED" w:rsidRPr="00E94B42" w:rsidRDefault="00BA74ED" w:rsidP="00713850">
            <w:pPr>
              <w:spacing w:line="340" w:lineRule="exact"/>
              <w:jc w:val="center"/>
              <w:rPr>
                <w:color w:val="000000" w:themeColor="text1"/>
                <w:sz w:val="24"/>
              </w:rPr>
            </w:pPr>
            <w:r>
              <w:rPr>
                <w:color w:val="000000" w:themeColor="text1"/>
                <w:sz w:val="24"/>
              </w:rPr>
              <w:t>福樂國小</w:t>
            </w:r>
          </w:p>
        </w:tc>
        <w:tc>
          <w:tcPr>
            <w:tcW w:w="3402" w:type="dxa"/>
            <w:vMerge/>
            <w:vAlign w:val="center"/>
          </w:tcPr>
          <w:p w:rsidR="00BA74ED" w:rsidRDefault="00BA74ED" w:rsidP="00713850">
            <w:pPr>
              <w:spacing w:line="340" w:lineRule="exact"/>
              <w:rPr>
                <w:sz w:val="24"/>
              </w:rPr>
            </w:pPr>
          </w:p>
        </w:tc>
      </w:tr>
      <w:tr w:rsidR="00BA74ED" w:rsidRPr="004B0325" w:rsidTr="00713850">
        <w:tc>
          <w:tcPr>
            <w:tcW w:w="1515" w:type="dxa"/>
            <w:vAlign w:val="center"/>
          </w:tcPr>
          <w:p w:rsidR="00BA74ED" w:rsidRPr="00E94B42" w:rsidRDefault="00BA74ED" w:rsidP="00713850">
            <w:pPr>
              <w:spacing w:line="340" w:lineRule="exact"/>
              <w:jc w:val="center"/>
              <w:rPr>
                <w:color w:val="000000" w:themeColor="text1"/>
                <w:sz w:val="24"/>
              </w:rPr>
            </w:pPr>
            <w:r w:rsidRPr="00E94B42">
              <w:rPr>
                <w:color w:val="000000" w:themeColor="text1"/>
                <w:sz w:val="24"/>
              </w:rPr>
              <w:t>輔導員</w:t>
            </w:r>
          </w:p>
        </w:tc>
        <w:tc>
          <w:tcPr>
            <w:tcW w:w="2127" w:type="dxa"/>
            <w:vAlign w:val="center"/>
          </w:tcPr>
          <w:p w:rsidR="00BA74ED" w:rsidRPr="00E94B42" w:rsidRDefault="00BA74ED" w:rsidP="00713850">
            <w:pPr>
              <w:spacing w:line="340" w:lineRule="exact"/>
              <w:jc w:val="center"/>
              <w:rPr>
                <w:color w:val="000000" w:themeColor="text1"/>
                <w:sz w:val="24"/>
              </w:rPr>
            </w:pPr>
            <w:r>
              <w:rPr>
                <w:color w:val="000000" w:themeColor="text1"/>
                <w:sz w:val="24"/>
              </w:rPr>
              <w:t>詹前億營養師</w:t>
            </w:r>
          </w:p>
        </w:tc>
        <w:tc>
          <w:tcPr>
            <w:tcW w:w="1701" w:type="dxa"/>
            <w:vAlign w:val="center"/>
          </w:tcPr>
          <w:p w:rsidR="00BA74ED" w:rsidRPr="00E94B42" w:rsidRDefault="00BA74ED" w:rsidP="00713850">
            <w:pPr>
              <w:spacing w:line="340" w:lineRule="exact"/>
              <w:jc w:val="center"/>
              <w:rPr>
                <w:color w:val="000000" w:themeColor="text1"/>
                <w:sz w:val="24"/>
              </w:rPr>
            </w:pPr>
            <w:r>
              <w:rPr>
                <w:color w:val="000000" w:themeColor="text1"/>
                <w:sz w:val="24"/>
              </w:rPr>
              <w:t>民和國小</w:t>
            </w:r>
          </w:p>
        </w:tc>
        <w:tc>
          <w:tcPr>
            <w:tcW w:w="3402" w:type="dxa"/>
            <w:vMerge/>
            <w:vAlign w:val="center"/>
          </w:tcPr>
          <w:p w:rsidR="00BA74ED" w:rsidRPr="00DA68D2" w:rsidRDefault="00BA74ED" w:rsidP="00713850">
            <w:pPr>
              <w:spacing w:line="340" w:lineRule="exact"/>
              <w:rPr>
                <w:sz w:val="24"/>
              </w:rPr>
            </w:pPr>
          </w:p>
        </w:tc>
      </w:tr>
      <w:tr w:rsidR="00BA74ED" w:rsidRPr="004B0325" w:rsidTr="00713850">
        <w:tc>
          <w:tcPr>
            <w:tcW w:w="1515" w:type="dxa"/>
            <w:vAlign w:val="center"/>
          </w:tcPr>
          <w:p w:rsidR="00BA74ED" w:rsidRPr="00E94B42" w:rsidRDefault="00BA74ED" w:rsidP="00713850">
            <w:pPr>
              <w:spacing w:line="340" w:lineRule="exact"/>
              <w:jc w:val="center"/>
              <w:rPr>
                <w:color w:val="000000" w:themeColor="text1"/>
                <w:sz w:val="24"/>
              </w:rPr>
            </w:pPr>
            <w:r>
              <w:rPr>
                <w:color w:val="000000" w:themeColor="text1"/>
                <w:sz w:val="24"/>
              </w:rPr>
              <w:t>輔導員</w:t>
            </w:r>
          </w:p>
        </w:tc>
        <w:tc>
          <w:tcPr>
            <w:tcW w:w="2127" w:type="dxa"/>
            <w:vAlign w:val="center"/>
          </w:tcPr>
          <w:p w:rsidR="00BA74ED" w:rsidRDefault="00BA74ED" w:rsidP="00713850">
            <w:pPr>
              <w:spacing w:line="340" w:lineRule="exact"/>
              <w:jc w:val="center"/>
              <w:rPr>
                <w:color w:val="000000" w:themeColor="text1"/>
                <w:sz w:val="24"/>
              </w:rPr>
            </w:pPr>
            <w:r>
              <w:rPr>
                <w:color w:val="000000" w:themeColor="text1"/>
                <w:sz w:val="24"/>
              </w:rPr>
              <w:t>王秋敏營養師</w:t>
            </w:r>
          </w:p>
        </w:tc>
        <w:tc>
          <w:tcPr>
            <w:tcW w:w="1701" w:type="dxa"/>
            <w:vAlign w:val="center"/>
          </w:tcPr>
          <w:p w:rsidR="00BA74ED" w:rsidRDefault="00BA74ED" w:rsidP="00713850">
            <w:pPr>
              <w:spacing w:line="340" w:lineRule="exact"/>
              <w:jc w:val="center"/>
              <w:rPr>
                <w:color w:val="000000" w:themeColor="text1"/>
                <w:sz w:val="24"/>
              </w:rPr>
            </w:pPr>
            <w:r>
              <w:rPr>
                <w:color w:val="000000" w:themeColor="text1"/>
                <w:sz w:val="24"/>
              </w:rPr>
              <w:t>教育處體健科</w:t>
            </w:r>
          </w:p>
        </w:tc>
        <w:tc>
          <w:tcPr>
            <w:tcW w:w="3402" w:type="dxa"/>
            <w:vMerge/>
            <w:vAlign w:val="center"/>
          </w:tcPr>
          <w:p w:rsidR="00BA74ED" w:rsidRPr="00DA68D2" w:rsidRDefault="00BA74ED" w:rsidP="00713850">
            <w:pPr>
              <w:spacing w:line="340" w:lineRule="exact"/>
              <w:rPr>
                <w:sz w:val="24"/>
              </w:rPr>
            </w:pPr>
          </w:p>
        </w:tc>
      </w:tr>
      <w:tr w:rsidR="00BA74ED" w:rsidRPr="004B0325" w:rsidTr="00713850">
        <w:tc>
          <w:tcPr>
            <w:tcW w:w="1515" w:type="dxa"/>
            <w:vAlign w:val="center"/>
          </w:tcPr>
          <w:p w:rsidR="00BA74ED" w:rsidRPr="00E94B42" w:rsidRDefault="00BA74ED" w:rsidP="00713850">
            <w:pPr>
              <w:spacing w:line="340" w:lineRule="exact"/>
              <w:jc w:val="center"/>
              <w:rPr>
                <w:color w:val="000000" w:themeColor="text1"/>
                <w:sz w:val="24"/>
              </w:rPr>
            </w:pPr>
            <w:r>
              <w:rPr>
                <w:color w:val="000000" w:themeColor="text1"/>
                <w:sz w:val="24"/>
              </w:rPr>
              <w:t>輔導員</w:t>
            </w:r>
          </w:p>
        </w:tc>
        <w:tc>
          <w:tcPr>
            <w:tcW w:w="2127" w:type="dxa"/>
            <w:vAlign w:val="center"/>
          </w:tcPr>
          <w:p w:rsidR="00BA74ED" w:rsidRDefault="00BA74ED" w:rsidP="00713850">
            <w:pPr>
              <w:spacing w:line="340" w:lineRule="exact"/>
              <w:jc w:val="center"/>
              <w:rPr>
                <w:color w:val="000000" w:themeColor="text1"/>
                <w:sz w:val="24"/>
              </w:rPr>
            </w:pPr>
            <w:r>
              <w:rPr>
                <w:color w:val="000000" w:themeColor="text1"/>
                <w:sz w:val="24"/>
              </w:rPr>
              <w:t>吳佩頤營養師</w:t>
            </w:r>
          </w:p>
        </w:tc>
        <w:tc>
          <w:tcPr>
            <w:tcW w:w="1701" w:type="dxa"/>
            <w:vAlign w:val="center"/>
          </w:tcPr>
          <w:p w:rsidR="00BA74ED" w:rsidRDefault="00BA74ED" w:rsidP="00713850">
            <w:pPr>
              <w:spacing w:line="340" w:lineRule="exact"/>
              <w:jc w:val="center"/>
              <w:rPr>
                <w:color w:val="000000" w:themeColor="text1"/>
                <w:sz w:val="24"/>
              </w:rPr>
            </w:pPr>
            <w:r>
              <w:rPr>
                <w:color w:val="000000" w:themeColor="text1"/>
                <w:sz w:val="24"/>
              </w:rPr>
              <w:t>教育處體健科</w:t>
            </w:r>
          </w:p>
        </w:tc>
        <w:tc>
          <w:tcPr>
            <w:tcW w:w="3402" w:type="dxa"/>
            <w:vMerge/>
            <w:vAlign w:val="center"/>
          </w:tcPr>
          <w:p w:rsidR="00BA74ED" w:rsidRPr="00DA68D2" w:rsidRDefault="00BA74ED" w:rsidP="00713850">
            <w:pPr>
              <w:spacing w:line="340" w:lineRule="exact"/>
              <w:rPr>
                <w:sz w:val="24"/>
              </w:rPr>
            </w:pPr>
          </w:p>
        </w:tc>
      </w:tr>
      <w:tr w:rsidR="00BA74ED" w:rsidRPr="004B0325" w:rsidTr="00713850">
        <w:tc>
          <w:tcPr>
            <w:tcW w:w="1515" w:type="dxa"/>
            <w:vAlign w:val="center"/>
          </w:tcPr>
          <w:p w:rsidR="00BA74ED" w:rsidRPr="00E94B42" w:rsidRDefault="00BA74ED" w:rsidP="00713850">
            <w:pPr>
              <w:spacing w:line="340" w:lineRule="exact"/>
              <w:jc w:val="center"/>
              <w:rPr>
                <w:color w:val="000000" w:themeColor="text1"/>
                <w:sz w:val="24"/>
              </w:rPr>
            </w:pPr>
            <w:r w:rsidRPr="00E94B42">
              <w:rPr>
                <w:color w:val="000000" w:themeColor="text1"/>
                <w:sz w:val="24"/>
              </w:rPr>
              <w:t>輔導員</w:t>
            </w:r>
          </w:p>
        </w:tc>
        <w:tc>
          <w:tcPr>
            <w:tcW w:w="2127" w:type="dxa"/>
            <w:vAlign w:val="center"/>
          </w:tcPr>
          <w:p w:rsidR="00BA74ED" w:rsidRPr="00E94B42" w:rsidRDefault="00BA74ED" w:rsidP="00713850">
            <w:pPr>
              <w:spacing w:line="340" w:lineRule="exact"/>
              <w:jc w:val="center"/>
              <w:rPr>
                <w:color w:val="000000" w:themeColor="text1"/>
                <w:sz w:val="24"/>
              </w:rPr>
            </w:pPr>
            <w:r>
              <w:rPr>
                <w:color w:val="000000" w:themeColor="text1"/>
                <w:sz w:val="24"/>
              </w:rPr>
              <w:t>許珮瑜專案經理人</w:t>
            </w:r>
          </w:p>
        </w:tc>
        <w:tc>
          <w:tcPr>
            <w:tcW w:w="1701" w:type="dxa"/>
            <w:vAlign w:val="center"/>
          </w:tcPr>
          <w:p w:rsidR="00BA74ED" w:rsidRDefault="00BA74ED" w:rsidP="00713850">
            <w:pPr>
              <w:spacing w:line="340" w:lineRule="exact"/>
              <w:jc w:val="center"/>
              <w:rPr>
                <w:color w:val="000000" w:themeColor="text1"/>
                <w:sz w:val="24"/>
              </w:rPr>
            </w:pPr>
            <w:r>
              <w:rPr>
                <w:color w:val="000000" w:themeColor="text1"/>
                <w:sz w:val="24"/>
              </w:rPr>
              <w:t>中興國小</w:t>
            </w:r>
          </w:p>
        </w:tc>
        <w:tc>
          <w:tcPr>
            <w:tcW w:w="3402" w:type="dxa"/>
            <w:vMerge/>
            <w:vAlign w:val="center"/>
          </w:tcPr>
          <w:p w:rsidR="00BA74ED" w:rsidRDefault="00BA74ED" w:rsidP="00713850">
            <w:pPr>
              <w:spacing w:line="340" w:lineRule="exact"/>
              <w:rPr>
                <w:sz w:val="24"/>
              </w:rPr>
            </w:pPr>
          </w:p>
        </w:tc>
      </w:tr>
      <w:tr w:rsidR="00BA74ED" w:rsidRPr="004B0325" w:rsidTr="00713850">
        <w:tc>
          <w:tcPr>
            <w:tcW w:w="1515" w:type="dxa"/>
            <w:vAlign w:val="center"/>
          </w:tcPr>
          <w:p w:rsidR="00BA74ED" w:rsidRPr="00E94B42" w:rsidRDefault="00BA74ED" w:rsidP="00713850">
            <w:pPr>
              <w:spacing w:line="340" w:lineRule="exact"/>
              <w:jc w:val="center"/>
              <w:rPr>
                <w:color w:val="000000" w:themeColor="text1"/>
                <w:sz w:val="24"/>
              </w:rPr>
            </w:pPr>
            <w:r w:rsidRPr="00E94B42">
              <w:rPr>
                <w:color w:val="000000" w:themeColor="text1"/>
                <w:sz w:val="24"/>
              </w:rPr>
              <w:t>輔導員</w:t>
            </w:r>
          </w:p>
        </w:tc>
        <w:tc>
          <w:tcPr>
            <w:tcW w:w="2127" w:type="dxa"/>
            <w:vAlign w:val="center"/>
          </w:tcPr>
          <w:p w:rsidR="00BA74ED" w:rsidRPr="00E94B42" w:rsidRDefault="00BA74ED" w:rsidP="00713850">
            <w:pPr>
              <w:spacing w:line="340" w:lineRule="exact"/>
              <w:jc w:val="center"/>
              <w:rPr>
                <w:color w:val="000000" w:themeColor="text1"/>
                <w:sz w:val="24"/>
              </w:rPr>
            </w:pPr>
            <w:r>
              <w:rPr>
                <w:color w:val="000000" w:themeColor="text1"/>
                <w:sz w:val="24"/>
              </w:rPr>
              <w:t>黃于珊專案經理人</w:t>
            </w:r>
          </w:p>
        </w:tc>
        <w:tc>
          <w:tcPr>
            <w:tcW w:w="1701" w:type="dxa"/>
            <w:vAlign w:val="center"/>
          </w:tcPr>
          <w:p w:rsidR="00BA74ED" w:rsidRDefault="00BA74ED" w:rsidP="00713850">
            <w:pPr>
              <w:spacing w:line="340" w:lineRule="exact"/>
              <w:jc w:val="center"/>
              <w:rPr>
                <w:color w:val="000000" w:themeColor="text1"/>
                <w:sz w:val="24"/>
              </w:rPr>
            </w:pPr>
            <w:r>
              <w:rPr>
                <w:color w:val="000000" w:themeColor="text1"/>
                <w:sz w:val="24"/>
              </w:rPr>
              <w:t>義興國小</w:t>
            </w:r>
          </w:p>
        </w:tc>
        <w:tc>
          <w:tcPr>
            <w:tcW w:w="3402" w:type="dxa"/>
            <w:vMerge/>
            <w:vAlign w:val="center"/>
          </w:tcPr>
          <w:p w:rsidR="00BA74ED" w:rsidRDefault="00BA74ED" w:rsidP="00713850">
            <w:pPr>
              <w:spacing w:line="340" w:lineRule="exact"/>
              <w:rPr>
                <w:sz w:val="24"/>
              </w:rPr>
            </w:pPr>
          </w:p>
        </w:tc>
      </w:tr>
    </w:tbl>
    <w:p w:rsidR="00BA74ED" w:rsidRPr="001636B7" w:rsidRDefault="00BA74ED" w:rsidP="00BA74ED">
      <w:pPr>
        <w:spacing w:beforeLines="50" w:before="180" w:line="400" w:lineRule="exact"/>
        <w:ind w:firstLineChars="59" w:firstLine="165"/>
        <w:rPr>
          <w:b/>
          <w:bCs/>
          <w:color w:val="000000" w:themeColor="text1"/>
        </w:rPr>
      </w:pPr>
      <w:r w:rsidRPr="001636B7">
        <w:rPr>
          <w:rFonts w:hint="eastAsia"/>
          <w:b/>
          <w:bCs/>
          <w:color w:val="000000" w:themeColor="text1"/>
        </w:rPr>
        <w:t>五、輔導團考評</w:t>
      </w:r>
    </w:p>
    <w:p w:rsidR="00BA74ED" w:rsidRPr="00A224C6" w:rsidRDefault="00BA74ED" w:rsidP="00BA74ED">
      <w:pPr>
        <w:spacing w:line="400" w:lineRule="exact"/>
        <w:ind w:leftChars="257" w:left="862" w:hangingChars="59" w:hanging="142"/>
        <w:rPr>
          <w:color w:val="000000" w:themeColor="text1"/>
          <w:sz w:val="24"/>
        </w:rPr>
      </w:pPr>
      <w:r w:rsidRPr="00A224C6">
        <w:rPr>
          <w:rFonts w:hint="eastAsia"/>
          <w:color w:val="000000" w:themeColor="text1"/>
          <w:sz w:val="24"/>
        </w:rPr>
        <w:t xml:space="preserve">  依照</w:t>
      </w:r>
      <w:r w:rsidRPr="00A224C6">
        <w:rPr>
          <w:color w:val="000000" w:themeColor="text1"/>
          <w:sz w:val="24"/>
        </w:rPr>
        <w:t>嘉義縣國民中小學校長教師職員獎勵基準</w:t>
      </w:r>
      <w:r w:rsidRPr="00A224C6">
        <w:rPr>
          <w:rFonts w:hint="eastAsia"/>
          <w:color w:val="000000" w:themeColor="text1"/>
          <w:sz w:val="24"/>
        </w:rPr>
        <w:t>辦理獎勵：各領域召集人最高記功一次、副召集人最高記功一次、輔導員最高嘉獎二次。</w:t>
      </w:r>
    </w:p>
    <w:p w:rsidR="00BA74ED" w:rsidRPr="001636B7" w:rsidRDefault="00BA74ED" w:rsidP="00BA74ED">
      <w:pPr>
        <w:spacing w:beforeLines="50" w:before="180" w:line="400" w:lineRule="exact"/>
        <w:ind w:firstLineChars="59" w:firstLine="165"/>
        <w:rPr>
          <w:b/>
          <w:bCs/>
          <w:color w:val="000000" w:themeColor="text1"/>
        </w:rPr>
      </w:pPr>
      <w:r w:rsidRPr="001636B7">
        <w:rPr>
          <w:rFonts w:hint="eastAsia"/>
          <w:b/>
          <w:bCs/>
          <w:color w:val="000000" w:themeColor="text1"/>
        </w:rPr>
        <w:t>六、年度工作目標</w:t>
      </w:r>
    </w:p>
    <w:p w:rsidR="008D46AA" w:rsidRDefault="00BA74ED" w:rsidP="008D46AA">
      <w:pPr>
        <w:pStyle w:val="af1"/>
        <w:numPr>
          <w:ilvl w:val="0"/>
          <w:numId w:val="60"/>
        </w:numPr>
        <w:spacing w:line="400" w:lineRule="exact"/>
        <w:ind w:leftChars="0"/>
        <w:rPr>
          <w:color w:val="000000" w:themeColor="text1"/>
          <w:sz w:val="24"/>
        </w:rPr>
      </w:pPr>
      <w:r w:rsidRPr="008D46AA">
        <w:rPr>
          <w:rFonts w:hint="eastAsia"/>
          <w:color w:val="000000" w:themeColor="text1"/>
          <w:sz w:val="24"/>
        </w:rPr>
        <w:t>實施學校午餐工作實地訪視，</w:t>
      </w:r>
      <w:r w:rsidRPr="008D46AA">
        <w:rPr>
          <w:color w:val="000000" w:themeColor="text1"/>
          <w:spacing w:val="-3"/>
          <w:sz w:val="24"/>
        </w:rPr>
        <w:t>了解學校午餐推動狀況、安全衛生、執行困難與問題，提供必要協助與</w:t>
      </w:r>
      <w:r w:rsidRPr="008D46AA">
        <w:rPr>
          <w:color w:val="000000" w:themeColor="text1"/>
          <w:sz w:val="24"/>
        </w:rPr>
        <w:t>輔導。</w:t>
      </w:r>
    </w:p>
    <w:p w:rsidR="008D46AA" w:rsidRDefault="00BA74ED" w:rsidP="008D46AA">
      <w:pPr>
        <w:pStyle w:val="af1"/>
        <w:numPr>
          <w:ilvl w:val="0"/>
          <w:numId w:val="60"/>
        </w:numPr>
        <w:spacing w:line="400" w:lineRule="exact"/>
        <w:ind w:leftChars="0"/>
        <w:rPr>
          <w:color w:val="000000" w:themeColor="text1"/>
          <w:sz w:val="24"/>
        </w:rPr>
      </w:pPr>
      <w:r w:rsidRPr="008D46AA">
        <w:rPr>
          <w:color w:val="000000" w:themeColor="text1"/>
          <w:sz w:val="24"/>
        </w:rPr>
        <w:t>輔導偏鄉學校中央廚房計畫學校落實廚房軟硬體設施設備使</w:t>
      </w:r>
      <w:r w:rsidRPr="008D46AA">
        <w:rPr>
          <w:color w:val="000000" w:themeColor="text1"/>
          <w:spacing w:val="-41"/>
          <w:sz w:val="24"/>
        </w:rPr>
        <w:t>用、</w:t>
      </w:r>
      <w:r w:rsidRPr="008D46AA">
        <w:rPr>
          <w:color w:val="000000" w:themeColor="text1"/>
          <w:sz w:val="24"/>
        </w:rPr>
        <w:t>督導食材聯合採購聯盟運作及生熟食運送情形。</w:t>
      </w:r>
    </w:p>
    <w:p w:rsidR="008D46AA" w:rsidRDefault="00BA74ED" w:rsidP="008D46AA">
      <w:pPr>
        <w:pStyle w:val="af1"/>
        <w:numPr>
          <w:ilvl w:val="0"/>
          <w:numId w:val="60"/>
        </w:numPr>
        <w:spacing w:line="400" w:lineRule="exact"/>
        <w:ind w:leftChars="0"/>
        <w:rPr>
          <w:color w:val="000000" w:themeColor="text1"/>
          <w:sz w:val="24"/>
        </w:rPr>
      </w:pPr>
      <w:r w:rsidRPr="008D46AA">
        <w:rPr>
          <w:color w:val="000000" w:themeColor="text1"/>
          <w:spacing w:val="-1"/>
          <w:sz w:val="24"/>
        </w:rPr>
        <w:t>輔導學校午餐菜單豐富且多樣化，落實提升午餐達新台幣</w:t>
      </w:r>
      <w:r w:rsidRPr="008D46AA">
        <w:rPr>
          <w:color w:val="000000" w:themeColor="text1"/>
          <w:spacing w:val="-59"/>
          <w:sz w:val="24"/>
        </w:rPr>
        <w:t xml:space="preserve"> </w:t>
      </w:r>
      <w:r w:rsidRPr="008D46AA">
        <w:rPr>
          <w:rFonts w:cs="標楷體"/>
          <w:color w:val="000000" w:themeColor="text1"/>
          <w:sz w:val="24"/>
        </w:rPr>
        <w:t>62</w:t>
      </w:r>
      <w:r w:rsidRPr="008D46AA">
        <w:rPr>
          <w:rFonts w:cs="標楷體"/>
          <w:color w:val="000000" w:themeColor="text1"/>
          <w:spacing w:val="-60"/>
          <w:sz w:val="24"/>
        </w:rPr>
        <w:t xml:space="preserve"> </w:t>
      </w:r>
      <w:r w:rsidRPr="008D46AA">
        <w:rPr>
          <w:color w:val="000000" w:themeColor="text1"/>
          <w:sz w:val="24"/>
        </w:rPr>
        <w:t>元品質。</w:t>
      </w:r>
    </w:p>
    <w:p w:rsidR="008D46AA" w:rsidRDefault="00BA74ED" w:rsidP="008D46AA">
      <w:pPr>
        <w:pStyle w:val="af1"/>
        <w:numPr>
          <w:ilvl w:val="0"/>
          <w:numId w:val="60"/>
        </w:numPr>
        <w:spacing w:line="400" w:lineRule="exact"/>
        <w:ind w:leftChars="0"/>
        <w:rPr>
          <w:color w:val="000000" w:themeColor="text1"/>
          <w:sz w:val="24"/>
        </w:rPr>
      </w:pPr>
      <w:r w:rsidRPr="008D46AA">
        <w:rPr>
          <w:color w:val="000000" w:themeColor="text1"/>
          <w:spacing w:val="-3"/>
          <w:sz w:val="24"/>
        </w:rPr>
        <w:t>推動食農、健康飲食教育，以建立</w:t>
      </w:r>
      <w:r w:rsidRPr="008D46AA">
        <w:rPr>
          <w:rFonts w:hint="eastAsia"/>
          <w:color w:val="000000" w:themeColor="text1"/>
          <w:spacing w:val="-3"/>
          <w:sz w:val="24"/>
        </w:rPr>
        <w:t>學生</w:t>
      </w:r>
      <w:r w:rsidRPr="008D46AA">
        <w:rPr>
          <w:color w:val="000000" w:themeColor="text1"/>
          <w:spacing w:val="-3"/>
          <w:sz w:val="24"/>
        </w:rPr>
        <w:t>正確之飲食習慣</w:t>
      </w:r>
      <w:r w:rsidRPr="008D46AA">
        <w:rPr>
          <w:rFonts w:hint="eastAsia"/>
          <w:color w:val="000000" w:themeColor="text1"/>
          <w:sz w:val="24"/>
        </w:rPr>
        <w:t>。</w:t>
      </w:r>
    </w:p>
    <w:p w:rsidR="008D46AA" w:rsidRDefault="00BA74ED" w:rsidP="008D46AA">
      <w:pPr>
        <w:pStyle w:val="af1"/>
        <w:numPr>
          <w:ilvl w:val="0"/>
          <w:numId w:val="60"/>
        </w:numPr>
        <w:spacing w:line="400" w:lineRule="exact"/>
        <w:ind w:leftChars="0"/>
        <w:rPr>
          <w:color w:val="000000" w:themeColor="text1"/>
          <w:sz w:val="24"/>
        </w:rPr>
      </w:pPr>
      <w:r w:rsidRPr="008D46AA">
        <w:rPr>
          <w:color w:val="000000" w:themeColor="text1"/>
          <w:sz w:val="24"/>
        </w:rPr>
        <w:t>規劃並執行廚勤人員、營養師、午餐執行秘書等相關人員之衛生訓練、進修及研習</w:t>
      </w:r>
      <w:r w:rsidRPr="008D46AA">
        <w:rPr>
          <w:rFonts w:hint="eastAsia"/>
          <w:color w:val="000000" w:themeColor="text1"/>
          <w:sz w:val="24"/>
        </w:rPr>
        <w:t>，以落實學校午餐各項政策之推動</w:t>
      </w:r>
      <w:r w:rsidRPr="008D46AA">
        <w:rPr>
          <w:color w:val="000000" w:themeColor="text1"/>
          <w:sz w:val="24"/>
        </w:rPr>
        <w:t>。</w:t>
      </w:r>
    </w:p>
    <w:p w:rsidR="00BA74ED" w:rsidRPr="008D46AA" w:rsidRDefault="00BA74ED" w:rsidP="008D46AA">
      <w:pPr>
        <w:pStyle w:val="af1"/>
        <w:numPr>
          <w:ilvl w:val="0"/>
          <w:numId w:val="60"/>
        </w:numPr>
        <w:spacing w:line="400" w:lineRule="exact"/>
        <w:ind w:leftChars="0"/>
        <w:rPr>
          <w:color w:val="000000" w:themeColor="text1"/>
          <w:sz w:val="24"/>
        </w:rPr>
      </w:pPr>
      <w:r w:rsidRPr="008D46AA">
        <w:rPr>
          <w:rFonts w:hint="eastAsia"/>
          <w:color w:val="000000" w:themeColor="text1"/>
          <w:sz w:val="24"/>
        </w:rPr>
        <w:t>定期出席學校午餐相關會議與訪視工作及教育部國民及學前教育署所規劃舉辦之輔導增能及輔導增能課程。</w:t>
      </w:r>
    </w:p>
    <w:p w:rsidR="00BA74ED" w:rsidRPr="001636B7" w:rsidRDefault="00BA74ED" w:rsidP="00BA74ED">
      <w:pPr>
        <w:spacing w:beforeLines="50" w:before="180" w:line="400" w:lineRule="exact"/>
        <w:ind w:leftChars="65" w:left="832" w:hangingChars="232" w:hanging="650"/>
        <w:rPr>
          <w:b/>
          <w:bCs/>
        </w:rPr>
      </w:pPr>
      <w:r w:rsidRPr="001636B7">
        <w:rPr>
          <w:rFonts w:hint="eastAsia"/>
          <w:b/>
          <w:bCs/>
        </w:rPr>
        <w:t>七、實施策略</w:t>
      </w:r>
    </w:p>
    <w:p w:rsidR="00BA74ED" w:rsidRPr="00B47B09" w:rsidRDefault="00BA74ED" w:rsidP="00BA74ED">
      <w:pPr>
        <w:spacing w:line="400" w:lineRule="exact"/>
        <w:ind w:leftChars="129" w:left="841" w:hangingChars="200" w:hanging="480"/>
        <w:rPr>
          <w:sz w:val="24"/>
        </w:rPr>
      </w:pPr>
      <w:r w:rsidRPr="00B47B09">
        <w:rPr>
          <w:rFonts w:cs="標楷體" w:hint="eastAsia"/>
          <w:sz w:val="24"/>
        </w:rPr>
        <w:t>(一)召開學校午餐輔導團工作會議</w:t>
      </w:r>
      <w:r w:rsidRPr="00B47B09">
        <w:rPr>
          <w:sz w:val="24"/>
        </w:rPr>
        <w:t>，</w:t>
      </w:r>
      <w:r w:rsidRPr="00B47B09">
        <w:rPr>
          <w:rFonts w:hint="eastAsia"/>
          <w:sz w:val="24"/>
        </w:rPr>
        <w:t>研商學校午餐工作輔導重點與學校午餐方針，提升本縣午餐品質。</w:t>
      </w:r>
    </w:p>
    <w:p w:rsidR="00BA74ED" w:rsidRPr="00B47B09" w:rsidRDefault="00BA74ED" w:rsidP="00BA74ED">
      <w:pPr>
        <w:spacing w:line="400" w:lineRule="exact"/>
        <w:ind w:leftChars="129" w:left="841" w:hangingChars="200" w:hanging="480"/>
        <w:jc w:val="both"/>
        <w:rPr>
          <w:rFonts w:cs="標楷體"/>
          <w:sz w:val="24"/>
        </w:rPr>
      </w:pPr>
      <w:r w:rsidRPr="00B47B09">
        <w:rPr>
          <w:rFonts w:cs="標楷體" w:hint="eastAsia"/>
          <w:sz w:val="24"/>
        </w:rPr>
        <w:lastRenderedPageBreak/>
        <w:t>(二)辦理學校午餐工作輔導團員精進工作坊，提升輔導團員學校午餐相關知能，以發輝輔導成效。</w:t>
      </w:r>
    </w:p>
    <w:p w:rsidR="00BA74ED" w:rsidRPr="00B47B09" w:rsidRDefault="00BA74ED" w:rsidP="00BA74ED">
      <w:pPr>
        <w:spacing w:line="400" w:lineRule="exact"/>
        <w:ind w:leftChars="129" w:left="841" w:hangingChars="200" w:hanging="480"/>
        <w:jc w:val="both"/>
        <w:rPr>
          <w:rFonts w:cs="標楷體"/>
          <w:sz w:val="24"/>
        </w:rPr>
      </w:pPr>
      <w:r w:rsidRPr="00B47B09">
        <w:rPr>
          <w:rFonts w:cs="標楷體" w:hint="eastAsia"/>
          <w:sz w:val="24"/>
        </w:rPr>
        <w:t>(三)每年至少一次進行學校午餐實地輔導訪視，了解學校午餐辦理狀況，提供必要的協助與輔導。</w:t>
      </w:r>
    </w:p>
    <w:p w:rsidR="00BA74ED" w:rsidRPr="00B47B09" w:rsidRDefault="00BA74ED" w:rsidP="00BA74ED">
      <w:pPr>
        <w:spacing w:line="400" w:lineRule="exact"/>
        <w:ind w:leftChars="129" w:left="841" w:hangingChars="200" w:hanging="480"/>
        <w:jc w:val="both"/>
        <w:rPr>
          <w:sz w:val="24"/>
        </w:rPr>
      </w:pPr>
      <w:r w:rsidRPr="00B47B09">
        <w:rPr>
          <w:rFonts w:cs="標楷體"/>
          <w:sz w:val="24"/>
        </w:rPr>
        <w:t>(</w:t>
      </w:r>
      <w:r w:rsidRPr="00B47B09">
        <w:rPr>
          <w:rFonts w:cs="標楷體" w:hint="eastAsia"/>
          <w:sz w:val="24"/>
        </w:rPr>
        <w:t>四</w:t>
      </w:r>
      <w:r w:rsidRPr="00B47B09">
        <w:rPr>
          <w:rFonts w:cs="標楷體"/>
          <w:sz w:val="24"/>
        </w:rPr>
        <w:t>)</w:t>
      </w:r>
      <w:r w:rsidRPr="00DB072A">
        <w:rPr>
          <w:rFonts w:cs="標楷體" w:hint="eastAsia"/>
          <w:spacing w:val="-6"/>
          <w:sz w:val="24"/>
        </w:rPr>
        <w:t>檢視各校智餐平台填報資料，</w:t>
      </w:r>
      <w:r w:rsidRPr="00DB072A">
        <w:rPr>
          <w:rFonts w:hint="eastAsia"/>
          <w:spacing w:val="-6"/>
          <w:sz w:val="24"/>
        </w:rPr>
        <w:t>督導學校午餐菜單多樣化，</w:t>
      </w:r>
      <w:r w:rsidRPr="00DB072A">
        <w:rPr>
          <w:rFonts w:cs="標楷體" w:hint="eastAsia"/>
          <w:spacing w:val="-6"/>
          <w:sz w:val="24"/>
        </w:rPr>
        <w:t>以</w:t>
      </w:r>
      <w:r w:rsidRPr="00DB072A">
        <w:rPr>
          <w:spacing w:val="-6"/>
          <w:sz w:val="24"/>
        </w:rPr>
        <w:t xml:space="preserve">落實提升午餐達 </w:t>
      </w:r>
      <w:r w:rsidRPr="00DB072A">
        <w:rPr>
          <w:rFonts w:cs="標楷體"/>
          <w:spacing w:val="-6"/>
          <w:sz w:val="24"/>
        </w:rPr>
        <w:t xml:space="preserve">62 </w:t>
      </w:r>
      <w:r w:rsidRPr="00DB072A">
        <w:rPr>
          <w:spacing w:val="-6"/>
          <w:sz w:val="24"/>
        </w:rPr>
        <w:t>元品質。</w:t>
      </w:r>
    </w:p>
    <w:p w:rsidR="00BA74ED" w:rsidRPr="00B47B09" w:rsidRDefault="00BA74ED" w:rsidP="00BA74ED">
      <w:pPr>
        <w:spacing w:line="400" w:lineRule="exact"/>
        <w:ind w:leftChars="129" w:left="841" w:hangingChars="200" w:hanging="480"/>
        <w:jc w:val="both"/>
        <w:rPr>
          <w:sz w:val="24"/>
        </w:rPr>
      </w:pPr>
      <w:r w:rsidRPr="00B47B09">
        <w:rPr>
          <w:rFonts w:cs="標楷體"/>
          <w:sz w:val="24"/>
        </w:rPr>
        <w:t>(</w:t>
      </w:r>
      <w:r w:rsidRPr="00B47B09">
        <w:rPr>
          <w:rFonts w:cs="標楷體" w:hint="eastAsia"/>
          <w:sz w:val="24"/>
        </w:rPr>
        <w:t>五</w:t>
      </w:r>
      <w:r w:rsidRPr="00B47B09">
        <w:rPr>
          <w:rFonts w:cs="標楷體"/>
          <w:sz w:val="24"/>
        </w:rPr>
        <w:t>)</w:t>
      </w:r>
      <w:r w:rsidRPr="00B47B09">
        <w:rPr>
          <w:rFonts w:hint="eastAsia"/>
          <w:sz w:val="24"/>
        </w:rPr>
        <w:t>不定期</w:t>
      </w:r>
      <w:r w:rsidRPr="00B47B09">
        <w:rPr>
          <w:sz w:val="24"/>
        </w:rPr>
        <w:t>輔導偏鄉學校中央廚房計畫學校落實廚房軟硬體設施設備使</w:t>
      </w:r>
      <w:r w:rsidRPr="00B47B09">
        <w:rPr>
          <w:spacing w:val="-41"/>
          <w:sz w:val="24"/>
        </w:rPr>
        <w:t>用、</w:t>
      </w:r>
      <w:r w:rsidRPr="00B47B09">
        <w:rPr>
          <w:sz w:val="24"/>
        </w:rPr>
        <w:t>督導食材聯合採購聯盟運作及生熟食運送情形。</w:t>
      </w:r>
    </w:p>
    <w:p w:rsidR="00BA74ED" w:rsidRPr="00B47B09" w:rsidRDefault="00BA74ED" w:rsidP="00BA74ED">
      <w:pPr>
        <w:spacing w:line="400" w:lineRule="exact"/>
        <w:ind w:leftChars="129" w:left="841" w:hangingChars="200" w:hanging="480"/>
        <w:jc w:val="both"/>
        <w:rPr>
          <w:spacing w:val="-1"/>
          <w:sz w:val="24"/>
        </w:rPr>
      </w:pPr>
      <w:r w:rsidRPr="00B47B09">
        <w:rPr>
          <w:rFonts w:cs="標楷體"/>
          <w:sz w:val="24"/>
        </w:rPr>
        <w:t>(</w:t>
      </w:r>
      <w:r w:rsidRPr="00B47B09">
        <w:rPr>
          <w:rFonts w:cs="標楷體" w:hint="eastAsia"/>
          <w:sz w:val="24"/>
        </w:rPr>
        <w:t>六</w:t>
      </w:r>
      <w:r w:rsidRPr="00B47B09">
        <w:rPr>
          <w:rFonts w:cs="標楷體"/>
          <w:sz w:val="24"/>
        </w:rPr>
        <w:t>)</w:t>
      </w:r>
      <w:r w:rsidRPr="00B47B09">
        <w:rPr>
          <w:spacing w:val="-1"/>
          <w:sz w:val="24"/>
        </w:rPr>
        <w:t>建立即時通訊聯繫網絡，以提供學校</w:t>
      </w:r>
      <w:r w:rsidRPr="00B47B09">
        <w:rPr>
          <w:rFonts w:hint="eastAsia"/>
          <w:spacing w:val="-1"/>
          <w:sz w:val="24"/>
        </w:rPr>
        <w:t>午餐業務</w:t>
      </w:r>
      <w:r w:rsidRPr="00B47B09">
        <w:rPr>
          <w:spacing w:val="-1"/>
          <w:sz w:val="24"/>
        </w:rPr>
        <w:t>諮詢服務。</w:t>
      </w:r>
    </w:p>
    <w:p w:rsidR="00BA74ED" w:rsidRPr="00B47B09" w:rsidRDefault="00BA74ED" w:rsidP="00BA74ED">
      <w:pPr>
        <w:spacing w:line="400" w:lineRule="exact"/>
        <w:ind w:leftChars="129" w:left="841" w:hangingChars="200" w:hanging="480"/>
        <w:jc w:val="both"/>
        <w:rPr>
          <w:sz w:val="24"/>
        </w:rPr>
      </w:pPr>
      <w:r w:rsidRPr="00B47B09">
        <w:rPr>
          <w:rFonts w:cs="標楷體" w:hint="eastAsia"/>
          <w:sz w:val="24"/>
        </w:rPr>
        <w:t>(七)</w:t>
      </w:r>
      <w:r w:rsidRPr="00B47B09">
        <w:rPr>
          <w:sz w:val="24"/>
        </w:rPr>
        <w:t>規劃</w:t>
      </w:r>
      <w:r w:rsidRPr="00B47B09">
        <w:rPr>
          <w:rFonts w:hint="eastAsia"/>
          <w:sz w:val="24"/>
        </w:rPr>
        <w:t>辦理</w:t>
      </w:r>
      <w:r w:rsidRPr="00B47B09">
        <w:rPr>
          <w:sz w:val="24"/>
        </w:rPr>
        <w:t>廚勤人員、營養師、午餐執行秘書等</w:t>
      </w:r>
      <w:r w:rsidRPr="00B47B09">
        <w:rPr>
          <w:rFonts w:hint="eastAsia"/>
          <w:sz w:val="24"/>
        </w:rPr>
        <w:t>午餐業務</w:t>
      </w:r>
      <w:r w:rsidRPr="00B47B09">
        <w:rPr>
          <w:sz w:val="24"/>
        </w:rPr>
        <w:t>相關人員之</w:t>
      </w:r>
      <w:r w:rsidRPr="00B47B09">
        <w:rPr>
          <w:rFonts w:hint="eastAsia"/>
          <w:sz w:val="24"/>
        </w:rPr>
        <w:t>研習進修，提升辦理午餐業務專業知能，穩定學校供餐品質。</w:t>
      </w:r>
    </w:p>
    <w:p w:rsidR="00BA74ED" w:rsidRDefault="00BA74ED" w:rsidP="00BA74ED">
      <w:pPr>
        <w:spacing w:line="400" w:lineRule="exact"/>
        <w:ind w:leftChars="129" w:left="361"/>
        <w:jc w:val="both"/>
        <w:rPr>
          <w:spacing w:val="-3"/>
          <w:sz w:val="24"/>
        </w:rPr>
      </w:pPr>
      <w:r w:rsidRPr="00B47B09">
        <w:rPr>
          <w:rFonts w:hint="eastAsia"/>
          <w:sz w:val="24"/>
        </w:rPr>
        <w:t>(八)</w:t>
      </w:r>
      <w:r w:rsidRPr="00B47B09">
        <w:rPr>
          <w:rFonts w:hint="eastAsia"/>
          <w:spacing w:val="-1"/>
          <w:sz w:val="24"/>
        </w:rPr>
        <w:t>推動食農、健康飲食教育，</w:t>
      </w:r>
      <w:r w:rsidRPr="00B47B09">
        <w:rPr>
          <w:spacing w:val="-3"/>
          <w:sz w:val="24"/>
        </w:rPr>
        <w:t>建立</w:t>
      </w:r>
      <w:r w:rsidRPr="00B47B09">
        <w:rPr>
          <w:rFonts w:hint="eastAsia"/>
          <w:spacing w:val="-3"/>
          <w:sz w:val="24"/>
        </w:rPr>
        <w:t>學生</w:t>
      </w:r>
      <w:r w:rsidRPr="00B47B09">
        <w:rPr>
          <w:spacing w:val="-3"/>
          <w:sz w:val="24"/>
        </w:rPr>
        <w:t>正確之飲食習慣、理解國家及地區之飲食文化。</w:t>
      </w:r>
    </w:p>
    <w:p w:rsidR="00BA74ED" w:rsidRDefault="00BA74ED" w:rsidP="00BA74ED">
      <w:pPr>
        <w:spacing w:line="400" w:lineRule="exact"/>
        <w:ind w:leftChars="129" w:left="361"/>
        <w:jc w:val="both"/>
        <w:rPr>
          <w:sz w:val="24"/>
        </w:rPr>
      </w:pPr>
      <w:r w:rsidRPr="00B47B09">
        <w:rPr>
          <w:rFonts w:hint="eastAsia"/>
          <w:sz w:val="24"/>
        </w:rPr>
        <w:t>(九)辦理跨校交流活動，分享辦理午餐經驗，精進午餐業務</w:t>
      </w:r>
      <w:r w:rsidRPr="00B47B09">
        <w:rPr>
          <w:sz w:val="24"/>
        </w:rPr>
        <w:t>。</w:t>
      </w:r>
    </w:p>
    <w:p w:rsidR="00BA74ED" w:rsidRPr="001636B7" w:rsidRDefault="00BA74ED" w:rsidP="001636B7">
      <w:pPr>
        <w:spacing w:line="400" w:lineRule="exact"/>
        <w:jc w:val="both"/>
        <w:rPr>
          <w:sz w:val="24"/>
        </w:rPr>
      </w:pPr>
    </w:p>
    <w:p w:rsidR="00BA74ED" w:rsidRPr="001636B7" w:rsidRDefault="00BA74ED" w:rsidP="00BA74ED">
      <w:pPr>
        <w:spacing w:beforeLines="50" w:before="180"/>
        <w:ind w:firstLineChars="59" w:firstLine="165"/>
        <w:rPr>
          <w:b/>
          <w:bCs/>
        </w:rPr>
      </w:pPr>
      <w:r w:rsidRPr="001636B7">
        <w:rPr>
          <w:rFonts w:hint="eastAsia"/>
          <w:b/>
          <w:bCs/>
        </w:rPr>
        <w:t>八、實施內容</w:t>
      </w:r>
    </w:p>
    <w:p w:rsidR="00BA74ED" w:rsidRPr="008C2886" w:rsidRDefault="00BA74ED" w:rsidP="00BA74ED">
      <w:pPr>
        <w:widowControl/>
        <w:spacing w:afterLines="50" w:after="180" w:line="360" w:lineRule="exact"/>
        <w:ind w:leftChars="25" w:left="550" w:hangingChars="200" w:hanging="480"/>
        <w:jc w:val="center"/>
        <w:rPr>
          <w:rFonts w:cs="新細明體"/>
          <w:b/>
          <w:sz w:val="24"/>
        </w:rPr>
      </w:pPr>
      <w:r w:rsidRPr="008C2886">
        <w:rPr>
          <w:rFonts w:cs="新細明體" w:hint="eastAsia"/>
          <w:b/>
          <w:sz w:val="24"/>
        </w:rPr>
        <w:t>嘉義縣11</w:t>
      </w:r>
      <w:r>
        <w:rPr>
          <w:rFonts w:cs="新細明體" w:hint="eastAsia"/>
          <w:b/>
          <w:sz w:val="24"/>
        </w:rPr>
        <w:t>2</w:t>
      </w:r>
      <w:r w:rsidRPr="008C2886">
        <w:rPr>
          <w:rFonts w:cs="新細明體" w:hint="eastAsia"/>
          <w:b/>
          <w:sz w:val="24"/>
        </w:rPr>
        <w:t>年度</w:t>
      </w:r>
      <w:r>
        <w:rPr>
          <w:rFonts w:cs="新細明體" w:hint="eastAsia"/>
          <w:b/>
          <w:sz w:val="24"/>
        </w:rPr>
        <w:t>學校午餐</w:t>
      </w:r>
      <w:r w:rsidRPr="008C2886">
        <w:rPr>
          <w:rFonts w:cs="新細明體" w:hint="eastAsia"/>
          <w:b/>
          <w:sz w:val="24"/>
        </w:rPr>
        <w:t>輔導團工作重點一覽表</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689"/>
        <w:gridCol w:w="1417"/>
        <w:gridCol w:w="2756"/>
        <w:gridCol w:w="1259"/>
      </w:tblGrid>
      <w:tr w:rsidR="00BA74ED" w:rsidRPr="004B0325" w:rsidTr="00713850">
        <w:trPr>
          <w:trHeight w:val="601"/>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74ED" w:rsidRPr="006D7AA1" w:rsidRDefault="00BA74ED" w:rsidP="00713850">
            <w:pPr>
              <w:widowControl/>
              <w:spacing w:line="340" w:lineRule="exact"/>
              <w:jc w:val="center"/>
              <w:rPr>
                <w:rFonts w:cs="新細明體"/>
                <w:sz w:val="24"/>
              </w:rPr>
            </w:pPr>
            <w:r w:rsidRPr="006D7AA1">
              <w:rPr>
                <w:rFonts w:cs="新細明體" w:hint="eastAsia"/>
                <w:sz w:val="24"/>
              </w:rPr>
              <w:t>工作重點</w:t>
            </w:r>
          </w:p>
        </w:tc>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rsidR="00BA74ED" w:rsidRPr="006D7AA1" w:rsidRDefault="00BA74ED" w:rsidP="00713850">
            <w:pPr>
              <w:widowControl/>
              <w:spacing w:line="340" w:lineRule="exact"/>
              <w:jc w:val="center"/>
              <w:rPr>
                <w:rFonts w:cs="新細明體"/>
                <w:sz w:val="24"/>
              </w:rPr>
            </w:pPr>
            <w:r w:rsidRPr="006D7AA1">
              <w:rPr>
                <w:rFonts w:cs="新細明體" w:hint="eastAsia"/>
                <w:sz w:val="24"/>
              </w:rPr>
              <w:t>辦理目標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A74ED" w:rsidRPr="006D7AA1" w:rsidRDefault="00BA74ED" w:rsidP="00713850">
            <w:pPr>
              <w:widowControl/>
              <w:spacing w:line="340" w:lineRule="exact"/>
              <w:jc w:val="center"/>
              <w:rPr>
                <w:rFonts w:cs="新細明體"/>
                <w:sz w:val="24"/>
              </w:rPr>
            </w:pPr>
            <w:r w:rsidRPr="006D7AA1">
              <w:rPr>
                <w:rFonts w:cs="新細明體" w:hint="eastAsia"/>
                <w:sz w:val="24"/>
              </w:rPr>
              <w:t>辦理期程</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rsidR="00BA74ED" w:rsidRPr="006D7AA1" w:rsidRDefault="00BA74ED" w:rsidP="00713850">
            <w:pPr>
              <w:widowControl/>
              <w:spacing w:line="340" w:lineRule="exact"/>
              <w:jc w:val="center"/>
              <w:rPr>
                <w:rFonts w:cs="新細明體"/>
                <w:sz w:val="24"/>
              </w:rPr>
            </w:pPr>
            <w:r w:rsidRPr="006D7AA1">
              <w:rPr>
                <w:rFonts w:cs="新細明體" w:hint="eastAsia"/>
                <w:sz w:val="24"/>
              </w:rPr>
              <w:t>執行方式</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BA74ED" w:rsidRPr="006D7AA1" w:rsidRDefault="00BA74ED" w:rsidP="00713850">
            <w:pPr>
              <w:widowControl/>
              <w:spacing w:line="340" w:lineRule="exact"/>
              <w:jc w:val="center"/>
              <w:rPr>
                <w:rFonts w:cs="新細明體"/>
                <w:sz w:val="24"/>
              </w:rPr>
            </w:pPr>
            <w:r w:rsidRPr="006D7AA1">
              <w:rPr>
                <w:rFonts w:cs="新細明體" w:hint="eastAsia"/>
                <w:sz w:val="24"/>
              </w:rPr>
              <w:t>參加對象</w:t>
            </w:r>
          </w:p>
        </w:tc>
      </w:tr>
      <w:tr w:rsidR="00BA74ED" w:rsidRPr="008C2886" w:rsidTr="00713850">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74ED" w:rsidRPr="00975388" w:rsidRDefault="00BA74ED" w:rsidP="00713850">
            <w:pPr>
              <w:widowControl/>
              <w:spacing w:line="280" w:lineRule="exact"/>
              <w:jc w:val="both"/>
              <w:rPr>
                <w:rFonts w:cs="新細明體"/>
                <w:b/>
                <w:sz w:val="24"/>
              </w:rPr>
            </w:pPr>
            <w:r w:rsidRPr="00975388">
              <w:rPr>
                <w:rFonts w:cs="新細明體" w:hint="eastAsia"/>
                <w:b/>
                <w:sz w:val="24"/>
              </w:rPr>
              <w:t>一、</w:t>
            </w:r>
          </w:p>
          <w:p w:rsidR="00BA74ED" w:rsidRPr="00975388" w:rsidRDefault="00BA74ED" w:rsidP="00713850">
            <w:pPr>
              <w:widowControl/>
              <w:spacing w:line="280" w:lineRule="exact"/>
              <w:jc w:val="both"/>
              <w:rPr>
                <w:rFonts w:cs="新細明體"/>
                <w:b/>
                <w:sz w:val="24"/>
              </w:rPr>
            </w:pPr>
            <w:r w:rsidRPr="00975388">
              <w:rPr>
                <w:rFonts w:cs="新細明體" w:hint="eastAsia"/>
                <w:b/>
                <w:sz w:val="24"/>
              </w:rPr>
              <w:t>定期召開輔導團團員工作會議</w:t>
            </w:r>
          </w:p>
        </w:tc>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rsidR="00BA74ED" w:rsidRPr="00975388" w:rsidRDefault="00BA74ED" w:rsidP="00713850">
            <w:pPr>
              <w:widowControl/>
              <w:spacing w:line="280" w:lineRule="exact"/>
              <w:jc w:val="both"/>
              <w:rPr>
                <w:rFonts w:cs="新細明體"/>
                <w:sz w:val="24"/>
              </w:rPr>
            </w:pPr>
            <w:r w:rsidRPr="00975388">
              <w:rPr>
                <w:rFonts w:cs="新細明體" w:hint="eastAsia"/>
                <w:sz w:val="24"/>
              </w:rPr>
              <w:t>規劃及檢討團務工作，俾利團務有效運作；凝聚本縣學校午餐輔導團員間之向心力，形成學校午餐專業團隊以協助各校午餐業務，並提升供餐品質。</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A74ED" w:rsidRPr="00975388" w:rsidRDefault="00BA74ED" w:rsidP="00713850">
            <w:pPr>
              <w:spacing w:line="280" w:lineRule="exact"/>
              <w:rPr>
                <w:sz w:val="24"/>
              </w:rPr>
            </w:pPr>
            <w:r w:rsidRPr="00975388">
              <w:rPr>
                <w:rFonts w:hint="eastAsia"/>
                <w:sz w:val="24"/>
              </w:rPr>
              <w:t>112年3月至112年12月</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rsidR="00BA74ED" w:rsidRPr="00975388" w:rsidRDefault="00BA74ED" w:rsidP="00713850">
            <w:pPr>
              <w:widowControl/>
              <w:spacing w:line="280" w:lineRule="exact"/>
              <w:jc w:val="both"/>
              <w:rPr>
                <w:rFonts w:cs="新細明體"/>
                <w:sz w:val="24"/>
              </w:rPr>
            </w:pPr>
            <w:r w:rsidRPr="00975388">
              <w:rPr>
                <w:rFonts w:cs="新細明體" w:hint="eastAsia"/>
                <w:sz w:val="24"/>
              </w:rPr>
              <w:t>聘請學者專家與學校午餐輔導員，進行專業對話及研擬學校午餐業務之建議。</w:t>
            </w:r>
          </w:p>
        </w:tc>
        <w:tc>
          <w:tcPr>
            <w:tcW w:w="125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A74ED" w:rsidRPr="00975388" w:rsidRDefault="00BA74ED" w:rsidP="00713850">
            <w:pPr>
              <w:widowControl/>
              <w:spacing w:line="280" w:lineRule="exact"/>
              <w:jc w:val="both"/>
              <w:rPr>
                <w:rFonts w:cs="新細明體"/>
                <w:sz w:val="24"/>
              </w:rPr>
            </w:pPr>
            <w:r w:rsidRPr="00975388">
              <w:rPr>
                <w:rFonts w:cs="新細明體" w:hint="eastAsia"/>
                <w:sz w:val="24"/>
              </w:rPr>
              <w:t>＊專家學者</w:t>
            </w:r>
          </w:p>
          <w:p w:rsidR="00BA74ED" w:rsidRPr="00975388" w:rsidRDefault="00BA74ED" w:rsidP="00713850">
            <w:pPr>
              <w:widowControl/>
              <w:spacing w:line="280" w:lineRule="exact"/>
              <w:ind w:left="240" w:hangingChars="100" w:hanging="240"/>
              <w:jc w:val="both"/>
              <w:rPr>
                <w:rFonts w:cs="新細明體"/>
                <w:sz w:val="24"/>
              </w:rPr>
            </w:pPr>
            <w:r w:rsidRPr="00975388">
              <w:rPr>
                <w:rFonts w:cs="新細明體" w:hint="eastAsia"/>
                <w:sz w:val="24"/>
              </w:rPr>
              <w:t>＊學校午餐輔導團團員</w:t>
            </w:r>
          </w:p>
        </w:tc>
      </w:tr>
      <w:tr w:rsidR="00BA74ED" w:rsidRPr="004B0325" w:rsidTr="00713850">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74ED" w:rsidRDefault="00BA74ED" w:rsidP="00713850">
            <w:pPr>
              <w:widowControl/>
              <w:spacing w:line="280" w:lineRule="exact"/>
              <w:rPr>
                <w:rFonts w:cs="新細明體"/>
                <w:b/>
                <w:sz w:val="24"/>
              </w:rPr>
            </w:pPr>
            <w:r w:rsidRPr="00975388">
              <w:rPr>
                <w:rFonts w:cs="新細明體" w:hint="eastAsia"/>
                <w:b/>
                <w:sz w:val="24"/>
              </w:rPr>
              <w:t>二、</w:t>
            </w:r>
          </w:p>
          <w:p w:rsidR="00BA74ED" w:rsidRPr="00975388" w:rsidRDefault="00BA74ED" w:rsidP="00713850">
            <w:pPr>
              <w:widowControl/>
              <w:spacing w:line="280" w:lineRule="exact"/>
              <w:rPr>
                <w:rFonts w:cs="新細明體"/>
                <w:b/>
                <w:sz w:val="24"/>
              </w:rPr>
            </w:pPr>
            <w:r w:rsidRPr="00975388">
              <w:rPr>
                <w:rFonts w:cs="新細明體" w:hint="eastAsia"/>
                <w:b/>
                <w:sz w:val="24"/>
              </w:rPr>
              <w:t>輔導員</w:t>
            </w:r>
            <w:r w:rsidRPr="00975388">
              <w:rPr>
                <w:rFonts w:cs="新細明體" w:hint="eastAsia"/>
                <w:b/>
                <w:bCs/>
                <w:sz w:val="24"/>
              </w:rPr>
              <w:t>到校訪視</w:t>
            </w:r>
          </w:p>
        </w:tc>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rsidR="00BA74ED" w:rsidRPr="00975388" w:rsidRDefault="00BA74ED" w:rsidP="00713850">
            <w:pPr>
              <w:widowControl/>
              <w:spacing w:line="280" w:lineRule="exact"/>
              <w:rPr>
                <w:rFonts w:cs="新細明體"/>
                <w:sz w:val="24"/>
              </w:rPr>
            </w:pPr>
            <w:r w:rsidRPr="00975388">
              <w:rPr>
                <w:rFonts w:cs="新細明體" w:hint="eastAsia"/>
                <w:sz w:val="24"/>
              </w:rPr>
              <w:t>瞭解各校午餐辦理現況，提供諮詢輔導與專業對話機會，協助各校改善，並落實各項午餐政策，以提升用餐品質。</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A74ED" w:rsidRPr="00975388" w:rsidRDefault="00BA74ED" w:rsidP="00713850">
            <w:pPr>
              <w:spacing w:line="280" w:lineRule="exact"/>
              <w:rPr>
                <w:sz w:val="24"/>
              </w:rPr>
            </w:pPr>
            <w:r w:rsidRPr="00975388">
              <w:rPr>
                <w:rFonts w:hint="eastAsia"/>
                <w:sz w:val="24"/>
              </w:rPr>
              <w:t>112年3月至112年10月</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rsidR="00BA74ED" w:rsidRPr="00975388" w:rsidRDefault="00BA74ED" w:rsidP="00713850">
            <w:pPr>
              <w:widowControl/>
              <w:spacing w:line="280" w:lineRule="exact"/>
              <w:jc w:val="both"/>
              <w:rPr>
                <w:rFonts w:cs="新細明體"/>
                <w:sz w:val="24"/>
              </w:rPr>
            </w:pPr>
            <w:r w:rsidRPr="00975388">
              <w:rPr>
                <w:rFonts w:cs="新細明體" w:hint="eastAsia"/>
                <w:sz w:val="24"/>
              </w:rPr>
              <w:t>請輔導員到校訪視，</w:t>
            </w:r>
            <w:r w:rsidRPr="00975388">
              <w:rPr>
                <w:rFonts w:hint="eastAsia"/>
                <w:sz w:val="24"/>
              </w:rPr>
              <w:t>了解各校午餐辦理情形及政策推動狀況，提供諮詢輔導與建議。</w:t>
            </w:r>
          </w:p>
        </w:tc>
        <w:tc>
          <w:tcPr>
            <w:tcW w:w="125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A74ED" w:rsidRPr="00975388" w:rsidRDefault="00BA74ED" w:rsidP="00713850">
            <w:pPr>
              <w:spacing w:line="280" w:lineRule="exact"/>
              <w:rPr>
                <w:sz w:val="24"/>
              </w:rPr>
            </w:pPr>
            <w:r w:rsidRPr="00975388">
              <w:rPr>
                <w:rFonts w:hint="eastAsia"/>
                <w:sz w:val="24"/>
              </w:rPr>
              <w:sym w:font="Wingdings 2" w:char="F0DE"/>
            </w:r>
            <w:r w:rsidRPr="00975388">
              <w:rPr>
                <w:rFonts w:hint="eastAsia"/>
                <w:sz w:val="24"/>
              </w:rPr>
              <w:t>將自辦午餐及團膳學校規劃輔導訪視分組名冊</w:t>
            </w:r>
          </w:p>
        </w:tc>
      </w:tr>
      <w:tr w:rsidR="00BA74ED" w:rsidRPr="004B0325" w:rsidTr="00713850">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74ED" w:rsidRPr="00975388" w:rsidRDefault="00BA74ED" w:rsidP="00713850">
            <w:pPr>
              <w:widowControl/>
              <w:spacing w:line="280" w:lineRule="exact"/>
              <w:rPr>
                <w:rFonts w:cs="新細明體"/>
                <w:b/>
                <w:color w:val="000000" w:themeColor="text1"/>
                <w:sz w:val="24"/>
              </w:rPr>
            </w:pPr>
            <w:r w:rsidRPr="00975388">
              <w:rPr>
                <w:rFonts w:cs="新細明體" w:hint="eastAsia"/>
                <w:b/>
                <w:color w:val="000000" w:themeColor="text1"/>
                <w:sz w:val="24"/>
              </w:rPr>
              <w:t>三、</w:t>
            </w:r>
          </w:p>
          <w:p w:rsidR="00BA74ED" w:rsidRPr="00975388" w:rsidRDefault="00BA74ED" w:rsidP="00713850">
            <w:pPr>
              <w:widowControl/>
              <w:spacing w:line="280" w:lineRule="exact"/>
              <w:rPr>
                <w:rFonts w:cs="新細明體"/>
                <w:b/>
                <w:color w:val="000000" w:themeColor="text1"/>
                <w:sz w:val="24"/>
              </w:rPr>
            </w:pPr>
            <w:r w:rsidRPr="00975388">
              <w:rPr>
                <w:rFonts w:cs="新細明體" w:hint="eastAsia"/>
                <w:b/>
                <w:color w:val="000000" w:themeColor="text1"/>
                <w:sz w:val="24"/>
              </w:rPr>
              <w:t>輔導員專業成長研習</w:t>
            </w:r>
          </w:p>
        </w:tc>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rsidR="00BA74ED" w:rsidRPr="00975388" w:rsidRDefault="00BA74ED" w:rsidP="00713850">
            <w:pPr>
              <w:widowControl/>
              <w:adjustRightInd w:val="0"/>
              <w:spacing w:line="280" w:lineRule="exact"/>
              <w:jc w:val="both"/>
              <w:rPr>
                <w:rFonts w:cs="新細明體"/>
                <w:color w:val="000000" w:themeColor="text1"/>
                <w:sz w:val="24"/>
              </w:rPr>
            </w:pPr>
            <w:r w:rsidRPr="00975388">
              <w:rPr>
                <w:rFonts w:cs="新細明體" w:hint="eastAsia"/>
                <w:color w:val="000000" w:themeColor="text1"/>
                <w:sz w:val="24"/>
              </w:rPr>
              <w:t>協助輔導員熟稔學校午餐相關法令之內涵或政策，增進輔導專業知能，</w:t>
            </w:r>
            <w:r w:rsidRPr="00975388">
              <w:rPr>
                <w:rFonts w:cs="新細明體" w:hint="eastAsia"/>
                <w:sz w:val="24"/>
              </w:rPr>
              <w:t>強化輔導團之運作與發展。</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A74ED" w:rsidRPr="00975388" w:rsidRDefault="00BA74ED" w:rsidP="00713850">
            <w:pPr>
              <w:spacing w:line="280" w:lineRule="exact"/>
              <w:rPr>
                <w:color w:val="000000" w:themeColor="text1"/>
                <w:sz w:val="24"/>
              </w:rPr>
            </w:pPr>
            <w:r w:rsidRPr="00975388">
              <w:rPr>
                <w:rFonts w:hint="eastAsia"/>
                <w:color w:val="000000" w:themeColor="text1"/>
                <w:sz w:val="24"/>
              </w:rPr>
              <w:t>112年3月至112年12月</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rsidR="00BA74ED" w:rsidRPr="00975388" w:rsidRDefault="00BA74ED" w:rsidP="00713850">
            <w:pPr>
              <w:widowControl/>
              <w:spacing w:line="280" w:lineRule="exact"/>
              <w:rPr>
                <w:rFonts w:cs="新細明體"/>
                <w:color w:val="000000" w:themeColor="text1"/>
                <w:sz w:val="24"/>
              </w:rPr>
            </w:pPr>
            <w:r w:rsidRPr="00975388">
              <w:rPr>
                <w:rFonts w:cs="新細明體" w:hint="eastAsia"/>
                <w:color w:val="000000" w:themeColor="text1"/>
                <w:sz w:val="24"/>
              </w:rPr>
              <w:t>邀請嘉義縣政府體育保健科相關行政人員或專家學者宣講。</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BA74ED" w:rsidRPr="00975388" w:rsidRDefault="00BA74ED" w:rsidP="00713850">
            <w:pPr>
              <w:widowControl/>
              <w:spacing w:line="280" w:lineRule="exact"/>
              <w:rPr>
                <w:rFonts w:cs="新細明體"/>
                <w:color w:val="000000" w:themeColor="text1"/>
                <w:sz w:val="24"/>
              </w:rPr>
            </w:pPr>
            <w:r w:rsidRPr="00975388">
              <w:rPr>
                <w:rFonts w:cs="新細明體" w:hint="eastAsia"/>
                <w:color w:val="000000" w:themeColor="text1"/>
                <w:sz w:val="24"/>
              </w:rPr>
              <w:t>學校午餐輔導團團員</w:t>
            </w:r>
          </w:p>
        </w:tc>
      </w:tr>
      <w:tr w:rsidR="00BA74ED" w:rsidRPr="004B0325" w:rsidTr="00713850">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74ED" w:rsidRDefault="00BA74ED" w:rsidP="00713850">
            <w:pPr>
              <w:widowControl/>
              <w:spacing w:line="280" w:lineRule="exact"/>
              <w:rPr>
                <w:rFonts w:cs="新細明體"/>
                <w:b/>
                <w:color w:val="000000" w:themeColor="text1"/>
                <w:sz w:val="24"/>
              </w:rPr>
            </w:pPr>
            <w:r w:rsidRPr="00975388">
              <w:rPr>
                <w:rFonts w:cs="新細明體" w:hint="eastAsia"/>
                <w:b/>
                <w:color w:val="000000" w:themeColor="text1"/>
                <w:sz w:val="24"/>
              </w:rPr>
              <w:t>四、</w:t>
            </w:r>
          </w:p>
          <w:p w:rsidR="00BA74ED" w:rsidRPr="00975388" w:rsidRDefault="00BA74ED" w:rsidP="00713850">
            <w:pPr>
              <w:widowControl/>
              <w:spacing w:line="280" w:lineRule="exact"/>
              <w:rPr>
                <w:rFonts w:cs="新細明體"/>
                <w:b/>
                <w:color w:val="000000" w:themeColor="text1"/>
                <w:sz w:val="24"/>
              </w:rPr>
            </w:pPr>
            <w:r w:rsidRPr="00975388">
              <w:rPr>
                <w:rFonts w:cs="新細明體" w:hint="eastAsia"/>
                <w:b/>
                <w:color w:val="000000" w:themeColor="text1"/>
                <w:sz w:val="24"/>
              </w:rPr>
              <w:t>中央廚房等學校午餐工作人員跨校交流</w:t>
            </w:r>
          </w:p>
        </w:tc>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rsidR="00BA74ED" w:rsidRPr="00975388" w:rsidRDefault="00BA74ED" w:rsidP="00713850">
            <w:pPr>
              <w:spacing w:line="280" w:lineRule="exact"/>
              <w:ind w:left="34" w:hangingChars="14" w:hanging="34"/>
              <w:rPr>
                <w:rFonts w:cs="新細明體"/>
                <w:color w:val="000000" w:themeColor="text1"/>
                <w:sz w:val="24"/>
              </w:rPr>
            </w:pPr>
            <w:r w:rsidRPr="00975388">
              <w:rPr>
                <w:rFonts w:hint="eastAsia"/>
                <w:color w:val="000000" w:themeColor="text1"/>
                <w:sz w:val="24"/>
              </w:rPr>
              <w:t>參訪中央廚房學校，藉由經驗傳承，以提升供餐學校營養健康專業知識及管理知能。</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A74ED" w:rsidRPr="00975388" w:rsidRDefault="00BA74ED" w:rsidP="00713850">
            <w:pPr>
              <w:spacing w:line="280" w:lineRule="exact"/>
              <w:rPr>
                <w:color w:val="000000" w:themeColor="text1"/>
                <w:sz w:val="24"/>
              </w:rPr>
            </w:pPr>
            <w:r w:rsidRPr="00975388">
              <w:rPr>
                <w:rFonts w:hint="eastAsia"/>
                <w:color w:val="000000" w:themeColor="text1"/>
                <w:sz w:val="24"/>
              </w:rPr>
              <w:t>112年3月至112年12月</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rsidR="00BA74ED" w:rsidRPr="00975388" w:rsidRDefault="00BA74ED" w:rsidP="00713850">
            <w:pPr>
              <w:spacing w:line="280" w:lineRule="exact"/>
              <w:ind w:leftChars="15" w:left="42" w:firstLine="1"/>
              <w:rPr>
                <w:rFonts w:cs="新細明體"/>
                <w:color w:val="000000" w:themeColor="text1"/>
                <w:sz w:val="24"/>
              </w:rPr>
            </w:pPr>
            <w:r w:rsidRPr="00975388">
              <w:rPr>
                <w:rFonts w:hint="eastAsia"/>
                <w:color w:val="000000" w:themeColor="text1"/>
                <w:sz w:val="24"/>
              </w:rPr>
              <w:t>參訪運作中中央廚房學校及食農教育場域提升供餐學校營養健康專業知識及管理知能。</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BA74ED" w:rsidRPr="00975388" w:rsidRDefault="00BA74ED" w:rsidP="00713850">
            <w:pPr>
              <w:widowControl/>
              <w:spacing w:line="280" w:lineRule="exact"/>
              <w:rPr>
                <w:rFonts w:cs="新細明體"/>
                <w:color w:val="000000" w:themeColor="text1"/>
                <w:sz w:val="24"/>
              </w:rPr>
            </w:pPr>
            <w:r w:rsidRPr="00975388">
              <w:rPr>
                <w:rFonts w:hint="eastAsia"/>
                <w:color w:val="000000" w:themeColor="text1"/>
                <w:sz w:val="24"/>
              </w:rPr>
              <w:t>中央廚房學校</w:t>
            </w:r>
            <w:r w:rsidRPr="00975388">
              <w:rPr>
                <w:color w:val="000000" w:themeColor="text1"/>
                <w:sz w:val="24"/>
              </w:rPr>
              <w:t>業務相關人員</w:t>
            </w:r>
          </w:p>
        </w:tc>
      </w:tr>
      <w:tr w:rsidR="00BA74ED" w:rsidRPr="004B0325" w:rsidTr="00713850">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74ED" w:rsidRPr="00975388" w:rsidRDefault="00BA74ED" w:rsidP="00713850">
            <w:pPr>
              <w:widowControl/>
              <w:spacing w:line="280" w:lineRule="exact"/>
              <w:rPr>
                <w:rFonts w:cs="新細明體"/>
                <w:b/>
                <w:color w:val="000000" w:themeColor="text1"/>
                <w:sz w:val="24"/>
              </w:rPr>
            </w:pPr>
            <w:r w:rsidRPr="00975388">
              <w:rPr>
                <w:rFonts w:cs="新細明體" w:hint="eastAsia"/>
                <w:b/>
                <w:color w:val="000000" w:themeColor="text1"/>
                <w:sz w:val="24"/>
              </w:rPr>
              <w:lastRenderedPageBreak/>
              <w:t>五、</w:t>
            </w:r>
          </w:p>
          <w:p w:rsidR="00BA74ED" w:rsidRPr="00975388" w:rsidRDefault="00BA74ED" w:rsidP="00713850">
            <w:pPr>
              <w:widowControl/>
              <w:spacing w:line="280" w:lineRule="exact"/>
              <w:rPr>
                <w:rFonts w:cs="新細明體"/>
                <w:b/>
                <w:color w:val="000000" w:themeColor="text1"/>
                <w:sz w:val="24"/>
              </w:rPr>
            </w:pPr>
            <w:r w:rsidRPr="00975388">
              <w:rPr>
                <w:rFonts w:hint="eastAsia"/>
                <w:b/>
                <w:color w:val="000000" w:themeColor="text1"/>
                <w:sz w:val="24"/>
              </w:rPr>
              <w:t>編印學年度訪視成果及協助辦理午餐相關研習</w:t>
            </w:r>
          </w:p>
        </w:tc>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rsidR="00BA74ED" w:rsidRPr="00975388" w:rsidRDefault="00BA74ED" w:rsidP="00713850">
            <w:pPr>
              <w:spacing w:line="280" w:lineRule="exact"/>
              <w:rPr>
                <w:color w:val="000000" w:themeColor="text1"/>
                <w:sz w:val="24"/>
              </w:rPr>
            </w:pPr>
            <w:r w:rsidRPr="00975388">
              <w:rPr>
                <w:rFonts w:hint="eastAsia"/>
                <w:color w:val="000000" w:themeColor="text1"/>
                <w:sz w:val="24"/>
              </w:rPr>
              <w:t>協助規劃辦理學校午餐研習事宜及編印年度訪視成果。</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BA74ED" w:rsidRPr="00975388" w:rsidRDefault="00BA74ED" w:rsidP="00713850">
            <w:pPr>
              <w:spacing w:line="280" w:lineRule="exact"/>
              <w:rPr>
                <w:color w:val="000000" w:themeColor="text1"/>
                <w:sz w:val="24"/>
              </w:rPr>
            </w:pPr>
            <w:r w:rsidRPr="00975388">
              <w:rPr>
                <w:rFonts w:hint="eastAsia"/>
                <w:color w:val="000000" w:themeColor="text1"/>
                <w:sz w:val="24"/>
              </w:rPr>
              <w:t>112年7月至112年9月</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rsidR="00BA74ED" w:rsidRPr="00975388" w:rsidRDefault="00BA74ED" w:rsidP="00713850">
            <w:pPr>
              <w:widowControl/>
              <w:spacing w:line="280" w:lineRule="exact"/>
              <w:rPr>
                <w:rFonts w:cs="新細明體"/>
                <w:color w:val="000000" w:themeColor="text1"/>
                <w:sz w:val="24"/>
              </w:rPr>
            </w:pPr>
            <w:r w:rsidRPr="00975388">
              <w:rPr>
                <w:rFonts w:cs="新細明體" w:hint="eastAsia"/>
                <w:color w:val="000000" w:themeColor="text1"/>
                <w:sz w:val="24"/>
              </w:rPr>
              <w:t>依據年度輔導訪視成效召開會議及法令規定等</w:t>
            </w:r>
            <w:r w:rsidRPr="00975388">
              <w:rPr>
                <w:rFonts w:hint="eastAsia"/>
                <w:color w:val="000000" w:themeColor="text1"/>
                <w:sz w:val="24"/>
              </w:rPr>
              <w:t>規劃年度研習</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BA74ED" w:rsidRPr="00975388" w:rsidRDefault="00BA74ED" w:rsidP="00713850">
            <w:pPr>
              <w:widowControl/>
              <w:spacing w:line="280" w:lineRule="exact"/>
              <w:rPr>
                <w:rFonts w:cs="新細明體"/>
                <w:color w:val="000000" w:themeColor="text1"/>
                <w:sz w:val="24"/>
              </w:rPr>
            </w:pPr>
            <w:r w:rsidRPr="00975388">
              <w:rPr>
                <w:rFonts w:cs="新細明體" w:hint="eastAsia"/>
                <w:color w:val="000000" w:themeColor="text1"/>
                <w:sz w:val="24"/>
              </w:rPr>
              <w:t>學校午餐輔導團團員及各校午餐業務工作人員</w:t>
            </w:r>
          </w:p>
        </w:tc>
      </w:tr>
    </w:tbl>
    <w:p w:rsidR="00BA74ED" w:rsidRPr="00513340" w:rsidRDefault="00BA74ED" w:rsidP="00BA74ED">
      <w:pPr>
        <w:spacing w:beforeLines="50" w:before="180" w:line="400" w:lineRule="exact"/>
        <w:ind w:firstLineChars="59" w:firstLine="142"/>
        <w:rPr>
          <w:b/>
          <w:bCs/>
          <w:sz w:val="24"/>
        </w:rPr>
      </w:pPr>
      <w:r w:rsidRPr="00513340">
        <w:rPr>
          <w:rFonts w:hint="eastAsia"/>
          <w:b/>
          <w:bCs/>
          <w:sz w:val="24"/>
        </w:rPr>
        <w:t>九、預期成效</w:t>
      </w:r>
    </w:p>
    <w:p w:rsidR="00BA74ED" w:rsidRPr="00513340" w:rsidRDefault="00BA74ED" w:rsidP="00BA74ED">
      <w:pPr>
        <w:spacing w:line="400" w:lineRule="exact"/>
        <w:ind w:leftChars="100" w:left="760" w:hangingChars="200" w:hanging="480"/>
        <w:rPr>
          <w:sz w:val="24"/>
        </w:rPr>
      </w:pPr>
      <w:r>
        <w:rPr>
          <w:rFonts w:hint="eastAsia"/>
          <w:sz w:val="24"/>
        </w:rPr>
        <w:t>(</w:t>
      </w:r>
      <w:r w:rsidRPr="00513340">
        <w:rPr>
          <w:rFonts w:hint="eastAsia"/>
          <w:sz w:val="24"/>
        </w:rPr>
        <w:t>一</w:t>
      </w:r>
      <w:r>
        <w:rPr>
          <w:rFonts w:hint="eastAsia"/>
          <w:sz w:val="24"/>
        </w:rPr>
        <w:t>)</w:t>
      </w:r>
      <w:r w:rsidRPr="00513340">
        <w:rPr>
          <w:rFonts w:hint="eastAsia"/>
          <w:sz w:val="24"/>
        </w:rPr>
        <w:t>經由學校午餐輔導團會議，凝聚輔導員共識，建立優質輔導機制。</w:t>
      </w:r>
    </w:p>
    <w:p w:rsidR="00BA74ED" w:rsidRPr="00513340" w:rsidRDefault="00BA74ED" w:rsidP="00BA74ED">
      <w:pPr>
        <w:spacing w:line="400" w:lineRule="exact"/>
        <w:ind w:leftChars="100" w:left="760" w:hangingChars="200" w:hanging="480"/>
        <w:rPr>
          <w:sz w:val="24"/>
        </w:rPr>
      </w:pPr>
      <w:r>
        <w:rPr>
          <w:rFonts w:hint="eastAsia"/>
          <w:sz w:val="24"/>
        </w:rPr>
        <w:t>(</w:t>
      </w:r>
      <w:r w:rsidRPr="00513340">
        <w:rPr>
          <w:rFonts w:hint="eastAsia"/>
          <w:sz w:val="24"/>
        </w:rPr>
        <w:t>二</w:t>
      </w:r>
      <w:r>
        <w:rPr>
          <w:rFonts w:hint="eastAsia"/>
          <w:sz w:val="24"/>
        </w:rPr>
        <w:t>)</w:t>
      </w:r>
      <w:r w:rsidRPr="00513340">
        <w:rPr>
          <w:rFonts w:hint="eastAsia"/>
          <w:sz w:val="24"/>
        </w:rPr>
        <w:t>經由輔導團到校實地輔導，協助本縣學校午餐業務順利推動，提升供餐品質。</w:t>
      </w:r>
    </w:p>
    <w:p w:rsidR="00BA74ED" w:rsidRPr="00513340" w:rsidRDefault="00BA74ED" w:rsidP="00BA74ED">
      <w:pPr>
        <w:spacing w:line="400" w:lineRule="exact"/>
        <w:ind w:leftChars="100" w:left="760" w:hangingChars="200" w:hanging="480"/>
        <w:rPr>
          <w:sz w:val="24"/>
        </w:rPr>
      </w:pPr>
      <w:r>
        <w:rPr>
          <w:rFonts w:hint="eastAsia"/>
          <w:sz w:val="24"/>
        </w:rPr>
        <w:t>(</w:t>
      </w:r>
      <w:r w:rsidRPr="00513340">
        <w:rPr>
          <w:rFonts w:hint="eastAsia"/>
          <w:sz w:val="24"/>
        </w:rPr>
        <w:t>三</w:t>
      </w:r>
      <w:r>
        <w:rPr>
          <w:rFonts w:hint="eastAsia"/>
          <w:sz w:val="24"/>
        </w:rPr>
        <w:t>)</w:t>
      </w:r>
      <w:r w:rsidRPr="00513340">
        <w:rPr>
          <w:rFonts w:hint="eastAsia"/>
          <w:sz w:val="24"/>
        </w:rPr>
        <w:t>配合學校午餐相關政策，規劃研習，提升本縣午餐業務</w:t>
      </w:r>
      <w:r w:rsidRPr="00513340">
        <w:rPr>
          <w:sz w:val="24"/>
        </w:rPr>
        <w:t>相關人員</w:t>
      </w:r>
      <w:r w:rsidRPr="00513340">
        <w:rPr>
          <w:rFonts w:hint="eastAsia"/>
          <w:sz w:val="24"/>
        </w:rPr>
        <w:t>專業素養。</w:t>
      </w:r>
    </w:p>
    <w:p w:rsidR="00BA74ED" w:rsidRPr="00513340" w:rsidRDefault="00BA74ED" w:rsidP="00BA74ED">
      <w:pPr>
        <w:spacing w:line="400" w:lineRule="exact"/>
        <w:ind w:leftChars="100" w:left="760" w:hangingChars="200" w:hanging="480"/>
        <w:rPr>
          <w:sz w:val="24"/>
        </w:rPr>
      </w:pPr>
      <w:r>
        <w:rPr>
          <w:rFonts w:hint="eastAsia"/>
          <w:sz w:val="24"/>
        </w:rPr>
        <w:t>(</w:t>
      </w:r>
      <w:r w:rsidRPr="00513340">
        <w:rPr>
          <w:rFonts w:hint="eastAsia"/>
          <w:sz w:val="24"/>
        </w:rPr>
        <w:t>四</w:t>
      </w:r>
      <w:r>
        <w:rPr>
          <w:rFonts w:hint="eastAsia"/>
          <w:sz w:val="24"/>
        </w:rPr>
        <w:t>)</w:t>
      </w:r>
      <w:r w:rsidRPr="00513340">
        <w:rPr>
          <w:rFonts w:hint="eastAsia"/>
          <w:sz w:val="24"/>
        </w:rPr>
        <w:t>經由</w:t>
      </w:r>
      <w:r w:rsidRPr="00513340">
        <w:rPr>
          <w:rFonts w:cs="新細明體" w:hint="eastAsia"/>
          <w:sz w:val="24"/>
        </w:rPr>
        <w:t>專業增能研習課程，協助學校午餐</w:t>
      </w:r>
      <w:r w:rsidRPr="00513340">
        <w:rPr>
          <w:rFonts w:hint="eastAsia"/>
          <w:sz w:val="24"/>
        </w:rPr>
        <w:t>輔導團員熟稔午餐相關法令及政策，建立更優質輔導機制。</w:t>
      </w:r>
    </w:p>
    <w:p w:rsidR="00BA74ED" w:rsidRPr="00513340" w:rsidRDefault="00BA74ED" w:rsidP="00BA74ED">
      <w:pPr>
        <w:spacing w:line="400" w:lineRule="exact"/>
        <w:ind w:leftChars="100" w:left="760" w:hangingChars="200" w:hanging="480"/>
        <w:rPr>
          <w:color w:val="000000" w:themeColor="text1"/>
          <w:sz w:val="24"/>
        </w:rPr>
      </w:pPr>
      <w:r>
        <w:rPr>
          <w:rFonts w:hint="eastAsia"/>
          <w:sz w:val="24"/>
        </w:rPr>
        <w:t>(</w:t>
      </w:r>
      <w:r w:rsidRPr="00513340">
        <w:rPr>
          <w:rFonts w:hint="eastAsia"/>
          <w:sz w:val="24"/>
        </w:rPr>
        <w:t>五</w:t>
      </w:r>
      <w:r>
        <w:rPr>
          <w:rFonts w:hint="eastAsia"/>
          <w:sz w:val="24"/>
        </w:rPr>
        <w:t>)</w:t>
      </w:r>
      <w:r w:rsidRPr="00513340">
        <w:rPr>
          <w:rFonts w:cs="新細明體" w:hint="eastAsia"/>
          <w:sz w:val="24"/>
        </w:rPr>
        <w:t>協助</w:t>
      </w:r>
      <w:r w:rsidRPr="00513340">
        <w:rPr>
          <w:color w:val="000000" w:themeColor="text1"/>
          <w:sz w:val="24"/>
        </w:rPr>
        <w:t>偏鄉學校精進午餐菜單方</w:t>
      </w:r>
      <w:r w:rsidRPr="00513340">
        <w:rPr>
          <w:color w:val="000000" w:themeColor="text1"/>
          <w:spacing w:val="-41"/>
          <w:sz w:val="24"/>
        </w:rPr>
        <w:t>案</w:t>
      </w:r>
      <w:r w:rsidRPr="00513340">
        <w:rPr>
          <w:color w:val="000000" w:themeColor="text1"/>
          <w:sz w:val="24"/>
        </w:rPr>
        <w:t>參與學校學生每餐食材達</w:t>
      </w:r>
      <w:r w:rsidRPr="00513340">
        <w:rPr>
          <w:color w:val="000000" w:themeColor="text1"/>
          <w:spacing w:val="-60"/>
          <w:sz w:val="24"/>
        </w:rPr>
        <w:t xml:space="preserve"> </w:t>
      </w:r>
      <w:r w:rsidRPr="00513340">
        <w:rPr>
          <w:rFonts w:cs="標楷體"/>
          <w:color w:val="000000" w:themeColor="text1"/>
          <w:sz w:val="24"/>
        </w:rPr>
        <w:t>62</w:t>
      </w:r>
      <w:r w:rsidRPr="00513340">
        <w:rPr>
          <w:rFonts w:cs="標楷體"/>
          <w:color w:val="000000" w:themeColor="text1"/>
          <w:spacing w:val="-60"/>
          <w:sz w:val="24"/>
        </w:rPr>
        <w:t xml:space="preserve"> </w:t>
      </w:r>
      <w:r w:rsidRPr="00513340">
        <w:rPr>
          <w:color w:val="000000" w:themeColor="text1"/>
          <w:sz w:val="24"/>
        </w:rPr>
        <w:t>元以上品質比率達</w:t>
      </w:r>
      <w:r w:rsidRPr="00513340">
        <w:rPr>
          <w:color w:val="000000" w:themeColor="text1"/>
          <w:spacing w:val="-61"/>
          <w:sz w:val="24"/>
        </w:rPr>
        <w:t xml:space="preserve"> </w:t>
      </w:r>
      <w:r w:rsidRPr="00513340">
        <w:rPr>
          <w:rFonts w:cs="標楷體"/>
          <w:color w:val="000000" w:themeColor="text1"/>
          <w:sz w:val="24"/>
        </w:rPr>
        <w:t>100%</w:t>
      </w:r>
      <w:r w:rsidRPr="00513340">
        <w:rPr>
          <w:color w:val="000000" w:themeColor="text1"/>
          <w:sz w:val="24"/>
        </w:rPr>
        <w:t>。</w:t>
      </w:r>
    </w:p>
    <w:p w:rsidR="00BA74ED" w:rsidRPr="00513340" w:rsidRDefault="00BA74ED" w:rsidP="00BA74ED">
      <w:pPr>
        <w:spacing w:beforeLines="50" w:before="180" w:line="400" w:lineRule="exact"/>
        <w:ind w:firstLineChars="59" w:firstLine="142"/>
        <w:rPr>
          <w:b/>
          <w:bCs/>
          <w:sz w:val="24"/>
        </w:rPr>
      </w:pPr>
      <w:r w:rsidRPr="00513340">
        <w:rPr>
          <w:rFonts w:hint="eastAsia"/>
          <w:b/>
          <w:bCs/>
          <w:sz w:val="24"/>
        </w:rPr>
        <w:t>十、經費：</w:t>
      </w:r>
    </w:p>
    <w:p w:rsidR="00BA74ED" w:rsidRPr="00513340" w:rsidRDefault="00BA74ED" w:rsidP="00BA74ED">
      <w:pPr>
        <w:spacing w:line="400" w:lineRule="exact"/>
        <w:ind w:firstLineChars="100" w:firstLine="240"/>
        <w:rPr>
          <w:sz w:val="24"/>
        </w:rPr>
      </w:pPr>
      <w:r>
        <w:rPr>
          <w:rFonts w:hint="eastAsia"/>
          <w:sz w:val="24"/>
        </w:rPr>
        <w:t>(</w:t>
      </w:r>
      <w:r w:rsidRPr="00513340">
        <w:rPr>
          <w:rFonts w:hint="eastAsia"/>
          <w:sz w:val="24"/>
        </w:rPr>
        <w:t>一</w:t>
      </w:r>
      <w:r>
        <w:rPr>
          <w:rFonts w:hint="eastAsia"/>
          <w:sz w:val="24"/>
        </w:rPr>
        <w:t>)</w:t>
      </w:r>
      <w:r w:rsidRPr="00513340">
        <w:rPr>
          <w:rFonts w:hint="eastAsia"/>
          <w:sz w:val="24"/>
        </w:rPr>
        <w:t>來源：教育部國民及學前教育署。</w:t>
      </w:r>
    </w:p>
    <w:p w:rsidR="00BA74ED" w:rsidRDefault="00BA74ED" w:rsidP="00BA74ED">
      <w:pPr>
        <w:spacing w:line="400" w:lineRule="exact"/>
        <w:ind w:firstLineChars="100" w:firstLine="240"/>
        <w:rPr>
          <w:sz w:val="24"/>
        </w:rPr>
      </w:pPr>
      <w:r>
        <w:rPr>
          <w:rFonts w:hint="eastAsia"/>
          <w:sz w:val="24"/>
        </w:rPr>
        <w:t>(</w:t>
      </w:r>
      <w:r w:rsidRPr="00513340">
        <w:rPr>
          <w:rFonts w:hint="eastAsia"/>
          <w:sz w:val="24"/>
        </w:rPr>
        <w:t>二</w:t>
      </w:r>
      <w:r>
        <w:rPr>
          <w:rFonts w:hint="eastAsia"/>
          <w:sz w:val="24"/>
        </w:rPr>
        <w:t>)</w:t>
      </w:r>
      <w:r w:rsidRPr="00513340">
        <w:rPr>
          <w:rFonts w:hint="eastAsia"/>
          <w:sz w:val="24"/>
        </w:rPr>
        <w:t>運用：如經費概算表</w:t>
      </w:r>
      <w:r>
        <w:rPr>
          <w:rFonts w:hint="eastAsia"/>
          <w:sz w:val="24"/>
        </w:rPr>
        <w:t>(略)</w:t>
      </w:r>
      <w:r w:rsidRPr="00513340">
        <w:rPr>
          <w:rFonts w:hint="eastAsia"/>
          <w:sz w:val="24"/>
        </w:rPr>
        <w:t>。</w:t>
      </w:r>
    </w:p>
    <w:p w:rsidR="00143C4A" w:rsidRPr="00BA74ED" w:rsidRDefault="00143C4A">
      <w:pPr>
        <w:widowControl/>
        <w:rPr>
          <w:b/>
        </w:rPr>
      </w:pPr>
    </w:p>
    <w:p w:rsidR="00BA74ED" w:rsidRDefault="00BA74ED">
      <w:pPr>
        <w:widowControl/>
        <w:rPr>
          <w:b/>
        </w:rPr>
      </w:pPr>
    </w:p>
    <w:p w:rsidR="00BA74ED" w:rsidRDefault="00BA74ED">
      <w:pPr>
        <w:widowControl/>
        <w:rPr>
          <w:b/>
        </w:rPr>
      </w:pPr>
    </w:p>
    <w:p w:rsidR="00BA74ED" w:rsidRDefault="00BA74ED">
      <w:pPr>
        <w:widowControl/>
        <w:rPr>
          <w:b/>
        </w:rPr>
      </w:pPr>
    </w:p>
    <w:p w:rsidR="00BA74ED" w:rsidRDefault="00BA74ED">
      <w:pPr>
        <w:widowControl/>
        <w:rPr>
          <w:b/>
        </w:rPr>
      </w:pPr>
    </w:p>
    <w:p w:rsidR="00BA74ED" w:rsidRDefault="00BA74ED">
      <w:pPr>
        <w:widowControl/>
        <w:rPr>
          <w:b/>
        </w:rPr>
      </w:pPr>
    </w:p>
    <w:p w:rsidR="00BA74ED" w:rsidRDefault="00BA74ED">
      <w:pPr>
        <w:widowControl/>
        <w:rPr>
          <w:b/>
        </w:rPr>
      </w:pPr>
    </w:p>
    <w:p w:rsidR="00BA74ED" w:rsidRDefault="00BA74ED">
      <w:pPr>
        <w:widowControl/>
        <w:rPr>
          <w:b/>
        </w:rPr>
      </w:pPr>
    </w:p>
    <w:p w:rsidR="00BA74ED" w:rsidRDefault="00BA74ED">
      <w:pPr>
        <w:widowControl/>
        <w:rPr>
          <w:b/>
        </w:rPr>
      </w:pPr>
    </w:p>
    <w:p w:rsidR="00BA74ED" w:rsidRDefault="00BA74ED">
      <w:pPr>
        <w:widowControl/>
        <w:rPr>
          <w:b/>
        </w:rPr>
      </w:pPr>
    </w:p>
    <w:p w:rsidR="00BA74ED" w:rsidRDefault="00F95253" w:rsidP="00F95253">
      <w:pPr>
        <w:widowControl/>
        <w:rPr>
          <w:b/>
        </w:rPr>
      </w:pPr>
      <w:r>
        <w:rPr>
          <w:b/>
        </w:rPr>
        <w:br w:type="page"/>
      </w:r>
    </w:p>
    <w:p w:rsidR="00FE708F" w:rsidRPr="00F95253" w:rsidRDefault="004A3C8B" w:rsidP="00744B79">
      <w:pPr>
        <w:spacing w:line="400" w:lineRule="exact"/>
        <w:ind w:left="1441" w:hangingChars="450" w:hanging="1441"/>
        <w:jc w:val="center"/>
        <w:outlineLvl w:val="1"/>
        <w:rPr>
          <w:b/>
          <w:color w:val="ED7D31" w:themeColor="accent2"/>
          <w:sz w:val="32"/>
          <w:szCs w:val="32"/>
        </w:rPr>
      </w:pPr>
      <w:bookmarkStart w:id="30" w:name="_Toc138168832"/>
      <w:r w:rsidRPr="00F95253">
        <w:rPr>
          <w:b/>
          <w:color w:val="ED7D31" w:themeColor="accent2"/>
          <w:sz w:val="32"/>
          <w:szCs w:val="32"/>
        </w:rPr>
        <w:lastRenderedPageBreak/>
        <w:t>四、</w:t>
      </w:r>
      <w:r w:rsidR="00FE708F" w:rsidRPr="00F95253">
        <w:rPr>
          <w:rFonts w:hint="eastAsia"/>
          <w:b/>
          <w:color w:val="ED7D31" w:themeColor="accent2"/>
          <w:sz w:val="32"/>
          <w:szCs w:val="32"/>
        </w:rPr>
        <w:t>嘉義縣學校午餐採用國產可溯源食材(含有機和產銷履歷)</w:t>
      </w:r>
      <w:r w:rsidR="00F95253">
        <w:rPr>
          <w:b/>
          <w:color w:val="ED7D31" w:themeColor="accent2"/>
          <w:sz w:val="32"/>
          <w:szCs w:val="32"/>
        </w:rPr>
        <w:br/>
      </w:r>
      <w:r w:rsidR="00FE708F" w:rsidRPr="00F95253">
        <w:rPr>
          <w:rFonts w:hint="eastAsia"/>
          <w:b/>
          <w:color w:val="ED7D31" w:themeColor="accent2"/>
          <w:sz w:val="32"/>
          <w:szCs w:val="32"/>
        </w:rPr>
        <w:t>補助金實施計畫</w:t>
      </w:r>
      <w:bookmarkEnd w:id="30"/>
    </w:p>
    <w:p w:rsidR="00FE708F" w:rsidRPr="003B23C8" w:rsidRDefault="00FE708F" w:rsidP="00FE708F">
      <w:pPr>
        <w:widowControl/>
        <w:spacing w:beforeLines="50" w:before="180" w:line="240" w:lineRule="exact"/>
        <w:jc w:val="right"/>
        <w:rPr>
          <w:rFonts w:ascii="Times New Roman" w:hAnsi="Times New Roman"/>
          <w:color w:val="000000" w:themeColor="text1"/>
          <w:sz w:val="24"/>
        </w:rPr>
      </w:pPr>
      <w:r w:rsidRPr="003B23C8">
        <w:rPr>
          <w:rFonts w:ascii="Times New Roman" w:hAnsi="Times New Roman" w:hint="eastAsia"/>
          <w:color w:val="000000" w:themeColor="text1"/>
          <w:sz w:val="24"/>
        </w:rPr>
        <w:t>10</w:t>
      </w:r>
      <w:r w:rsidRPr="003B23C8">
        <w:rPr>
          <w:rFonts w:ascii="Times New Roman" w:hAnsi="Times New Roman"/>
          <w:color w:val="000000" w:themeColor="text1"/>
          <w:sz w:val="24"/>
        </w:rPr>
        <w:t>8</w:t>
      </w:r>
      <w:r w:rsidRPr="003B23C8">
        <w:rPr>
          <w:rFonts w:ascii="Times New Roman" w:hAnsi="Times New Roman" w:hint="eastAsia"/>
          <w:color w:val="000000" w:themeColor="text1"/>
          <w:sz w:val="24"/>
        </w:rPr>
        <w:t>年</w:t>
      </w:r>
      <w:r w:rsidRPr="003B23C8">
        <w:rPr>
          <w:rFonts w:ascii="Times New Roman" w:hAnsi="Times New Roman" w:hint="eastAsia"/>
          <w:color w:val="000000" w:themeColor="text1"/>
          <w:sz w:val="24"/>
        </w:rPr>
        <w:t>11</w:t>
      </w:r>
      <w:r w:rsidRPr="003B23C8">
        <w:rPr>
          <w:rFonts w:ascii="Times New Roman" w:hAnsi="Times New Roman" w:hint="eastAsia"/>
          <w:color w:val="000000" w:themeColor="text1"/>
          <w:sz w:val="24"/>
        </w:rPr>
        <w:t>月</w:t>
      </w:r>
      <w:r w:rsidRPr="003B23C8">
        <w:rPr>
          <w:rFonts w:ascii="Times New Roman" w:hAnsi="Times New Roman" w:hint="eastAsia"/>
          <w:color w:val="000000" w:themeColor="text1"/>
          <w:sz w:val="24"/>
        </w:rPr>
        <w:t>11</w:t>
      </w:r>
      <w:r w:rsidRPr="003B23C8">
        <w:rPr>
          <w:rFonts w:ascii="Times New Roman" w:hAnsi="Times New Roman" w:hint="eastAsia"/>
          <w:color w:val="000000" w:themeColor="text1"/>
          <w:sz w:val="24"/>
        </w:rPr>
        <w:t>日府教體字第</w:t>
      </w:r>
      <w:r w:rsidRPr="003B23C8">
        <w:rPr>
          <w:rFonts w:ascii="Times New Roman" w:hAnsi="Times New Roman" w:hint="eastAsia"/>
          <w:color w:val="000000" w:themeColor="text1"/>
          <w:sz w:val="24"/>
        </w:rPr>
        <w:t>10</w:t>
      </w:r>
      <w:r w:rsidRPr="003B23C8">
        <w:rPr>
          <w:rFonts w:ascii="Times New Roman" w:hAnsi="Times New Roman"/>
          <w:color w:val="000000" w:themeColor="text1"/>
          <w:sz w:val="24"/>
        </w:rPr>
        <w:t>80248499</w:t>
      </w:r>
      <w:r w:rsidRPr="003B23C8">
        <w:rPr>
          <w:rFonts w:ascii="Times New Roman" w:hAnsi="Times New Roman" w:hint="eastAsia"/>
          <w:color w:val="000000" w:themeColor="text1"/>
          <w:sz w:val="24"/>
        </w:rPr>
        <w:t>號函頒</w:t>
      </w:r>
    </w:p>
    <w:p w:rsidR="00FE708F" w:rsidRPr="003B23C8" w:rsidRDefault="00FE708F" w:rsidP="00FE708F">
      <w:pPr>
        <w:widowControl/>
        <w:spacing w:beforeLines="50" w:before="180" w:line="240" w:lineRule="exact"/>
        <w:jc w:val="right"/>
        <w:rPr>
          <w:rFonts w:ascii="Times New Roman" w:hAnsi="Times New Roman"/>
          <w:color w:val="000000" w:themeColor="text1"/>
          <w:sz w:val="24"/>
        </w:rPr>
      </w:pPr>
      <w:r w:rsidRPr="003B23C8">
        <w:rPr>
          <w:rFonts w:ascii="Times New Roman" w:hAnsi="Times New Roman" w:hint="eastAsia"/>
          <w:color w:val="000000" w:themeColor="text1"/>
          <w:sz w:val="24"/>
        </w:rPr>
        <w:t>110</w:t>
      </w:r>
      <w:r w:rsidRPr="003B23C8">
        <w:rPr>
          <w:rFonts w:ascii="Times New Roman" w:hAnsi="Times New Roman" w:hint="eastAsia"/>
          <w:color w:val="000000" w:themeColor="text1"/>
          <w:sz w:val="24"/>
        </w:rPr>
        <w:t>年</w:t>
      </w:r>
      <w:r w:rsidRPr="003B23C8">
        <w:rPr>
          <w:rFonts w:ascii="Times New Roman" w:hAnsi="Times New Roman" w:hint="eastAsia"/>
          <w:color w:val="000000" w:themeColor="text1"/>
          <w:sz w:val="24"/>
        </w:rPr>
        <w:t>2</w:t>
      </w:r>
      <w:r w:rsidRPr="003B23C8">
        <w:rPr>
          <w:rFonts w:ascii="Times New Roman" w:hAnsi="Times New Roman" w:hint="eastAsia"/>
          <w:color w:val="000000" w:themeColor="text1"/>
          <w:sz w:val="24"/>
        </w:rPr>
        <w:t>月</w:t>
      </w:r>
      <w:r w:rsidRPr="003B23C8">
        <w:rPr>
          <w:rFonts w:ascii="Times New Roman" w:hAnsi="Times New Roman" w:hint="eastAsia"/>
          <w:color w:val="000000" w:themeColor="text1"/>
          <w:sz w:val="24"/>
        </w:rPr>
        <w:t>4</w:t>
      </w:r>
      <w:r w:rsidRPr="003B23C8">
        <w:rPr>
          <w:rFonts w:ascii="Times New Roman" w:hAnsi="Times New Roman" w:hint="eastAsia"/>
          <w:color w:val="000000" w:themeColor="text1"/>
          <w:sz w:val="24"/>
        </w:rPr>
        <w:t>日府教體字第</w:t>
      </w:r>
      <w:r w:rsidRPr="003B23C8">
        <w:rPr>
          <w:rFonts w:ascii="Times New Roman" w:hAnsi="Times New Roman" w:hint="eastAsia"/>
          <w:color w:val="000000" w:themeColor="text1"/>
          <w:sz w:val="24"/>
        </w:rPr>
        <w:t>1100022622</w:t>
      </w:r>
      <w:r w:rsidRPr="003B23C8">
        <w:rPr>
          <w:rFonts w:ascii="Times New Roman" w:hAnsi="Times New Roman" w:hint="eastAsia"/>
          <w:color w:val="000000" w:themeColor="text1"/>
          <w:sz w:val="24"/>
        </w:rPr>
        <w:t>號函修正</w:t>
      </w:r>
    </w:p>
    <w:p w:rsidR="00FE708F" w:rsidRPr="003B23C8" w:rsidRDefault="00FE708F" w:rsidP="00FE708F">
      <w:pPr>
        <w:widowControl/>
        <w:spacing w:beforeLines="50" w:before="180" w:line="240" w:lineRule="exact"/>
        <w:jc w:val="right"/>
        <w:rPr>
          <w:rFonts w:ascii="Times New Roman" w:hAnsi="Times New Roman"/>
          <w:color w:val="000000" w:themeColor="text1"/>
          <w:sz w:val="24"/>
        </w:rPr>
      </w:pPr>
      <w:r w:rsidRPr="003B23C8">
        <w:rPr>
          <w:rFonts w:ascii="Times New Roman" w:hAnsi="Times New Roman" w:hint="eastAsia"/>
          <w:color w:val="000000" w:themeColor="text1"/>
          <w:sz w:val="24"/>
        </w:rPr>
        <w:t>110</w:t>
      </w:r>
      <w:r w:rsidRPr="003B23C8">
        <w:rPr>
          <w:rFonts w:ascii="Times New Roman" w:hAnsi="Times New Roman" w:hint="eastAsia"/>
          <w:color w:val="000000" w:themeColor="text1"/>
          <w:sz w:val="24"/>
        </w:rPr>
        <w:t>年</w:t>
      </w:r>
      <w:r w:rsidRPr="003B23C8">
        <w:rPr>
          <w:rFonts w:ascii="Times New Roman" w:hAnsi="Times New Roman" w:hint="eastAsia"/>
          <w:color w:val="000000" w:themeColor="text1"/>
          <w:sz w:val="24"/>
        </w:rPr>
        <w:t>7</w:t>
      </w:r>
      <w:r w:rsidRPr="003B23C8">
        <w:rPr>
          <w:rFonts w:ascii="Times New Roman" w:hAnsi="Times New Roman" w:hint="eastAsia"/>
          <w:color w:val="000000" w:themeColor="text1"/>
          <w:sz w:val="24"/>
        </w:rPr>
        <w:t>月</w:t>
      </w:r>
      <w:r w:rsidRPr="003B23C8">
        <w:rPr>
          <w:rFonts w:ascii="Times New Roman" w:hAnsi="Times New Roman" w:hint="eastAsia"/>
          <w:color w:val="000000" w:themeColor="text1"/>
          <w:sz w:val="24"/>
        </w:rPr>
        <w:t>8</w:t>
      </w:r>
      <w:r w:rsidRPr="003B23C8">
        <w:rPr>
          <w:rFonts w:ascii="Times New Roman" w:hAnsi="Times New Roman" w:hint="eastAsia"/>
          <w:color w:val="000000" w:themeColor="text1"/>
          <w:sz w:val="24"/>
        </w:rPr>
        <w:t>日府教體字第</w:t>
      </w:r>
      <w:r w:rsidRPr="003B23C8">
        <w:rPr>
          <w:rFonts w:ascii="Times New Roman" w:hAnsi="Times New Roman" w:hint="eastAsia"/>
          <w:color w:val="000000" w:themeColor="text1"/>
          <w:sz w:val="24"/>
        </w:rPr>
        <w:t>1100142469</w:t>
      </w:r>
      <w:r w:rsidRPr="003B23C8">
        <w:rPr>
          <w:rFonts w:ascii="Times New Roman" w:hAnsi="Times New Roman" w:hint="eastAsia"/>
          <w:color w:val="000000" w:themeColor="text1"/>
          <w:sz w:val="24"/>
        </w:rPr>
        <w:t>號函修正</w:t>
      </w:r>
    </w:p>
    <w:p w:rsidR="00FE708F" w:rsidRPr="003B23C8" w:rsidRDefault="00FE708F" w:rsidP="00FE708F">
      <w:pPr>
        <w:widowControl/>
        <w:spacing w:beforeLines="50" w:before="180" w:line="240" w:lineRule="exact"/>
        <w:jc w:val="right"/>
        <w:rPr>
          <w:rFonts w:ascii="Times New Roman" w:hAnsi="Times New Roman"/>
          <w:color w:val="000000" w:themeColor="text1"/>
          <w:sz w:val="24"/>
        </w:rPr>
      </w:pPr>
      <w:r w:rsidRPr="003B23C8">
        <w:rPr>
          <w:rFonts w:ascii="Times New Roman" w:hAnsi="Times New Roman" w:hint="eastAsia"/>
          <w:color w:val="000000" w:themeColor="text1"/>
          <w:sz w:val="24"/>
        </w:rPr>
        <w:t>110</w:t>
      </w:r>
      <w:r w:rsidRPr="003B23C8">
        <w:rPr>
          <w:rFonts w:ascii="Times New Roman" w:hAnsi="Times New Roman" w:hint="eastAsia"/>
          <w:color w:val="000000" w:themeColor="text1"/>
          <w:sz w:val="24"/>
        </w:rPr>
        <w:t>年</w:t>
      </w:r>
      <w:r w:rsidRPr="003B23C8">
        <w:rPr>
          <w:rFonts w:ascii="Times New Roman" w:hAnsi="Times New Roman" w:hint="eastAsia"/>
          <w:color w:val="000000" w:themeColor="text1"/>
          <w:sz w:val="24"/>
        </w:rPr>
        <w:t>10</w:t>
      </w:r>
      <w:r w:rsidRPr="003B23C8">
        <w:rPr>
          <w:rFonts w:ascii="Times New Roman" w:hAnsi="Times New Roman" w:hint="eastAsia"/>
          <w:color w:val="000000" w:themeColor="text1"/>
          <w:sz w:val="24"/>
        </w:rPr>
        <w:t>月</w:t>
      </w:r>
      <w:r w:rsidRPr="003B23C8">
        <w:rPr>
          <w:rFonts w:ascii="Times New Roman" w:hAnsi="Times New Roman" w:hint="eastAsia"/>
          <w:color w:val="000000" w:themeColor="text1"/>
          <w:sz w:val="24"/>
        </w:rPr>
        <w:t>22</w:t>
      </w:r>
      <w:r w:rsidRPr="003B23C8">
        <w:rPr>
          <w:rFonts w:ascii="Times New Roman" w:hAnsi="Times New Roman" w:hint="eastAsia"/>
          <w:color w:val="000000" w:themeColor="text1"/>
          <w:sz w:val="24"/>
        </w:rPr>
        <w:t>日府教體字第</w:t>
      </w:r>
      <w:r w:rsidRPr="003B23C8">
        <w:rPr>
          <w:rFonts w:ascii="Times New Roman" w:hAnsi="Times New Roman" w:hint="eastAsia"/>
          <w:color w:val="000000" w:themeColor="text1"/>
          <w:sz w:val="24"/>
        </w:rPr>
        <w:t>1100233894</w:t>
      </w:r>
      <w:r w:rsidRPr="003B23C8">
        <w:rPr>
          <w:rFonts w:ascii="Times New Roman" w:hAnsi="Times New Roman" w:hint="eastAsia"/>
          <w:color w:val="000000" w:themeColor="text1"/>
          <w:sz w:val="24"/>
        </w:rPr>
        <w:t>號函修正</w:t>
      </w:r>
    </w:p>
    <w:p w:rsidR="00FE708F" w:rsidRPr="003B23C8" w:rsidRDefault="00FE708F" w:rsidP="00FE708F">
      <w:pPr>
        <w:widowControl/>
        <w:spacing w:beforeLines="50" w:before="180" w:line="240" w:lineRule="exact"/>
        <w:jc w:val="right"/>
        <w:rPr>
          <w:rFonts w:ascii="Times New Roman" w:hAnsi="Times New Roman"/>
          <w:color w:val="000000" w:themeColor="text1"/>
          <w:sz w:val="24"/>
        </w:rPr>
      </w:pPr>
      <w:r w:rsidRPr="003B23C8">
        <w:rPr>
          <w:rFonts w:ascii="Times New Roman" w:hAnsi="Times New Roman"/>
          <w:color w:val="000000" w:themeColor="text1"/>
          <w:sz w:val="24"/>
        </w:rPr>
        <w:t>111</w:t>
      </w:r>
      <w:r w:rsidRPr="003B23C8">
        <w:rPr>
          <w:rFonts w:ascii="Times New Roman" w:hAnsi="Times New Roman"/>
          <w:color w:val="000000" w:themeColor="text1"/>
          <w:sz w:val="24"/>
        </w:rPr>
        <w:t>年</w:t>
      </w:r>
      <w:r w:rsidRPr="003B23C8">
        <w:rPr>
          <w:rFonts w:ascii="Times New Roman" w:hAnsi="Times New Roman" w:hint="eastAsia"/>
          <w:color w:val="000000" w:themeColor="text1"/>
          <w:sz w:val="24"/>
        </w:rPr>
        <w:t>3</w:t>
      </w:r>
      <w:r w:rsidRPr="003B23C8">
        <w:rPr>
          <w:rFonts w:ascii="Times New Roman" w:hAnsi="Times New Roman" w:hint="eastAsia"/>
          <w:color w:val="000000" w:themeColor="text1"/>
          <w:sz w:val="24"/>
        </w:rPr>
        <w:t>月</w:t>
      </w:r>
      <w:r w:rsidRPr="003B23C8">
        <w:rPr>
          <w:rFonts w:ascii="Times New Roman" w:hAnsi="Times New Roman" w:hint="eastAsia"/>
          <w:color w:val="000000" w:themeColor="text1"/>
          <w:sz w:val="24"/>
        </w:rPr>
        <w:t>4</w:t>
      </w:r>
      <w:r w:rsidRPr="003B23C8">
        <w:rPr>
          <w:rFonts w:ascii="Times New Roman" w:hAnsi="Times New Roman" w:hint="eastAsia"/>
          <w:color w:val="000000" w:themeColor="text1"/>
          <w:sz w:val="24"/>
        </w:rPr>
        <w:t>日府教體字第</w:t>
      </w:r>
      <w:r w:rsidRPr="003B23C8">
        <w:rPr>
          <w:rFonts w:ascii="Times New Roman" w:hAnsi="Times New Roman" w:hint="eastAsia"/>
          <w:color w:val="000000" w:themeColor="text1"/>
          <w:sz w:val="24"/>
        </w:rPr>
        <w:t>1110050248</w:t>
      </w:r>
      <w:r w:rsidRPr="003B23C8">
        <w:rPr>
          <w:rFonts w:ascii="Times New Roman" w:hAnsi="Times New Roman" w:hint="eastAsia"/>
          <w:color w:val="000000" w:themeColor="text1"/>
          <w:sz w:val="24"/>
        </w:rPr>
        <w:t>號函修正</w:t>
      </w:r>
    </w:p>
    <w:p w:rsidR="00FE708F" w:rsidRPr="003B23C8" w:rsidRDefault="00FE708F" w:rsidP="00FE708F">
      <w:pPr>
        <w:widowControl/>
        <w:spacing w:beforeLines="50" w:before="180" w:line="240" w:lineRule="exact"/>
        <w:jc w:val="right"/>
        <w:rPr>
          <w:rFonts w:ascii="Times New Roman" w:hAnsi="Times New Roman"/>
          <w:color w:val="000000" w:themeColor="text1"/>
          <w:sz w:val="24"/>
        </w:rPr>
      </w:pPr>
      <w:r w:rsidRPr="003B23C8">
        <w:rPr>
          <w:rFonts w:ascii="Times New Roman" w:hAnsi="Times New Roman"/>
          <w:color w:val="000000" w:themeColor="text1"/>
          <w:sz w:val="24"/>
        </w:rPr>
        <w:t>111</w:t>
      </w:r>
      <w:r w:rsidRPr="003B23C8">
        <w:rPr>
          <w:rFonts w:ascii="Times New Roman" w:hAnsi="Times New Roman"/>
          <w:color w:val="000000" w:themeColor="text1"/>
          <w:sz w:val="24"/>
        </w:rPr>
        <w:t>年</w:t>
      </w:r>
      <w:r w:rsidRPr="003B23C8">
        <w:rPr>
          <w:rFonts w:ascii="Times New Roman" w:hAnsi="Times New Roman" w:hint="eastAsia"/>
          <w:color w:val="000000" w:themeColor="text1"/>
          <w:sz w:val="24"/>
        </w:rPr>
        <w:t>6</w:t>
      </w:r>
      <w:r w:rsidRPr="003B23C8">
        <w:rPr>
          <w:rFonts w:ascii="Times New Roman" w:hAnsi="Times New Roman" w:hint="eastAsia"/>
          <w:color w:val="000000" w:themeColor="text1"/>
          <w:sz w:val="24"/>
        </w:rPr>
        <w:t>月</w:t>
      </w:r>
      <w:r w:rsidRPr="003B23C8">
        <w:rPr>
          <w:rFonts w:ascii="Times New Roman" w:hAnsi="Times New Roman" w:hint="eastAsia"/>
          <w:color w:val="000000" w:themeColor="text1"/>
          <w:sz w:val="24"/>
        </w:rPr>
        <w:t>15</w:t>
      </w:r>
      <w:r w:rsidRPr="003B23C8">
        <w:rPr>
          <w:rFonts w:ascii="Times New Roman" w:hAnsi="Times New Roman" w:hint="eastAsia"/>
          <w:color w:val="000000" w:themeColor="text1"/>
          <w:sz w:val="24"/>
        </w:rPr>
        <w:t>日府教體字第</w:t>
      </w:r>
      <w:r w:rsidRPr="003B23C8">
        <w:rPr>
          <w:rFonts w:ascii="Times New Roman" w:hAnsi="Times New Roman"/>
          <w:color w:val="000000" w:themeColor="text1"/>
          <w:sz w:val="24"/>
        </w:rPr>
        <w:t>1110145933</w:t>
      </w:r>
      <w:r w:rsidRPr="003B23C8">
        <w:rPr>
          <w:rFonts w:ascii="Times New Roman" w:hAnsi="Times New Roman" w:hint="eastAsia"/>
          <w:color w:val="000000" w:themeColor="text1"/>
          <w:sz w:val="24"/>
        </w:rPr>
        <w:t>號函修正</w:t>
      </w:r>
    </w:p>
    <w:p w:rsidR="00FE708F" w:rsidRPr="0051439E" w:rsidRDefault="00FE708F" w:rsidP="00FE708F">
      <w:pPr>
        <w:widowControl/>
        <w:spacing w:beforeLines="50" w:before="180" w:line="240" w:lineRule="exact"/>
        <w:jc w:val="right"/>
        <w:rPr>
          <w:rFonts w:ascii="Times New Roman" w:hAnsi="Times New Roman"/>
          <w:color w:val="000000" w:themeColor="text1"/>
          <w:sz w:val="24"/>
        </w:rPr>
      </w:pPr>
      <w:r w:rsidRPr="0051439E">
        <w:rPr>
          <w:rFonts w:ascii="Times New Roman" w:hAnsi="Times New Roman"/>
          <w:color w:val="000000" w:themeColor="text1"/>
          <w:sz w:val="24"/>
        </w:rPr>
        <w:t>112</w:t>
      </w:r>
      <w:r w:rsidRPr="0051439E">
        <w:rPr>
          <w:rFonts w:ascii="Times New Roman" w:hAnsi="Times New Roman" w:hint="eastAsia"/>
          <w:color w:val="000000" w:themeColor="text1"/>
          <w:sz w:val="24"/>
        </w:rPr>
        <w:t>年</w:t>
      </w:r>
      <w:r w:rsidRPr="0051439E">
        <w:rPr>
          <w:rFonts w:ascii="Times New Roman" w:hAnsi="Times New Roman"/>
          <w:color w:val="000000" w:themeColor="text1"/>
          <w:sz w:val="24"/>
        </w:rPr>
        <w:t>5</w:t>
      </w:r>
      <w:r w:rsidRPr="0051439E">
        <w:rPr>
          <w:rFonts w:ascii="Times New Roman" w:hAnsi="Times New Roman" w:hint="eastAsia"/>
          <w:color w:val="000000" w:themeColor="text1"/>
          <w:sz w:val="24"/>
        </w:rPr>
        <w:t>月</w:t>
      </w:r>
      <w:r w:rsidRPr="0051439E">
        <w:rPr>
          <w:rFonts w:ascii="Times New Roman" w:hAnsi="Times New Roman"/>
          <w:color w:val="000000" w:themeColor="text1"/>
          <w:sz w:val="24"/>
        </w:rPr>
        <w:t>15</w:t>
      </w:r>
      <w:r w:rsidRPr="0051439E">
        <w:rPr>
          <w:rFonts w:ascii="Times New Roman" w:hAnsi="Times New Roman" w:hint="eastAsia"/>
          <w:color w:val="000000" w:themeColor="text1"/>
          <w:sz w:val="24"/>
        </w:rPr>
        <w:t>日府教體字第</w:t>
      </w:r>
      <w:r w:rsidRPr="0051439E">
        <w:rPr>
          <w:rFonts w:ascii="Times New Roman" w:hAnsi="Times New Roman"/>
          <w:color w:val="000000" w:themeColor="text1"/>
          <w:sz w:val="24"/>
        </w:rPr>
        <w:t>1120113050</w:t>
      </w:r>
      <w:r w:rsidRPr="0051439E">
        <w:rPr>
          <w:rFonts w:ascii="Times New Roman" w:hAnsi="Times New Roman" w:hint="eastAsia"/>
          <w:color w:val="000000" w:themeColor="text1"/>
          <w:sz w:val="24"/>
        </w:rPr>
        <w:t>號函修正</w:t>
      </w:r>
    </w:p>
    <w:p w:rsidR="00FE708F" w:rsidRPr="00377FE5" w:rsidRDefault="00FE708F" w:rsidP="00FE708F">
      <w:pPr>
        <w:numPr>
          <w:ilvl w:val="0"/>
          <w:numId w:val="4"/>
        </w:numPr>
        <w:snapToGrid w:val="0"/>
        <w:spacing w:line="500" w:lineRule="exact"/>
        <w:ind w:left="709" w:hanging="709"/>
        <w:rPr>
          <w:color w:val="000000" w:themeColor="text1"/>
          <w:szCs w:val="28"/>
        </w:rPr>
      </w:pPr>
      <w:r w:rsidRPr="00377FE5">
        <w:rPr>
          <w:rFonts w:hint="eastAsia"/>
          <w:color w:val="000000" w:themeColor="text1"/>
          <w:szCs w:val="28"/>
        </w:rPr>
        <w:t>依據：</w:t>
      </w:r>
    </w:p>
    <w:p w:rsidR="00FE708F" w:rsidRPr="00993404" w:rsidRDefault="00FE708F" w:rsidP="00FE708F">
      <w:pPr>
        <w:pStyle w:val="af1"/>
        <w:numPr>
          <w:ilvl w:val="2"/>
          <w:numId w:val="20"/>
        </w:numPr>
        <w:spacing w:line="400" w:lineRule="exact"/>
        <w:ind w:leftChars="0" w:left="560" w:hanging="560"/>
        <w:rPr>
          <w:color w:val="000000" w:themeColor="text1"/>
          <w:szCs w:val="28"/>
        </w:rPr>
      </w:pPr>
      <w:r w:rsidRPr="00993404">
        <w:rPr>
          <w:rFonts w:hint="eastAsia"/>
          <w:color w:val="000000" w:themeColor="text1"/>
          <w:szCs w:val="28"/>
        </w:rPr>
        <w:t>教育部國教署</w:t>
      </w:r>
      <w:r w:rsidRPr="00993404">
        <w:rPr>
          <w:color w:val="000000" w:themeColor="text1"/>
          <w:szCs w:val="28"/>
        </w:rPr>
        <w:t>106</w:t>
      </w:r>
      <w:r w:rsidRPr="00993404">
        <w:rPr>
          <w:rFonts w:hint="eastAsia"/>
          <w:color w:val="000000" w:themeColor="text1"/>
          <w:szCs w:val="28"/>
        </w:rPr>
        <w:t>年</w:t>
      </w:r>
      <w:r w:rsidRPr="00993404">
        <w:rPr>
          <w:rFonts w:hint="eastAsia"/>
          <w:color w:val="000000" w:themeColor="text1"/>
          <w:szCs w:val="28"/>
        </w:rPr>
        <w:t>9</w:t>
      </w:r>
      <w:r w:rsidRPr="00993404">
        <w:rPr>
          <w:rFonts w:hint="eastAsia"/>
          <w:color w:val="000000" w:themeColor="text1"/>
          <w:szCs w:val="28"/>
        </w:rPr>
        <w:t>月</w:t>
      </w:r>
      <w:r w:rsidRPr="00993404">
        <w:rPr>
          <w:rFonts w:hint="eastAsia"/>
          <w:color w:val="000000" w:themeColor="text1"/>
          <w:szCs w:val="28"/>
        </w:rPr>
        <w:t>4</w:t>
      </w:r>
      <w:r w:rsidRPr="00993404">
        <w:rPr>
          <w:rFonts w:hint="eastAsia"/>
          <w:color w:val="000000" w:themeColor="text1"/>
          <w:szCs w:val="28"/>
        </w:rPr>
        <w:t>日臺教國署學字第</w:t>
      </w:r>
      <w:r w:rsidRPr="00993404">
        <w:rPr>
          <w:rFonts w:hint="eastAsia"/>
          <w:color w:val="000000" w:themeColor="text1"/>
          <w:szCs w:val="28"/>
        </w:rPr>
        <w:t>1060097585</w:t>
      </w:r>
      <w:r w:rsidRPr="00993404">
        <w:rPr>
          <w:rFonts w:hint="eastAsia"/>
          <w:color w:val="000000" w:themeColor="text1"/>
          <w:szCs w:val="28"/>
        </w:rPr>
        <w:t>號函辦理。</w:t>
      </w:r>
    </w:p>
    <w:p w:rsidR="00FE708F" w:rsidRPr="00993404" w:rsidRDefault="00FE708F" w:rsidP="00FE708F">
      <w:pPr>
        <w:pStyle w:val="af1"/>
        <w:numPr>
          <w:ilvl w:val="2"/>
          <w:numId w:val="20"/>
        </w:numPr>
        <w:spacing w:line="400" w:lineRule="exact"/>
        <w:ind w:leftChars="0" w:left="560" w:hanging="560"/>
        <w:rPr>
          <w:rFonts w:cs="標楷體"/>
          <w:color w:val="000000" w:themeColor="text1"/>
          <w:kern w:val="0"/>
          <w:szCs w:val="28"/>
          <w:lang w:val="zh-TW"/>
        </w:rPr>
      </w:pPr>
      <w:r w:rsidRPr="00993404">
        <w:rPr>
          <w:rFonts w:hint="eastAsia"/>
          <w:color w:val="000000" w:themeColor="text1"/>
          <w:szCs w:val="28"/>
        </w:rPr>
        <w:t>本府</w:t>
      </w:r>
      <w:r w:rsidRPr="00993404">
        <w:rPr>
          <w:rFonts w:hint="eastAsia"/>
          <w:color w:val="000000" w:themeColor="text1"/>
          <w:szCs w:val="28"/>
        </w:rPr>
        <w:t>107</w:t>
      </w:r>
      <w:r w:rsidRPr="00993404">
        <w:rPr>
          <w:rFonts w:hint="eastAsia"/>
          <w:color w:val="000000" w:themeColor="text1"/>
          <w:szCs w:val="28"/>
        </w:rPr>
        <w:t>年</w:t>
      </w:r>
      <w:r w:rsidRPr="00993404">
        <w:rPr>
          <w:rFonts w:hint="eastAsia"/>
          <w:color w:val="000000" w:themeColor="text1"/>
          <w:szCs w:val="28"/>
        </w:rPr>
        <w:t>2</w:t>
      </w:r>
      <w:r w:rsidRPr="00993404">
        <w:rPr>
          <w:rFonts w:hint="eastAsia"/>
          <w:color w:val="000000" w:themeColor="text1"/>
          <w:szCs w:val="28"/>
        </w:rPr>
        <w:t>月</w:t>
      </w:r>
      <w:r w:rsidRPr="00993404">
        <w:rPr>
          <w:rFonts w:hint="eastAsia"/>
          <w:color w:val="000000" w:themeColor="text1"/>
          <w:szCs w:val="28"/>
        </w:rPr>
        <w:t>7</w:t>
      </w:r>
      <w:r w:rsidRPr="00993404">
        <w:rPr>
          <w:rFonts w:hint="eastAsia"/>
          <w:color w:val="000000" w:themeColor="text1"/>
          <w:szCs w:val="28"/>
        </w:rPr>
        <w:t>日府教體字第</w:t>
      </w:r>
      <w:r w:rsidRPr="00993404">
        <w:rPr>
          <w:rFonts w:hint="eastAsia"/>
          <w:color w:val="000000" w:themeColor="text1"/>
          <w:szCs w:val="28"/>
        </w:rPr>
        <w:t>1070031517</w:t>
      </w:r>
      <w:r w:rsidRPr="00993404">
        <w:rPr>
          <w:rFonts w:hint="eastAsia"/>
          <w:color w:val="000000" w:themeColor="text1"/>
          <w:szCs w:val="28"/>
        </w:rPr>
        <w:t>號本縣</w:t>
      </w:r>
      <w:r w:rsidRPr="00993404">
        <w:rPr>
          <w:rFonts w:cs="標楷體" w:hint="eastAsia"/>
          <w:color w:val="000000" w:themeColor="text1"/>
          <w:kern w:val="0"/>
          <w:szCs w:val="28"/>
          <w:lang w:val="zh-TW"/>
        </w:rPr>
        <w:t>辦理</w:t>
      </w:r>
      <w:r w:rsidRPr="00993404">
        <w:rPr>
          <w:rFonts w:cs="標楷體" w:hint="eastAsia"/>
          <w:color w:val="000000" w:themeColor="text1"/>
          <w:kern w:val="0"/>
          <w:szCs w:val="28"/>
          <w:lang w:val="zh-TW"/>
        </w:rPr>
        <w:t>106</w:t>
      </w:r>
      <w:r w:rsidRPr="00993404">
        <w:rPr>
          <w:rFonts w:cs="標楷體" w:hint="eastAsia"/>
          <w:color w:val="000000" w:themeColor="text1"/>
          <w:kern w:val="0"/>
          <w:szCs w:val="28"/>
          <w:lang w:val="zh-TW"/>
        </w:rPr>
        <w:t>學年度第</w:t>
      </w:r>
      <w:r w:rsidRPr="00993404">
        <w:rPr>
          <w:rFonts w:cs="標楷體" w:hint="eastAsia"/>
          <w:color w:val="000000" w:themeColor="text1"/>
          <w:kern w:val="0"/>
          <w:szCs w:val="28"/>
          <w:lang w:val="zh-TW"/>
        </w:rPr>
        <w:t>1</w:t>
      </w:r>
      <w:r w:rsidRPr="00993404">
        <w:rPr>
          <w:rFonts w:cs="標楷體" w:hint="eastAsia"/>
          <w:color w:val="000000" w:themeColor="text1"/>
          <w:kern w:val="0"/>
          <w:szCs w:val="28"/>
          <w:lang w:val="zh-TW"/>
        </w:rPr>
        <w:t>學期推動學校午餐採用國產可溯源生鮮食材執行情形檢討會議紀錄。</w:t>
      </w:r>
    </w:p>
    <w:p w:rsidR="00FE708F" w:rsidRPr="00993404" w:rsidRDefault="00FE708F" w:rsidP="00FE708F">
      <w:pPr>
        <w:pStyle w:val="af1"/>
        <w:numPr>
          <w:ilvl w:val="2"/>
          <w:numId w:val="20"/>
        </w:numPr>
        <w:spacing w:line="400" w:lineRule="exact"/>
        <w:ind w:leftChars="0" w:left="560" w:hanging="560"/>
        <w:rPr>
          <w:color w:val="000000" w:themeColor="text1"/>
          <w:szCs w:val="28"/>
        </w:rPr>
      </w:pPr>
      <w:r w:rsidRPr="00993404">
        <w:rPr>
          <w:rFonts w:hint="eastAsia"/>
          <w:color w:val="000000" w:themeColor="text1"/>
          <w:szCs w:val="28"/>
        </w:rPr>
        <w:t>行政院農業委員會</w:t>
      </w:r>
      <w:r w:rsidRPr="00993404">
        <w:rPr>
          <w:color w:val="000000" w:themeColor="text1"/>
          <w:szCs w:val="28"/>
        </w:rPr>
        <w:t>107</w:t>
      </w:r>
      <w:r w:rsidRPr="00993404">
        <w:rPr>
          <w:rFonts w:hint="eastAsia"/>
          <w:color w:val="000000" w:themeColor="text1"/>
          <w:szCs w:val="28"/>
        </w:rPr>
        <w:t>年</w:t>
      </w:r>
      <w:r w:rsidRPr="00993404">
        <w:rPr>
          <w:rFonts w:hint="eastAsia"/>
          <w:color w:val="000000" w:themeColor="text1"/>
          <w:szCs w:val="28"/>
        </w:rPr>
        <w:t>02</w:t>
      </w:r>
      <w:r w:rsidRPr="00993404">
        <w:rPr>
          <w:rFonts w:hint="eastAsia"/>
          <w:color w:val="000000" w:themeColor="text1"/>
          <w:szCs w:val="28"/>
        </w:rPr>
        <w:t>月</w:t>
      </w:r>
      <w:r w:rsidRPr="00993404">
        <w:rPr>
          <w:rFonts w:hint="eastAsia"/>
          <w:color w:val="000000" w:themeColor="text1"/>
          <w:szCs w:val="28"/>
        </w:rPr>
        <w:t>01</w:t>
      </w:r>
      <w:r w:rsidRPr="00993404">
        <w:rPr>
          <w:rFonts w:hint="eastAsia"/>
          <w:color w:val="000000" w:themeColor="text1"/>
          <w:szCs w:val="28"/>
        </w:rPr>
        <w:t>日農糧字第</w:t>
      </w:r>
      <w:r w:rsidRPr="00993404">
        <w:rPr>
          <w:color w:val="000000" w:themeColor="text1"/>
          <w:szCs w:val="28"/>
        </w:rPr>
        <w:t>1071073064</w:t>
      </w:r>
      <w:r w:rsidRPr="00993404">
        <w:rPr>
          <w:rFonts w:hint="eastAsia"/>
          <w:color w:val="000000" w:themeColor="text1"/>
          <w:szCs w:val="28"/>
        </w:rPr>
        <w:t>號「</w:t>
      </w:r>
      <w:r w:rsidRPr="00993404">
        <w:rPr>
          <w:rFonts w:hint="eastAsia"/>
          <w:color w:val="000000" w:themeColor="text1"/>
          <w:szCs w:val="28"/>
        </w:rPr>
        <w:t>107</w:t>
      </w:r>
      <w:r w:rsidRPr="00993404">
        <w:rPr>
          <w:rFonts w:hint="eastAsia"/>
          <w:color w:val="000000" w:themeColor="text1"/>
          <w:szCs w:val="28"/>
        </w:rPr>
        <w:t>年度中央補助地方政府推動學校午餐採用國產可追溯生鮮食材獎勵金研商」會議紀錄。</w:t>
      </w:r>
    </w:p>
    <w:p w:rsidR="00FE708F" w:rsidRPr="00993404" w:rsidRDefault="00FE708F" w:rsidP="00FE708F">
      <w:pPr>
        <w:pStyle w:val="af1"/>
        <w:numPr>
          <w:ilvl w:val="2"/>
          <w:numId w:val="20"/>
        </w:numPr>
        <w:spacing w:line="400" w:lineRule="exact"/>
        <w:ind w:leftChars="0" w:left="560" w:hanging="560"/>
        <w:rPr>
          <w:color w:val="000000" w:themeColor="text1"/>
          <w:szCs w:val="28"/>
        </w:rPr>
      </w:pPr>
      <w:r w:rsidRPr="00993404">
        <w:rPr>
          <w:rFonts w:hint="eastAsia"/>
          <w:color w:val="000000" w:themeColor="text1"/>
          <w:szCs w:val="28"/>
        </w:rPr>
        <w:t>行政院農業委員會</w:t>
      </w:r>
      <w:r w:rsidRPr="00993404">
        <w:rPr>
          <w:rFonts w:hint="eastAsia"/>
          <w:color w:val="000000" w:themeColor="text1"/>
          <w:szCs w:val="28"/>
        </w:rPr>
        <w:t>108</w:t>
      </w:r>
      <w:r w:rsidRPr="00993404">
        <w:rPr>
          <w:rFonts w:hint="eastAsia"/>
          <w:color w:val="000000" w:themeColor="text1"/>
          <w:szCs w:val="28"/>
        </w:rPr>
        <w:t>年</w:t>
      </w:r>
      <w:r w:rsidRPr="00993404">
        <w:rPr>
          <w:rFonts w:hint="eastAsia"/>
          <w:color w:val="000000" w:themeColor="text1"/>
          <w:szCs w:val="28"/>
        </w:rPr>
        <w:t>7</w:t>
      </w:r>
      <w:r w:rsidRPr="00993404">
        <w:rPr>
          <w:rFonts w:hint="eastAsia"/>
          <w:color w:val="000000" w:themeColor="text1"/>
          <w:szCs w:val="28"/>
        </w:rPr>
        <w:t>月</w:t>
      </w:r>
      <w:r w:rsidRPr="00993404">
        <w:rPr>
          <w:rFonts w:hint="eastAsia"/>
          <w:color w:val="000000" w:themeColor="text1"/>
          <w:szCs w:val="28"/>
        </w:rPr>
        <w:t>15</w:t>
      </w:r>
      <w:r w:rsidRPr="00993404">
        <w:rPr>
          <w:rFonts w:hint="eastAsia"/>
          <w:color w:val="000000" w:themeColor="text1"/>
          <w:szCs w:val="28"/>
        </w:rPr>
        <w:t>日農授糧字第</w:t>
      </w:r>
      <w:r w:rsidRPr="00993404">
        <w:rPr>
          <w:rFonts w:hint="eastAsia"/>
          <w:color w:val="000000" w:themeColor="text1"/>
          <w:szCs w:val="28"/>
        </w:rPr>
        <w:t>1081073427</w:t>
      </w:r>
      <w:r w:rsidRPr="00993404">
        <w:rPr>
          <w:rFonts w:hint="eastAsia"/>
          <w:color w:val="000000" w:themeColor="text1"/>
          <w:szCs w:val="28"/>
        </w:rPr>
        <w:t>號函召開「</w:t>
      </w:r>
      <w:r w:rsidRPr="00993404">
        <w:rPr>
          <w:rFonts w:hint="eastAsia"/>
          <w:color w:val="000000" w:themeColor="text1"/>
          <w:szCs w:val="28"/>
        </w:rPr>
        <w:t>108</w:t>
      </w:r>
      <w:r w:rsidRPr="00993404">
        <w:rPr>
          <w:rFonts w:hint="eastAsia"/>
          <w:color w:val="000000" w:themeColor="text1"/>
          <w:szCs w:val="28"/>
        </w:rPr>
        <w:t>年度推動學校午餐採用國產可溯源食材政策執行討論會議」紀錄辦理。</w:t>
      </w:r>
    </w:p>
    <w:p w:rsidR="00FE708F" w:rsidRPr="00993404" w:rsidRDefault="00FE708F" w:rsidP="00FE708F">
      <w:pPr>
        <w:pStyle w:val="af1"/>
        <w:numPr>
          <w:ilvl w:val="2"/>
          <w:numId w:val="20"/>
        </w:numPr>
        <w:spacing w:line="400" w:lineRule="exact"/>
        <w:ind w:leftChars="0" w:left="560" w:hanging="560"/>
        <w:rPr>
          <w:bCs/>
          <w:color w:val="000000" w:themeColor="text1"/>
          <w:szCs w:val="28"/>
        </w:rPr>
      </w:pPr>
      <w:r w:rsidRPr="00993404">
        <w:rPr>
          <w:rFonts w:hint="eastAsia"/>
          <w:color w:val="000000" w:themeColor="text1"/>
          <w:szCs w:val="28"/>
        </w:rPr>
        <w:t>行政院農委會</w:t>
      </w:r>
      <w:r w:rsidRPr="00993404">
        <w:rPr>
          <w:rFonts w:ascii="Times New Roman" w:hAnsi="Times New Roman"/>
          <w:bCs/>
          <w:color w:val="000000" w:themeColor="text1"/>
          <w:szCs w:val="28"/>
        </w:rPr>
        <w:t>108</w:t>
      </w:r>
      <w:r w:rsidRPr="00993404">
        <w:rPr>
          <w:rFonts w:ascii="Times New Roman" w:hAnsi="Times New Roman"/>
          <w:bCs/>
          <w:color w:val="000000" w:themeColor="text1"/>
          <w:szCs w:val="28"/>
        </w:rPr>
        <w:t>年</w:t>
      </w:r>
      <w:r w:rsidRPr="00993404">
        <w:rPr>
          <w:rFonts w:ascii="Times New Roman" w:hAnsi="Times New Roman" w:hint="eastAsia"/>
          <w:bCs/>
          <w:color w:val="000000" w:themeColor="text1"/>
          <w:szCs w:val="28"/>
        </w:rPr>
        <w:t>10</w:t>
      </w:r>
      <w:r w:rsidRPr="00993404">
        <w:rPr>
          <w:rFonts w:ascii="Times New Roman" w:hAnsi="Times New Roman" w:hint="eastAsia"/>
          <w:bCs/>
          <w:color w:val="000000" w:themeColor="text1"/>
          <w:szCs w:val="28"/>
        </w:rPr>
        <w:t>月</w:t>
      </w:r>
      <w:r w:rsidRPr="00993404">
        <w:rPr>
          <w:rFonts w:ascii="Times New Roman" w:hAnsi="Times New Roman" w:hint="eastAsia"/>
          <w:bCs/>
          <w:color w:val="000000" w:themeColor="text1"/>
          <w:szCs w:val="28"/>
        </w:rPr>
        <w:t>15</w:t>
      </w:r>
      <w:r w:rsidRPr="00993404">
        <w:rPr>
          <w:rFonts w:ascii="Times New Roman" w:hAnsi="Times New Roman" w:hint="eastAsia"/>
          <w:bCs/>
          <w:color w:val="000000" w:themeColor="text1"/>
          <w:szCs w:val="28"/>
        </w:rPr>
        <w:t>日農授糧字第</w:t>
      </w:r>
      <w:r w:rsidRPr="00993404">
        <w:rPr>
          <w:rFonts w:ascii="Times New Roman" w:hAnsi="Times New Roman" w:hint="eastAsia"/>
          <w:bCs/>
          <w:color w:val="000000" w:themeColor="text1"/>
          <w:szCs w:val="28"/>
        </w:rPr>
        <w:t>1081073646</w:t>
      </w:r>
      <w:r w:rsidRPr="00993404">
        <w:rPr>
          <w:rFonts w:ascii="Times New Roman" w:hAnsi="Times New Roman" w:hint="eastAsia"/>
          <w:bCs/>
          <w:color w:val="000000" w:themeColor="text1"/>
          <w:szCs w:val="28"/>
        </w:rPr>
        <w:t>號函頒</w:t>
      </w:r>
      <w:r w:rsidRPr="00993404">
        <w:rPr>
          <w:rFonts w:hint="eastAsia"/>
          <w:bCs/>
          <w:color w:val="000000" w:themeColor="text1"/>
          <w:szCs w:val="28"/>
        </w:rPr>
        <w:t>「</w:t>
      </w:r>
      <w:r w:rsidRPr="00993404">
        <w:rPr>
          <w:rFonts w:ascii="Times New Roman" w:hAnsi="Times New Roman" w:hint="eastAsia"/>
          <w:bCs/>
          <w:color w:val="000000" w:themeColor="text1"/>
          <w:szCs w:val="28"/>
        </w:rPr>
        <w:t>108</w:t>
      </w:r>
      <w:r w:rsidRPr="00993404">
        <w:rPr>
          <w:rFonts w:ascii="Times New Roman" w:hAnsi="Times New Roman" w:hint="eastAsia"/>
          <w:bCs/>
          <w:color w:val="000000" w:themeColor="text1"/>
          <w:szCs w:val="28"/>
        </w:rPr>
        <w:t>年度中央補助地方政府推動學校午餐採用國產可追溯生鮮食材支用要點</w:t>
      </w:r>
      <w:r w:rsidRPr="00993404">
        <w:rPr>
          <w:rFonts w:hint="eastAsia"/>
          <w:bCs/>
          <w:color w:val="000000" w:themeColor="text1"/>
          <w:szCs w:val="28"/>
        </w:rPr>
        <w:t>」</w:t>
      </w:r>
      <w:r w:rsidRPr="00993404">
        <w:rPr>
          <w:rFonts w:ascii="Times New Roman" w:hAnsi="Times New Roman" w:hint="eastAsia"/>
          <w:bCs/>
          <w:color w:val="000000" w:themeColor="text1"/>
          <w:szCs w:val="28"/>
        </w:rPr>
        <w:t>辦理</w:t>
      </w:r>
      <w:r w:rsidRPr="00993404">
        <w:rPr>
          <w:rFonts w:hint="eastAsia"/>
          <w:bCs/>
          <w:color w:val="000000" w:themeColor="text1"/>
          <w:szCs w:val="28"/>
        </w:rPr>
        <w:t>。</w:t>
      </w:r>
    </w:p>
    <w:p w:rsidR="00FE708F" w:rsidRPr="00993404" w:rsidRDefault="00FE708F" w:rsidP="00FE708F">
      <w:pPr>
        <w:pStyle w:val="af1"/>
        <w:numPr>
          <w:ilvl w:val="2"/>
          <w:numId w:val="20"/>
        </w:numPr>
        <w:spacing w:line="400" w:lineRule="exact"/>
        <w:ind w:leftChars="0" w:left="560" w:hanging="560"/>
        <w:rPr>
          <w:color w:val="000000" w:themeColor="text1"/>
          <w:szCs w:val="28"/>
        </w:rPr>
      </w:pPr>
      <w:r w:rsidRPr="00993404">
        <w:rPr>
          <w:rFonts w:hint="eastAsia"/>
          <w:color w:val="000000" w:themeColor="text1"/>
          <w:szCs w:val="28"/>
        </w:rPr>
        <w:t>行政院農業委員會</w:t>
      </w:r>
      <w:r w:rsidRPr="00993404">
        <w:rPr>
          <w:rFonts w:hint="eastAsia"/>
          <w:color w:val="000000" w:themeColor="text1"/>
          <w:szCs w:val="28"/>
        </w:rPr>
        <w:t>109</w:t>
      </w:r>
      <w:r w:rsidRPr="00993404">
        <w:rPr>
          <w:rFonts w:hint="eastAsia"/>
          <w:color w:val="000000" w:themeColor="text1"/>
          <w:szCs w:val="28"/>
        </w:rPr>
        <w:t>年</w:t>
      </w:r>
      <w:r w:rsidRPr="00993404">
        <w:rPr>
          <w:rFonts w:hint="eastAsia"/>
          <w:color w:val="000000" w:themeColor="text1"/>
          <w:szCs w:val="28"/>
        </w:rPr>
        <w:t>12</w:t>
      </w:r>
      <w:r w:rsidRPr="00993404">
        <w:rPr>
          <w:rFonts w:hint="eastAsia"/>
          <w:color w:val="000000" w:themeColor="text1"/>
          <w:szCs w:val="28"/>
        </w:rPr>
        <w:t>月</w:t>
      </w:r>
      <w:r w:rsidRPr="00993404">
        <w:rPr>
          <w:rFonts w:hint="eastAsia"/>
          <w:color w:val="000000" w:themeColor="text1"/>
          <w:szCs w:val="28"/>
        </w:rPr>
        <w:t>31</w:t>
      </w:r>
      <w:r w:rsidRPr="00993404">
        <w:rPr>
          <w:rFonts w:hint="eastAsia"/>
          <w:color w:val="000000" w:themeColor="text1"/>
          <w:szCs w:val="28"/>
        </w:rPr>
        <w:t>日農授糧字第</w:t>
      </w:r>
      <w:r w:rsidRPr="00993404">
        <w:rPr>
          <w:rFonts w:hint="eastAsia"/>
          <w:color w:val="000000" w:themeColor="text1"/>
          <w:szCs w:val="28"/>
        </w:rPr>
        <w:t>1091073964</w:t>
      </w:r>
      <w:r w:rsidRPr="00993404">
        <w:rPr>
          <w:rFonts w:hint="eastAsia"/>
          <w:color w:val="000000" w:themeColor="text1"/>
          <w:szCs w:val="28"/>
        </w:rPr>
        <w:t>號函辦理。</w:t>
      </w:r>
    </w:p>
    <w:p w:rsidR="00FE708F" w:rsidRPr="00993404" w:rsidRDefault="00FE708F" w:rsidP="00FE708F">
      <w:pPr>
        <w:pStyle w:val="af1"/>
        <w:numPr>
          <w:ilvl w:val="2"/>
          <w:numId w:val="20"/>
        </w:numPr>
        <w:spacing w:line="400" w:lineRule="exact"/>
        <w:ind w:leftChars="0" w:left="560" w:hanging="560"/>
        <w:rPr>
          <w:color w:val="000000" w:themeColor="text1"/>
          <w:szCs w:val="28"/>
        </w:rPr>
      </w:pPr>
      <w:r w:rsidRPr="00993404">
        <w:rPr>
          <w:rFonts w:hint="eastAsia"/>
          <w:color w:val="000000" w:themeColor="text1"/>
          <w:szCs w:val="28"/>
        </w:rPr>
        <w:t>行政院農業委員會</w:t>
      </w:r>
      <w:r w:rsidRPr="00993404">
        <w:rPr>
          <w:rFonts w:hint="eastAsia"/>
          <w:color w:val="000000" w:themeColor="text1"/>
          <w:szCs w:val="28"/>
        </w:rPr>
        <w:t>110</w:t>
      </w:r>
      <w:r w:rsidRPr="00993404">
        <w:rPr>
          <w:rFonts w:hint="eastAsia"/>
          <w:color w:val="000000" w:themeColor="text1"/>
          <w:szCs w:val="28"/>
        </w:rPr>
        <w:t>年</w:t>
      </w:r>
      <w:r w:rsidRPr="00993404">
        <w:rPr>
          <w:rFonts w:hint="eastAsia"/>
          <w:color w:val="000000" w:themeColor="text1"/>
          <w:szCs w:val="28"/>
        </w:rPr>
        <w:t>4</w:t>
      </w:r>
      <w:r w:rsidRPr="00993404">
        <w:rPr>
          <w:rFonts w:hint="eastAsia"/>
          <w:color w:val="000000" w:themeColor="text1"/>
          <w:szCs w:val="28"/>
        </w:rPr>
        <w:t>月</w:t>
      </w:r>
      <w:r w:rsidRPr="00993404">
        <w:rPr>
          <w:rFonts w:hint="eastAsia"/>
          <w:color w:val="000000" w:themeColor="text1"/>
          <w:szCs w:val="28"/>
        </w:rPr>
        <w:t>1</w:t>
      </w:r>
      <w:r w:rsidRPr="00993404">
        <w:rPr>
          <w:rFonts w:hint="eastAsia"/>
          <w:color w:val="000000" w:themeColor="text1"/>
          <w:szCs w:val="28"/>
        </w:rPr>
        <w:t>日農授糧字第</w:t>
      </w:r>
      <w:r w:rsidRPr="00993404">
        <w:rPr>
          <w:rFonts w:hint="eastAsia"/>
          <w:color w:val="000000" w:themeColor="text1"/>
          <w:szCs w:val="28"/>
        </w:rPr>
        <w:t>1101073250</w:t>
      </w:r>
      <w:r w:rsidRPr="00993404">
        <w:rPr>
          <w:rFonts w:hint="eastAsia"/>
          <w:color w:val="000000" w:themeColor="text1"/>
          <w:szCs w:val="28"/>
        </w:rPr>
        <w:t>號函辦理。</w:t>
      </w:r>
    </w:p>
    <w:p w:rsidR="00FE708F" w:rsidRPr="00993404" w:rsidRDefault="00FE708F" w:rsidP="00FE708F">
      <w:pPr>
        <w:pStyle w:val="af1"/>
        <w:numPr>
          <w:ilvl w:val="2"/>
          <w:numId w:val="20"/>
        </w:numPr>
        <w:spacing w:line="400" w:lineRule="exact"/>
        <w:ind w:leftChars="0" w:left="560" w:hanging="560"/>
        <w:rPr>
          <w:color w:val="000000" w:themeColor="text1"/>
          <w:szCs w:val="28"/>
        </w:rPr>
      </w:pPr>
      <w:r w:rsidRPr="00993404">
        <w:rPr>
          <w:rFonts w:hint="eastAsia"/>
          <w:color w:val="000000" w:themeColor="text1"/>
          <w:szCs w:val="28"/>
        </w:rPr>
        <w:t>行政院農業委員會</w:t>
      </w:r>
      <w:r w:rsidRPr="00993404">
        <w:rPr>
          <w:rFonts w:hint="eastAsia"/>
          <w:color w:val="000000" w:themeColor="text1"/>
          <w:szCs w:val="28"/>
        </w:rPr>
        <w:t>110</w:t>
      </w:r>
      <w:r w:rsidRPr="00993404">
        <w:rPr>
          <w:rFonts w:hint="eastAsia"/>
          <w:color w:val="000000" w:themeColor="text1"/>
          <w:szCs w:val="28"/>
        </w:rPr>
        <w:t>年</w:t>
      </w:r>
      <w:r w:rsidRPr="00993404">
        <w:rPr>
          <w:rFonts w:hint="eastAsia"/>
          <w:color w:val="000000" w:themeColor="text1"/>
          <w:szCs w:val="28"/>
        </w:rPr>
        <w:t>9</w:t>
      </w:r>
      <w:r w:rsidRPr="00993404">
        <w:rPr>
          <w:rFonts w:hint="eastAsia"/>
          <w:color w:val="000000" w:themeColor="text1"/>
          <w:szCs w:val="28"/>
        </w:rPr>
        <w:t>月</w:t>
      </w:r>
      <w:r w:rsidRPr="00993404">
        <w:rPr>
          <w:rFonts w:hint="eastAsia"/>
          <w:color w:val="000000" w:themeColor="text1"/>
          <w:szCs w:val="28"/>
        </w:rPr>
        <w:t>11</w:t>
      </w:r>
      <w:r w:rsidRPr="00993404">
        <w:rPr>
          <w:rFonts w:hint="eastAsia"/>
          <w:color w:val="000000" w:themeColor="text1"/>
          <w:szCs w:val="28"/>
        </w:rPr>
        <w:t>日農糧字第</w:t>
      </w:r>
      <w:r w:rsidRPr="00993404">
        <w:rPr>
          <w:rFonts w:hint="eastAsia"/>
          <w:color w:val="000000" w:themeColor="text1"/>
          <w:szCs w:val="28"/>
        </w:rPr>
        <w:t>1101073655A</w:t>
      </w:r>
      <w:r w:rsidRPr="00993404">
        <w:rPr>
          <w:rFonts w:hint="eastAsia"/>
          <w:color w:val="000000" w:themeColor="text1"/>
          <w:szCs w:val="28"/>
        </w:rPr>
        <w:t>號書函辦理。</w:t>
      </w:r>
    </w:p>
    <w:p w:rsidR="00FE708F" w:rsidRPr="00993404" w:rsidRDefault="00FE708F" w:rsidP="00FE708F">
      <w:pPr>
        <w:pStyle w:val="af1"/>
        <w:numPr>
          <w:ilvl w:val="2"/>
          <w:numId w:val="20"/>
        </w:numPr>
        <w:spacing w:line="400" w:lineRule="exact"/>
        <w:ind w:leftChars="0" w:left="560" w:hanging="560"/>
        <w:rPr>
          <w:szCs w:val="28"/>
        </w:rPr>
      </w:pPr>
      <w:r w:rsidRPr="00993404">
        <w:rPr>
          <w:rFonts w:hint="eastAsia"/>
          <w:szCs w:val="28"/>
        </w:rPr>
        <w:t>行政院農業委員會</w:t>
      </w:r>
      <w:r w:rsidRPr="00993404">
        <w:rPr>
          <w:rFonts w:hint="eastAsia"/>
          <w:szCs w:val="28"/>
        </w:rPr>
        <w:t>111</w:t>
      </w:r>
      <w:r w:rsidRPr="00993404">
        <w:rPr>
          <w:rFonts w:hint="eastAsia"/>
          <w:szCs w:val="28"/>
        </w:rPr>
        <w:t>年</w:t>
      </w:r>
      <w:r w:rsidRPr="00993404">
        <w:rPr>
          <w:rFonts w:hint="eastAsia"/>
          <w:szCs w:val="28"/>
        </w:rPr>
        <w:t>2</w:t>
      </w:r>
      <w:r w:rsidRPr="00993404">
        <w:rPr>
          <w:rFonts w:hint="eastAsia"/>
          <w:szCs w:val="28"/>
        </w:rPr>
        <w:t>月</w:t>
      </w:r>
      <w:r w:rsidRPr="00993404">
        <w:rPr>
          <w:rFonts w:hint="eastAsia"/>
          <w:szCs w:val="28"/>
        </w:rPr>
        <w:t>17</w:t>
      </w:r>
      <w:r w:rsidRPr="00993404">
        <w:rPr>
          <w:rFonts w:hint="eastAsia"/>
          <w:szCs w:val="28"/>
        </w:rPr>
        <w:t>日農糧字第</w:t>
      </w:r>
      <w:r w:rsidRPr="00993404">
        <w:rPr>
          <w:rFonts w:hint="eastAsia"/>
          <w:szCs w:val="28"/>
        </w:rPr>
        <w:t>1111073056A</w:t>
      </w:r>
      <w:r w:rsidRPr="00993404">
        <w:rPr>
          <w:rFonts w:hint="eastAsia"/>
          <w:szCs w:val="28"/>
        </w:rPr>
        <w:t>號書函辦理。</w:t>
      </w:r>
    </w:p>
    <w:p w:rsidR="00FE708F" w:rsidRPr="0051439E" w:rsidRDefault="00FE708F" w:rsidP="00FE708F">
      <w:pPr>
        <w:pStyle w:val="af1"/>
        <w:numPr>
          <w:ilvl w:val="2"/>
          <w:numId w:val="20"/>
        </w:numPr>
        <w:spacing w:line="400" w:lineRule="exact"/>
        <w:ind w:leftChars="0" w:left="560" w:hanging="560"/>
        <w:rPr>
          <w:bCs/>
          <w:szCs w:val="28"/>
        </w:rPr>
      </w:pPr>
      <w:r w:rsidRPr="00993404">
        <w:rPr>
          <w:szCs w:val="28"/>
        </w:rPr>
        <w:t>依據行政院農業委員會</w:t>
      </w:r>
      <w:r w:rsidRPr="00993404">
        <w:rPr>
          <w:szCs w:val="28"/>
        </w:rPr>
        <w:t>111</w:t>
      </w:r>
      <w:r w:rsidRPr="00993404">
        <w:rPr>
          <w:szCs w:val="28"/>
        </w:rPr>
        <w:t>年</w:t>
      </w:r>
      <w:r w:rsidRPr="00993404">
        <w:rPr>
          <w:szCs w:val="28"/>
        </w:rPr>
        <w:t>5</w:t>
      </w:r>
      <w:r w:rsidRPr="00993404">
        <w:rPr>
          <w:szCs w:val="28"/>
        </w:rPr>
        <w:t>月</w:t>
      </w:r>
      <w:r w:rsidRPr="00993404">
        <w:rPr>
          <w:szCs w:val="28"/>
        </w:rPr>
        <w:t>27</w:t>
      </w:r>
      <w:r w:rsidRPr="00993404">
        <w:rPr>
          <w:szCs w:val="28"/>
        </w:rPr>
        <w:t>日農糧字第</w:t>
      </w:r>
      <w:r w:rsidRPr="00993404">
        <w:rPr>
          <w:szCs w:val="28"/>
        </w:rPr>
        <w:t>1111073418A</w:t>
      </w:r>
      <w:r w:rsidRPr="00993404">
        <w:rPr>
          <w:szCs w:val="28"/>
        </w:rPr>
        <w:t>號書函辦理。</w:t>
      </w:r>
    </w:p>
    <w:p w:rsidR="00FE708F" w:rsidRPr="00993404" w:rsidRDefault="00FE708F" w:rsidP="00FE708F">
      <w:pPr>
        <w:pStyle w:val="af1"/>
        <w:numPr>
          <w:ilvl w:val="2"/>
          <w:numId w:val="20"/>
        </w:numPr>
        <w:spacing w:line="400" w:lineRule="exact"/>
        <w:ind w:leftChars="0" w:left="560" w:hanging="560"/>
        <w:rPr>
          <w:bCs/>
          <w:szCs w:val="28"/>
        </w:rPr>
      </w:pPr>
      <w:r w:rsidRPr="0051439E">
        <w:rPr>
          <w:rFonts w:hint="eastAsia"/>
          <w:bCs/>
          <w:szCs w:val="28"/>
        </w:rPr>
        <w:t>依據行政院農業委員會</w:t>
      </w:r>
      <w:r w:rsidRPr="0051439E">
        <w:rPr>
          <w:bCs/>
          <w:szCs w:val="28"/>
        </w:rPr>
        <w:t>112</w:t>
      </w:r>
      <w:r w:rsidRPr="0051439E">
        <w:rPr>
          <w:bCs/>
          <w:szCs w:val="28"/>
        </w:rPr>
        <w:t>年</w:t>
      </w:r>
      <w:r w:rsidRPr="0051439E">
        <w:rPr>
          <w:bCs/>
          <w:szCs w:val="28"/>
        </w:rPr>
        <w:t>4</w:t>
      </w:r>
      <w:r w:rsidRPr="0051439E">
        <w:rPr>
          <w:bCs/>
          <w:szCs w:val="28"/>
        </w:rPr>
        <w:t>月</w:t>
      </w:r>
      <w:r w:rsidRPr="0051439E">
        <w:rPr>
          <w:bCs/>
          <w:szCs w:val="28"/>
        </w:rPr>
        <w:t>20</w:t>
      </w:r>
      <w:r w:rsidRPr="0051439E">
        <w:rPr>
          <w:bCs/>
          <w:szCs w:val="28"/>
        </w:rPr>
        <w:t>日農糧字第</w:t>
      </w:r>
      <w:r w:rsidRPr="0051439E">
        <w:rPr>
          <w:bCs/>
          <w:szCs w:val="28"/>
        </w:rPr>
        <w:t>1121073266A</w:t>
      </w:r>
      <w:r w:rsidRPr="0051439E">
        <w:rPr>
          <w:bCs/>
          <w:szCs w:val="28"/>
        </w:rPr>
        <w:t>號書函辦理。</w:t>
      </w:r>
    </w:p>
    <w:p w:rsidR="00FE708F" w:rsidRPr="008808A6" w:rsidRDefault="00FE708F" w:rsidP="00FE708F">
      <w:pPr>
        <w:widowControl/>
        <w:spacing w:beforeLines="50" w:before="180" w:line="280" w:lineRule="exact"/>
        <w:rPr>
          <w:szCs w:val="28"/>
        </w:rPr>
      </w:pPr>
      <w:r>
        <w:rPr>
          <w:rFonts w:hint="eastAsia"/>
          <w:szCs w:val="28"/>
        </w:rPr>
        <w:t>二</w:t>
      </w:r>
      <w:r>
        <w:rPr>
          <w:rFonts w:ascii="新細明體" w:hAnsi="新細明體" w:hint="eastAsia"/>
          <w:szCs w:val="28"/>
        </w:rPr>
        <w:t>、</w:t>
      </w:r>
      <w:r w:rsidRPr="008808A6">
        <w:rPr>
          <w:rFonts w:hint="eastAsia"/>
          <w:szCs w:val="28"/>
        </w:rPr>
        <w:t>目的：</w:t>
      </w:r>
    </w:p>
    <w:p w:rsidR="00FE708F" w:rsidRPr="00993404" w:rsidRDefault="00FE708F" w:rsidP="00FE708F">
      <w:pPr>
        <w:pStyle w:val="af1"/>
        <w:numPr>
          <w:ilvl w:val="0"/>
          <w:numId w:val="31"/>
        </w:numPr>
        <w:snapToGrid w:val="0"/>
        <w:spacing w:line="500" w:lineRule="exact"/>
        <w:ind w:leftChars="0" w:left="560" w:hanging="560"/>
        <w:rPr>
          <w:color w:val="000000" w:themeColor="text1"/>
          <w:szCs w:val="28"/>
        </w:rPr>
      </w:pPr>
      <w:r w:rsidRPr="00993404">
        <w:rPr>
          <w:rFonts w:hint="eastAsia"/>
          <w:color w:val="000000" w:themeColor="text1"/>
          <w:szCs w:val="28"/>
        </w:rPr>
        <w:t>為配合行政院食安五環政策，強化學校午餐食材安全性，增進學童</w:t>
      </w:r>
      <w:r w:rsidRPr="00993404">
        <w:rPr>
          <w:rFonts w:hint="eastAsia"/>
          <w:color w:val="000000" w:themeColor="text1"/>
          <w:szCs w:val="28"/>
        </w:rPr>
        <w:t xml:space="preserve"> </w:t>
      </w:r>
      <w:r w:rsidRPr="00993404">
        <w:rPr>
          <w:rFonts w:hint="eastAsia"/>
          <w:color w:val="000000" w:themeColor="text1"/>
          <w:szCs w:val="28"/>
        </w:rPr>
        <w:t>環境保護意識，培養地產地消低碳飲食習慣，加深對食材來源之了解及理解</w:t>
      </w:r>
      <w:r w:rsidRPr="00993404">
        <w:rPr>
          <w:rFonts w:hint="eastAsia"/>
          <w:color w:val="000000" w:themeColor="text1"/>
          <w:szCs w:val="28"/>
        </w:rPr>
        <w:lastRenderedPageBreak/>
        <w:t>國家及地區之飲食文化，爰依據教育部與行政院農業委員會</w:t>
      </w:r>
      <w:r w:rsidRPr="00993404">
        <w:rPr>
          <w:color w:val="000000" w:themeColor="text1"/>
          <w:szCs w:val="28"/>
        </w:rPr>
        <w:t>(</w:t>
      </w:r>
      <w:r w:rsidRPr="00993404">
        <w:rPr>
          <w:rFonts w:hint="eastAsia"/>
          <w:color w:val="000000" w:themeColor="text1"/>
          <w:szCs w:val="28"/>
        </w:rPr>
        <w:t>以下簡稱農委會</w:t>
      </w:r>
      <w:r w:rsidRPr="00993404">
        <w:rPr>
          <w:color w:val="000000" w:themeColor="text1"/>
          <w:szCs w:val="28"/>
        </w:rPr>
        <w:t>)</w:t>
      </w:r>
      <w:r w:rsidRPr="00993404">
        <w:rPr>
          <w:rFonts w:hint="eastAsia"/>
          <w:color w:val="000000" w:themeColor="text1"/>
          <w:szCs w:val="28"/>
        </w:rPr>
        <w:t>推動學校午餐食材選用三章一</w:t>
      </w:r>
      <w:r w:rsidRPr="00993404">
        <w:rPr>
          <w:color w:val="000000" w:themeColor="text1"/>
          <w:szCs w:val="28"/>
        </w:rPr>
        <w:t>Q</w:t>
      </w:r>
      <w:r w:rsidRPr="00993404">
        <w:rPr>
          <w:rFonts w:hint="eastAsia"/>
          <w:color w:val="000000" w:themeColor="text1"/>
          <w:szCs w:val="28"/>
        </w:rPr>
        <w:t>在地食材政策，補助學校午餐食材採購國產可追溯之農漁畜產品標章，特辦理本項實施計畫。</w:t>
      </w:r>
    </w:p>
    <w:p w:rsidR="00FE708F" w:rsidRPr="00993404" w:rsidRDefault="00FE708F" w:rsidP="00FE708F">
      <w:pPr>
        <w:pStyle w:val="af1"/>
        <w:numPr>
          <w:ilvl w:val="0"/>
          <w:numId w:val="31"/>
        </w:numPr>
        <w:snapToGrid w:val="0"/>
        <w:spacing w:line="500" w:lineRule="exact"/>
        <w:ind w:leftChars="0" w:left="560" w:hanging="560"/>
        <w:rPr>
          <w:color w:val="000000" w:themeColor="text1"/>
          <w:szCs w:val="28"/>
        </w:rPr>
      </w:pPr>
      <w:r w:rsidRPr="00993404">
        <w:rPr>
          <w:rFonts w:hint="eastAsia"/>
          <w:color w:val="000000" w:themeColor="text1"/>
          <w:szCs w:val="28"/>
        </w:rPr>
        <w:t>採用三章一</w:t>
      </w:r>
      <w:r w:rsidRPr="00993404">
        <w:rPr>
          <w:color w:val="000000" w:themeColor="text1"/>
          <w:szCs w:val="28"/>
        </w:rPr>
        <w:t>Q</w:t>
      </w:r>
      <w:r w:rsidRPr="00993404">
        <w:rPr>
          <w:rFonts w:hint="eastAsia"/>
          <w:color w:val="000000" w:themeColor="text1"/>
          <w:szCs w:val="28"/>
        </w:rPr>
        <w:t>農漁畜產品可提升學校午餐食材供應品質</w:t>
      </w:r>
      <w:r w:rsidRPr="00993404">
        <w:rPr>
          <w:rFonts w:ascii="新細明體" w:hAnsi="新細明體" w:hint="eastAsia"/>
          <w:color w:val="000000" w:themeColor="text1"/>
          <w:szCs w:val="28"/>
        </w:rPr>
        <w:t>，</w:t>
      </w:r>
      <w:r w:rsidRPr="00993404">
        <w:rPr>
          <w:rFonts w:hint="eastAsia"/>
          <w:color w:val="000000" w:themeColor="text1"/>
          <w:szCs w:val="28"/>
        </w:rPr>
        <w:t>維持食品安全目標。</w:t>
      </w:r>
      <w:r w:rsidRPr="00993404">
        <w:rPr>
          <w:color w:val="000000" w:themeColor="text1"/>
          <w:szCs w:val="28"/>
        </w:rPr>
        <w:tab/>
      </w:r>
    </w:p>
    <w:p w:rsidR="00FE708F" w:rsidRPr="00993404" w:rsidRDefault="00FE708F" w:rsidP="00FE708F">
      <w:pPr>
        <w:pStyle w:val="af1"/>
        <w:numPr>
          <w:ilvl w:val="0"/>
          <w:numId w:val="31"/>
        </w:numPr>
        <w:snapToGrid w:val="0"/>
        <w:spacing w:line="500" w:lineRule="exact"/>
        <w:ind w:leftChars="0" w:left="560" w:hanging="560"/>
        <w:rPr>
          <w:color w:val="000000" w:themeColor="text1"/>
          <w:szCs w:val="28"/>
        </w:rPr>
      </w:pPr>
      <w:r w:rsidRPr="00993404">
        <w:rPr>
          <w:rFonts w:hint="eastAsia"/>
          <w:color w:val="000000" w:themeColor="text1"/>
          <w:szCs w:val="28"/>
        </w:rPr>
        <w:t>辦理學校午餐使用</w:t>
      </w:r>
      <w:r w:rsidRPr="00993404">
        <w:rPr>
          <w:rFonts w:hint="eastAsia"/>
          <w:szCs w:val="28"/>
        </w:rPr>
        <w:t>有機米及蔬菜</w:t>
      </w:r>
      <w:r w:rsidRPr="00993404">
        <w:rPr>
          <w:rFonts w:hint="eastAsia"/>
          <w:color w:val="000000" w:themeColor="text1"/>
          <w:szCs w:val="28"/>
        </w:rPr>
        <w:t>和產銷履歷蔬菜之相關補助。</w:t>
      </w:r>
    </w:p>
    <w:p w:rsidR="00FE708F" w:rsidRDefault="00FE708F" w:rsidP="00FE708F">
      <w:pPr>
        <w:snapToGrid w:val="0"/>
        <w:spacing w:line="500" w:lineRule="exact"/>
        <w:rPr>
          <w:szCs w:val="28"/>
        </w:rPr>
      </w:pPr>
      <w:r>
        <w:rPr>
          <w:rFonts w:hint="eastAsia"/>
          <w:szCs w:val="28"/>
        </w:rPr>
        <w:t>三、目標及作法：</w:t>
      </w:r>
    </w:p>
    <w:p w:rsidR="00FE708F" w:rsidRPr="00510D56" w:rsidRDefault="00FE708F" w:rsidP="00FE708F">
      <w:pPr>
        <w:pStyle w:val="af1"/>
        <w:numPr>
          <w:ilvl w:val="0"/>
          <w:numId w:val="25"/>
        </w:numPr>
        <w:snapToGrid w:val="0"/>
        <w:spacing w:line="500" w:lineRule="exact"/>
        <w:ind w:leftChars="0" w:left="560" w:hanging="560"/>
        <w:rPr>
          <w:color w:val="000000" w:themeColor="text1"/>
          <w:szCs w:val="28"/>
        </w:rPr>
      </w:pPr>
      <w:r w:rsidRPr="00510D56">
        <w:rPr>
          <w:rFonts w:hint="eastAsia"/>
          <w:color w:val="000000" w:themeColor="text1"/>
          <w:szCs w:val="28"/>
        </w:rPr>
        <w:t>鼓勵本縣各公立國民中小學學校午餐食材使用三章一</w:t>
      </w:r>
      <w:r w:rsidRPr="00510D56">
        <w:rPr>
          <w:color w:val="000000" w:themeColor="text1"/>
          <w:szCs w:val="28"/>
        </w:rPr>
        <w:t>Q</w:t>
      </w:r>
      <w:r w:rsidRPr="00510D56">
        <w:rPr>
          <w:rFonts w:hint="eastAsia"/>
          <w:color w:val="000000" w:themeColor="text1"/>
          <w:szCs w:val="28"/>
        </w:rPr>
        <w:t>國產可追溯</w:t>
      </w:r>
      <w:r w:rsidRPr="00510D56">
        <w:rPr>
          <w:rFonts w:ascii="標楷體" w:hAnsi="標楷體" w:hint="eastAsia"/>
          <w:color w:val="000000" w:themeColor="text1"/>
          <w:szCs w:val="28"/>
        </w:rPr>
        <w:t>食材，提升食材來源可追溯性比例，強化食材安全性。</w:t>
      </w:r>
    </w:p>
    <w:p w:rsidR="00FE708F" w:rsidRPr="00510D56" w:rsidRDefault="00FE708F" w:rsidP="00FE708F">
      <w:pPr>
        <w:pStyle w:val="af1"/>
        <w:numPr>
          <w:ilvl w:val="0"/>
          <w:numId w:val="25"/>
        </w:numPr>
        <w:snapToGrid w:val="0"/>
        <w:spacing w:line="500" w:lineRule="exact"/>
        <w:ind w:leftChars="0" w:left="560" w:hanging="560"/>
        <w:rPr>
          <w:color w:val="000000" w:themeColor="text1"/>
          <w:szCs w:val="28"/>
        </w:rPr>
      </w:pPr>
      <w:r w:rsidRPr="00510D56">
        <w:rPr>
          <w:rFonts w:hint="eastAsia"/>
          <w:color w:val="000000" w:themeColor="text1"/>
          <w:szCs w:val="28"/>
        </w:rPr>
        <w:t>本縣各公立國民中小學學校午餐每月供餐日有</w:t>
      </w:r>
      <w:r w:rsidRPr="00510D56">
        <w:rPr>
          <w:color w:val="000000" w:themeColor="text1"/>
          <w:szCs w:val="28"/>
        </w:rPr>
        <w:t>50%</w:t>
      </w:r>
      <w:r w:rsidRPr="00510D56">
        <w:rPr>
          <w:rFonts w:hint="eastAsia"/>
          <w:color w:val="000000" w:themeColor="text1"/>
          <w:szCs w:val="28"/>
        </w:rPr>
        <w:t>以上之日數，午餐</w:t>
      </w:r>
      <w:r w:rsidRPr="00510D56">
        <w:rPr>
          <w:rFonts w:ascii="標楷體" w:hAnsi="標楷體" w:hint="eastAsia"/>
          <w:color w:val="000000" w:themeColor="text1"/>
          <w:szCs w:val="28"/>
        </w:rPr>
        <w:t>當日全部食材提供三章一</w:t>
      </w:r>
      <w:r w:rsidRPr="00510D56">
        <w:rPr>
          <w:rFonts w:ascii="標楷體" w:hAnsi="標楷體"/>
          <w:color w:val="000000" w:themeColor="text1"/>
          <w:szCs w:val="28"/>
        </w:rPr>
        <w:t>Q</w:t>
      </w:r>
      <w:r w:rsidRPr="00510D56">
        <w:rPr>
          <w:rFonts w:ascii="標楷體" w:hAnsi="標楷體" w:hint="eastAsia"/>
          <w:color w:val="000000" w:themeColor="text1"/>
          <w:szCs w:val="28"/>
        </w:rPr>
        <w:t>可追溯之農漁畜產品。</w:t>
      </w:r>
      <w:r w:rsidRPr="00510D56">
        <w:rPr>
          <w:rFonts w:ascii="標楷體" w:hAnsi="標楷體"/>
          <w:color w:val="000000" w:themeColor="text1"/>
          <w:szCs w:val="28"/>
        </w:rPr>
        <w:t xml:space="preserve"> </w:t>
      </w:r>
    </w:p>
    <w:p w:rsidR="00FE708F" w:rsidRPr="00510D56" w:rsidRDefault="00FE708F" w:rsidP="00FE708F">
      <w:pPr>
        <w:pStyle w:val="af1"/>
        <w:numPr>
          <w:ilvl w:val="0"/>
          <w:numId w:val="25"/>
        </w:numPr>
        <w:snapToGrid w:val="0"/>
        <w:spacing w:line="500" w:lineRule="exact"/>
        <w:ind w:leftChars="0" w:left="560" w:hanging="560"/>
        <w:rPr>
          <w:color w:val="000000" w:themeColor="text1"/>
          <w:szCs w:val="28"/>
        </w:rPr>
      </w:pPr>
      <w:r w:rsidRPr="00510D56">
        <w:rPr>
          <w:rFonts w:hint="eastAsia"/>
          <w:color w:val="000000" w:themeColor="text1"/>
          <w:szCs w:val="28"/>
        </w:rPr>
        <w:t>教育部依偏遠地區學校發展條例公告之偏遠地區及非山非市學校，得直接使用有機蔬菜、米或產銷履歷蔬菜並領取補助外，其他學校應先依每人</w:t>
      </w:r>
      <w:r w:rsidRPr="00510D56">
        <w:rPr>
          <w:rFonts w:hint="eastAsia"/>
          <w:szCs w:val="28"/>
        </w:rPr>
        <w:t>每日</w:t>
      </w:r>
      <w:r w:rsidRPr="00510D56">
        <w:rPr>
          <w:rFonts w:hint="eastAsia"/>
          <w:szCs w:val="28"/>
        </w:rPr>
        <w:t>10</w:t>
      </w:r>
      <w:r w:rsidRPr="00510D56">
        <w:rPr>
          <w:rFonts w:hint="eastAsia"/>
          <w:color w:val="000000" w:themeColor="text1"/>
          <w:szCs w:val="28"/>
        </w:rPr>
        <w:t>元方式辦理後，使得使用有機蔬菜、米或產銷履歷蔬菜，每校每週僅可就使用</w:t>
      </w:r>
      <w:r w:rsidRPr="00510D56">
        <w:rPr>
          <w:rFonts w:hint="eastAsia"/>
          <w:szCs w:val="28"/>
        </w:rPr>
        <w:t>有機蔬菜、米</w:t>
      </w:r>
      <w:r w:rsidRPr="00510D56">
        <w:rPr>
          <w:rFonts w:hint="eastAsia"/>
          <w:color w:val="000000" w:themeColor="text1"/>
          <w:szCs w:val="28"/>
        </w:rPr>
        <w:t>或產銷履歷蔬菜擇一辦理。</w:t>
      </w:r>
    </w:p>
    <w:p w:rsidR="00FE708F" w:rsidRPr="00510D56" w:rsidRDefault="00FE708F" w:rsidP="00FE708F">
      <w:pPr>
        <w:pStyle w:val="af1"/>
        <w:numPr>
          <w:ilvl w:val="0"/>
          <w:numId w:val="25"/>
        </w:numPr>
        <w:snapToGrid w:val="0"/>
        <w:spacing w:line="500" w:lineRule="exact"/>
        <w:ind w:leftChars="0" w:left="560" w:hanging="560"/>
        <w:rPr>
          <w:color w:val="000000" w:themeColor="text1"/>
          <w:szCs w:val="28"/>
        </w:rPr>
      </w:pPr>
      <w:r w:rsidRPr="00510D56">
        <w:rPr>
          <w:rFonts w:hint="eastAsia"/>
          <w:color w:val="000000" w:themeColor="text1"/>
          <w:szCs w:val="28"/>
        </w:rPr>
        <w:t>使用有機蔬菜或產銷履歷米之餐數，不得重複依學校用餐食米作業要點辦理申購。</w:t>
      </w:r>
    </w:p>
    <w:p w:rsidR="00FE708F" w:rsidRPr="00377FE5" w:rsidRDefault="00FE708F" w:rsidP="00FE708F">
      <w:pPr>
        <w:snapToGrid w:val="0"/>
        <w:spacing w:line="500" w:lineRule="exact"/>
        <w:rPr>
          <w:color w:val="000000" w:themeColor="text1"/>
          <w:szCs w:val="28"/>
        </w:rPr>
      </w:pPr>
      <w:r>
        <w:rPr>
          <w:rFonts w:hint="eastAsia"/>
          <w:color w:val="000000"/>
          <w:szCs w:val="28"/>
        </w:rPr>
        <w:t>四、</w:t>
      </w:r>
      <w:r w:rsidRPr="00377FE5">
        <w:rPr>
          <w:rFonts w:hint="eastAsia"/>
          <w:color w:val="000000" w:themeColor="text1"/>
          <w:szCs w:val="28"/>
        </w:rPr>
        <w:t>推動學校午餐採用國產可溯源食材</w:t>
      </w:r>
      <w:r w:rsidRPr="00377FE5">
        <w:rPr>
          <w:color w:val="000000" w:themeColor="text1"/>
          <w:szCs w:val="28"/>
        </w:rPr>
        <w:t>，</w:t>
      </w:r>
      <w:r w:rsidRPr="00377FE5">
        <w:rPr>
          <w:rFonts w:hint="eastAsia"/>
          <w:color w:val="000000" w:themeColor="text1"/>
          <w:szCs w:val="28"/>
        </w:rPr>
        <w:t>包含</w:t>
      </w:r>
      <w:r w:rsidRPr="00377FE5">
        <w:rPr>
          <w:color w:val="000000" w:themeColor="text1"/>
          <w:szCs w:val="28"/>
        </w:rPr>
        <w:t>下列各項農漁畜產品(</w:t>
      </w:r>
      <w:r w:rsidRPr="00377FE5">
        <w:rPr>
          <w:rFonts w:hint="eastAsia"/>
          <w:color w:val="000000" w:themeColor="text1"/>
          <w:szCs w:val="28"/>
        </w:rPr>
        <w:t>以下簡稱</w:t>
      </w:r>
    </w:p>
    <w:p w:rsidR="00FE708F" w:rsidRPr="00377FE5" w:rsidRDefault="00FE708F" w:rsidP="00FE708F">
      <w:pPr>
        <w:snapToGrid w:val="0"/>
        <w:spacing w:line="500" w:lineRule="exact"/>
        <w:ind w:firstLineChars="200" w:firstLine="560"/>
        <w:rPr>
          <w:color w:val="000000" w:themeColor="text1"/>
          <w:szCs w:val="28"/>
        </w:rPr>
      </w:pPr>
      <w:r w:rsidRPr="00377FE5">
        <w:rPr>
          <w:rFonts w:hint="eastAsia"/>
          <w:color w:val="000000" w:themeColor="text1"/>
          <w:szCs w:val="28"/>
        </w:rPr>
        <w:t>三章一</w:t>
      </w:r>
      <w:r w:rsidRPr="00377FE5">
        <w:rPr>
          <w:color w:val="000000" w:themeColor="text1"/>
          <w:szCs w:val="28"/>
        </w:rPr>
        <w:t>Q)</w:t>
      </w:r>
      <w:r w:rsidRPr="00377FE5">
        <w:rPr>
          <w:rFonts w:hint="eastAsia"/>
          <w:color w:val="000000" w:themeColor="text1"/>
          <w:szCs w:val="28"/>
        </w:rPr>
        <w:t>：</w:t>
      </w:r>
    </w:p>
    <w:p w:rsidR="00FE708F" w:rsidRPr="00377FE5" w:rsidRDefault="00FE708F" w:rsidP="00FE708F">
      <w:pPr>
        <w:widowControl/>
        <w:numPr>
          <w:ilvl w:val="0"/>
          <w:numId w:val="9"/>
        </w:numPr>
        <w:spacing w:line="500" w:lineRule="exact"/>
        <w:ind w:left="1418" w:hanging="709"/>
        <w:contextualSpacing/>
        <w:rPr>
          <w:color w:val="000000" w:themeColor="text1"/>
          <w:szCs w:val="28"/>
        </w:rPr>
      </w:pPr>
      <w:r w:rsidRPr="00377FE5">
        <w:rPr>
          <w:color w:val="000000" w:themeColor="text1"/>
          <w:szCs w:val="28"/>
        </w:rPr>
        <w:t>具下列各標章(示)之生鮮農漁畜產品：</w:t>
      </w:r>
    </w:p>
    <w:p w:rsidR="00FE708F" w:rsidRPr="00377FE5" w:rsidRDefault="00FE708F" w:rsidP="00FE708F">
      <w:pPr>
        <w:widowControl/>
        <w:numPr>
          <w:ilvl w:val="0"/>
          <w:numId w:val="10"/>
        </w:numPr>
        <w:spacing w:line="500" w:lineRule="exact"/>
        <w:contextualSpacing/>
        <w:rPr>
          <w:color w:val="000000" w:themeColor="text1"/>
          <w:szCs w:val="28"/>
        </w:rPr>
      </w:pPr>
      <w:r w:rsidRPr="00377FE5">
        <w:rPr>
          <w:color w:val="000000" w:themeColor="text1"/>
          <w:szCs w:val="28"/>
        </w:rPr>
        <w:t>台灣有機農產品標章(含有機轉型期)。</w:t>
      </w:r>
    </w:p>
    <w:p w:rsidR="00FE708F" w:rsidRPr="00377FE5" w:rsidRDefault="00FE708F" w:rsidP="00FE708F">
      <w:pPr>
        <w:widowControl/>
        <w:numPr>
          <w:ilvl w:val="0"/>
          <w:numId w:val="10"/>
        </w:numPr>
        <w:spacing w:line="500" w:lineRule="exact"/>
        <w:contextualSpacing/>
        <w:rPr>
          <w:color w:val="000000" w:themeColor="text1"/>
          <w:szCs w:val="28"/>
        </w:rPr>
      </w:pPr>
      <w:r w:rsidRPr="00377FE5">
        <w:rPr>
          <w:color w:val="000000" w:themeColor="text1"/>
          <w:szCs w:val="28"/>
        </w:rPr>
        <w:t>產銷履歷農產品(TAP)標章。</w:t>
      </w:r>
    </w:p>
    <w:p w:rsidR="00FE708F" w:rsidRPr="00377FE5" w:rsidRDefault="00FE708F" w:rsidP="00FE708F">
      <w:pPr>
        <w:widowControl/>
        <w:numPr>
          <w:ilvl w:val="0"/>
          <w:numId w:val="10"/>
        </w:numPr>
        <w:spacing w:line="500" w:lineRule="exact"/>
        <w:contextualSpacing/>
        <w:rPr>
          <w:color w:val="000000" w:themeColor="text1"/>
          <w:szCs w:val="28"/>
        </w:rPr>
      </w:pPr>
      <w:r w:rsidRPr="00377FE5">
        <w:rPr>
          <w:color w:val="000000" w:themeColor="text1"/>
          <w:szCs w:val="28"/>
        </w:rPr>
        <w:t>優良農產品標章。</w:t>
      </w:r>
    </w:p>
    <w:p w:rsidR="00FE708F" w:rsidRPr="00377FE5" w:rsidRDefault="00FE708F" w:rsidP="00FE708F">
      <w:pPr>
        <w:widowControl/>
        <w:numPr>
          <w:ilvl w:val="0"/>
          <w:numId w:val="10"/>
        </w:numPr>
        <w:spacing w:line="500" w:lineRule="exact"/>
        <w:contextualSpacing/>
        <w:rPr>
          <w:color w:val="000000" w:themeColor="text1"/>
          <w:szCs w:val="28"/>
        </w:rPr>
      </w:pPr>
      <w:r w:rsidRPr="0051439E">
        <w:rPr>
          <w:color w:val="000000" w:themeColor="text1"/>
          <w:szCs w:val="28"/>
        </w:rPr>
        <w:t>溯源農糧產品：溯源農糧產品追溯條碼</w:t>
      </w:r>
      <w:r w:rsidRPr="00377FE5">
        <w:rPr>
          <w:color w:val="000000" w:themeColor="text1"/>
          <w:szCs w:val="28"/>
        </w:rPr>
        <w:t>(QR Code)，並可追溯至農民、農業產銷班、農場、農民團體</w:t>
      </w:r>
      <w:r w:rsidRPr="00377FE5">
        <w:rPr>
          <w:rFonts w:hint="eastAsia"/>
          <w:color w:val="000000" w:themeColor="text1"/>
          <w:szCs w:val="28"/>
        </w:rPr>
        <w:t>為限</w:t>
      </w:r>
      <w:r w:rsidRPr="00377FE5">
        <w:rPr>
          <w:color w:val="000000" w:themeColor="text1"/>
          <w:szCs w:val="28"/>
        </w:rPr>
        <w:t>。</w:t>
      </w:r>
    </w:p>
    <w:p w:rsidR="00FE708F" w:rsidRPr="0051439E" w:rsidRDefault="00FE708F" w:rsidP="00FE708F">
      <w:pPr>
        <w:widowControl/>
        <w:numPr>
          <w:ilvl w:val="0"/>
          <w:numId w:val="10"/>
        </w:numPr>
        <w:spacing w:line="500" w:lineRule="exact"/>
        <w:contextualSpacing/>
        <w:rPr>
          <w:szCs w:val="28"/>
        </w:rPr>
      </w:pPr>
      <w:r w:rsidRPr="0051439E">
        <w:rPr>
          <w:rFonts w:hint="eastAsia"/>
          <w:szCs w:val="28"/>
        </w:rPr>
        <w:t>溯源</w:t>
      </w:r>
      <w:r w:rsidRPr="0051439E">
        <w:rPr>
          <w:szCs w:val="28"/>
        </w:rPr>
        <w:t>水產品</w:t>
      </w:r>
      <w:r w:rsidRPr="0051439E">
        <w:rPr>
          <w:rFonts w:hint="eastAsia"/>
          <w:szCs w:val="28"/>
        </w:rPr>
        <w:t>：溯源</w:t>
      </w:r>
      <w:r w:rsidRPr="0051439E">
        <w:rPr>
          <w:szCs w:val="28"/>
        </w:rPr>
        <w:t>水產品追溯條碼。</w:t>
      </w:r>
    </w:p>
    <w:p w:rsidR="00FE708F" w:rsidRPr="0051439E" w:rsidRDefault="00FE708F" w:rsidP="00FE708F">
      <w:pPr>
        <w:pStyle w:val="af1"/>
        <w:numPr>
          <w:ilvl w:val="0"/>
          <w:numId w:val="10"/>
        </w:numPr>
        <w:spacing w:line="400" w:lineRule="exact"/>
        <w:ind w:leftChars="0" w:left="560" w:hanging="560"/>
        <w:rPr>
          <w:szCs w:val="28"/>
        </w:rPr>
      </w:pPr>
      <w:r w:rsidRPr="0051439E">
        <w:rPr>
          <w:rFonts w:hint="eastAsia"/>
          <w:szCs w:val="28"/>
        </w:rPr>
        <w:t>溯源畜禽產品：</w:t>
      </w:r>
    </w:p>
    <w:p w:rsidR="00FE708F" w:rsidRPr="0051439E" w:rsidRDefault="00FE708F" w:rsidP="00E5446E">
      <w:pPr>
        <w:pStyle w:val="af1"/>
        <w:numPr>
          <w:ilvl w:val="0"/>
          <w:numId w:val="40"/>
        </w:numPr>
        <w:spacing w:line="400" w:lineRule="exact"/>
        <w:ind w:leftChars="0" w:left="560" w:hanging="560"/>
        <w:rPr>
          <w:szCs w:val="28"/>
        </w:rPr>
      </w:pPr>
      <w:r w:rsidRPr="0051439E">
        <w:rPr>
          <w:rFonts w:hint="eastAsia"/>
          <w:szCs w:val="28"/>
        </w:rPr>
        <w:t>雞蛋溯源標籤。</w:t>
      </w:r>
    </w:p>
    <w:p w:rsidR="00FE708F" w:rsidRPr="0051439E" w:rsidRDefault="00FE708F" w:rsidP="00E5446E">
      <w:pPr>
        <w:pStyle w:val="af1"/>
        <w:numPr>
          <w:ilvl w:val="0"/>
          <w:numId w:val="40"/>
        </w:numPr>
        <w:spacing w:line="400" w:lineRule="exact"/>
        <w:ind w:leftChars="0" w:left="560" w:hanging="560"/>
        <w:rPr>
          <w:szCs w:val="28"/>
        </w:rPr>
      </w:pPr>
      <w:r w:rsidRPr="0051439E">
        <w:rPr>
          <w:rFonts w:hint="eastAsia"/>
          <w:szCs w:val="28"/>
        </w:rPr>
        <w:lastRenderedPageBreak/>
        <w:t>洗選蛋噴印溯源。</w:t>
      </w:r>
    </w:p>
    <w:p w:rsidR="00FE708F" w:rsidRPr="0051439E" w:rsidRDefault="00FE708F" w:rsidP="00E5446E">
      <w:pPr>
        <w:pStyle w:val="af1"/>
        <w:numPr>
          <w:ilvl w:val="0"/>
          <w:numId w:val="40"/>
        </w:numPr>
        <w:spacing w:line="400" w:lineRule="exact"/>
        <w:ind w:leftChars="0" w:left="560" w:hanging="560"/>
        <w:rPr>
          <w:szCs w:val="28"/>
        </w:rPr>
      </w:pPr>
      <w:r w:rsidRPr="0051439E">
        <w:rPr>
          <w:rFonts w:hint="eastAsia"/>
          <w:szCs w:val="28"/>
        </w:rPr>
        <w:t>國產鵪鶉蛋溯源標籤。</w:t>
      </w:r>
    </w:p>
    <w:p w:rsidR="00FE708F" w:rsidRPr="0051439E" w:rsidRDefault="00FE708F" w:rsidP="00E5446E">
      <w:pPr>
        <w:widowControl/>
        <w:numPr>
          <w:ilvl w:val="0"/>
          <w:numId w:val="40"/>
        </w:numPr>
        <w:spacing w:line="500" w:lineRule="exact"/>
        <w:contextualSpacing/>
        <w:rPr>
          <w:szCs w:val="28"/>
        </w:rPr>
      </w:pPr>
      <w:r w:rsidRPr="0051439E">
        <w:rPr>
          <w:rFonts w:hint="eastAsia"/>
          <w:szCs w:val="28"/>
        </w:rPr>
        <w:t>國產生鮮</w:t>
      </w:r>
      <w:r w:rsidRPr="0051439E">
        <w:rPr>
          <w:szCs w:val="28"/>
        </w:rPr>
        <w:t>豬肉</w:t>
      </w:r>
      <w:r w:rsidRPr="0051439E">
        <w:rPr>
          <w:rFonts w:hint="eastAsia"/>
          <w:szCs w:val="28"/>
        </w:rPr>
        <w:t>追</w:t>
      </w:r>
      <w:r w:rsidRPr="0051439E">
        <w:rPr>
          <w:szCs w:val="28"/>
        </w:rPr>
        <w:t>溯碼。</w:t>
      </w:r>
    </w:p>
    <w:p w:rsidR="00FE708F" w:rsidRPr="0051439E" w:rsidRDefault="00FE708F" w:rsidP="00E5446E">
      <w:pPr>
        <w:pStyle w:val="af1"/>
        <w:numPr>
          <w:ilvl w:val="0"/>
          <w:numId w:val="40"/>
        </w:numPr>
        <w:spacing w:line="400" w:lineRule="exact"/>
        <w:ind w:leftChars="0" w:left="560" w:hanging="560"/>
        <w:rPr>
          <w:szCs w:val="28"/>
        </w:rPr>
      </w:pPr>
      <w:r w:rsidRPr="0051439E">
        <w:rPr>
          <w:szCs w:val="28"/>
        </w:rPr>
        <w:t>禽肉</w:t>
      </w:r>
      <w:r w:rsidRPr="0051439E">
        <w:rPr>
          <w:rFonts w:hint="eastAsia"/>
          <w:szCs w:val="28"/>
        </w:rPr>
        <w:t>屠宰衛生檢查合格標誌溯源條碼</w:t>
      </w:r>
      <w:r w:rsidRPr="0051439E">
        <w:rPr>
          <w:szCs w:val="28"/>
        </w:rPr>
        <w:t>。</w:t>
      </w:r>
    </w:p>
    <w:p w:rsidR="00FE708F" w:rsidRPr="00377FE5" w:rsidRDefault="00FE708F" w:rsidP="00FE708F">
      <w:pPr>
        <w:widowControl/>
        <w:numPr>
          <w:ilvl w:val="0"/>
          <w:numId w:val="10"/>
        </w:numPr>
        <w:spacing w:line="500" w:lineRule="exact"/>
        <w:contextualSpacing/>
        <w:rPr>
          <w:color w:val="000000" w:themeColor="text1"/>
          <w:szCs w:val="28"/>
        </w:rPr>
      </w:pPr>
      <w:r w:rsidRPr="00377FE5">
        <w:rPr>
          <w:color w:val="000000" w:themeColor="text1"/>
          <w:szCs w:val="28"/>
        </w:rPr>
        <w:t>禽肉</w:t>
      </w:r>
      <w:r w:rsidRPr="00377FE5">
        <w:rPr>
          <w:rFonts w:hint="eastAsia"/>
          <w:color w:val="000000" w:themeColor="text1"/>
          <w:szCs w:val="28"/>
        </w:rPr>
        <w:t>屠宰衛生檢查合格標誌</w:t>
      </w:r>
      <w:r w:rsidRPr="00377FE5">
        <w:rPr>
          <w:color w:val="000000" w:themeColor="text1"/>
          <w:szCs w:val="28"/>
        </w:rPr>
        <w:t>。</w:t>
      </w:r>
    </w:p>
    <w:p w:rsidR="00FE708F" w:rsidRPr="00377FE5" w:rsidRDefault="00FE708F" w:rsidP="00FE708F">
      <w:pPr>
        <w:widowControl/>
        <w:numPr>
          <w:ilvl w:val="0"/>
          <w:numId w:val="10"/>
        </w:numPr>
        <w:spacing w:line="500" w:lineRule="exact"/>
        <w:contextualSpacing/>
        <w:rPr>
          <w:color w:val="000000" w:themeColor="text1"/>
          <w:szCs w:val="28"/>
        </w:rPr>
      </w:pPr>
      <w:r w:rsidRPr="00377FE5">
        <w:rPr>
          <w:rFonts w:hint="eastAsia"/>
          <w:color w:val="000000" w:themeColor="text1"/>
          <w:szCs w:val="28"/>
        </w:rPr>
        <w:t>國產生鮮</w:t>
      </w:r>
      <w:r w:rsidRPr="00377FE5">
        <w:rPr>
          <w:color w:val="000000" w:themeColor="text1"/>
          <w:szCs w:val="28"/>
        </w:rPr>
        <w:t>豬肉</w:t>
      </w:r>
      <w:r w:rsidRPr="00377FE5">
        <w:rPr>
          <w:rFonts w:hint="eastAsia"/>
          <w:color w:val="000000" w:themeColor="text1"/>
          <w:szCs w:val="28"/>
        </w:rPr>
        <w:t>追</w:t>
      </w:r>
      <w:r w:rsidRPr="00377FE5">
        <w:rPr>
          <w:color w:val="000000" w:themeColor="text1"/>
          <w:szCs w:val="28"/>
        </w:rPr>
        <w:t>溯。</w:t>
      </w:r>
    </w:p>
    <w:p w:rsidR="00FE708F" w:rsidRPr="00377FE5" w:rsidRDefault="00FE708F" w:rsidP="00FE708F">
      <w:pPr>
        <w:widowControl/>
        <w:numPr>
          <w:ilvl w:val="0"/>
          <w:numId w:val="9"/>
        </w:numPr>
        <w:spacing w:line="500" w:lineRule="exact"/>
        <w:ind w:left="1418" w:hanging="709"/>
        <w:contextualSpacing/>
        <w:rPr>
          <w:color w:val="000000" w:themeColor="text1"/>
          <w:szCs w:val="28"/>
        </w:rPr>
      </w:pPr>
      <w:r w:rsidRPr="00377FE5">
        <w:rPr>
          <w:rFonts w:hint="eastAsia"/>
          <w:color w:val="000000" w:themeColor="text1"/>
          <w:szCs w:val="28"/>
        </w:rPr>
        <w:t>地方政府以法規或行政規則定義可溯源至生產者之在地食材，與地方政府認可之學校午餐食材供應平臺所供應之具前述標章(示)或可溯源至生產者之在地食材，經地方政府進行適當之安全把關。</w:t>
      </w:r>
    </w:p>
    <w:p w:rsidR="00FE708F" w:rsidRPr="00377FE5" w:rsidRDefault="00FE708F" w:rsidP="00FE708F">
      <w:pPr>
        <w:widowControl/>
        <w:numPr>
          <w:ilvl w:val="0"/>
          <w:numId w:val="9"/>
        </w:numPr>
        <w:spacing w:line="500" w:lineRule="exact"/>
        <w:ind w:left="1418" w:hanging="709"/>
        <w:contextualSpacing/>
        <w:rPr>
          <w:color w:val="000000" w:themeColor="text1"/>
          <w:szCs w:val="28"/>
        </w:rPr>
      </w:pPr>
      <w:r w:rsidRPr="00377FE5">
        <w:rPr>
          <w:rFonts w:hint="eastAsia"/>
          <w:color w:val="000000" w:themeColor="text1"/>
          <w:szCs w:val="28"/>
        </w:rPr>
        <w:t>前述農漁畜產品亦包含簡易分切、殺菁、冷凍、生鮮醃漬處理及農委會專案核定之食材，如生鮮截切、冷凍青花菜、冷凍三色豆、生鮮醃漬肉品及虱目魚魚排等。</w:t>
      </w:r>
    </w:p>
    <w:p w:rsidR="00FE708F" w:rsidRPr="00377FE5" w:rsidRDefault="00FE708F" w:rsidP="00FE708F">
      <w:pPr>
        <w:widowControl/>
        <w:numPr>
          <w:ilvl w:val="0"/>
          <w:numId w:val="9"/>
        </w:numPr>
        <w:spacing w:line="500" w:lineRule="exact"/>
        <w:ind w:left="1418" w:hanging="709"/>
        <w:contextualSpacing/>
        <w:rPr>
          <w:color w:val="000000" w:themeColor="text1"/>
          <w:szCs w:val="28"/>
        </w:rPr>
      </w:pPr>
      <w:r w:rsidRPr="00377FE5">
        <w:rPr>
          <w:rFonts w:hint="eastAsia"/>
          <w:color w:val="000000" w:themeColor="text1"/>
          <w:szCs w:val="28"/>
        </w:rPr>
        <w:t>學校自設食農教育校園農(牧)場所生產之生鮮農漁畜產品，經地方政府進行適當之安全把關。</w:t>
      </w:r>
    </w:p>
    <w:p w:rsidR="00FE708F" w:rsidRPr="00510D56" w:rsidRDefault="00FE708F" w:rsidP="00FE708F">
      <w:pPr>
        <w:snapToGrid w:val="0"/>
        <w:spacing w:line="500" w:lineRule="exact"/>
        <w:rPr>
          <w:color w:val="000000"/>
          <w:szCs w:val="28"/>
        </w:rPr>
      </w:pPr>
      <w:r w:rsidRPr="00510D56">
        <w:rPr>
          <w:rFonts w:hint="eastAsia"/>
          <w:color w:val="000000"/>
          <w:szCs w:val="28"/>
        </w:rPr>
        <w:t>五、補助期間：學年度上課日學校午餐供應期間。</w:t>
      </w:r>
    </w:p>
    <w:p w:rsidR="00FE708F" w:rsidRPr="00510D56" w:rsidRDefault="00FE708F" w:rsidP="00FE708F">
      <w:pPr>
        <w:snapToGrid w:val="0"/>
        <w:spacing w:line="500" w:lineRule="exact"/>
        <w:rPr>
          <w:color w:val="000000"/>
          <w:szCs w:val="28"/>
        </w:rPr>
      </w:pPr>
      <w:r w:rsidRPr="00510D56">
        <w:rPr>
          <w:rFonts w:hint="eastAsia"/>
          <w:color w:val="000000"/>
          <w:szCs w:val="28"/>
        </w:rPr>
        <w:t>六、補助對象：本縣所屬各級學校、採用國產可溯源食材之團膳或食材供應</w:t>
      </w:r>
    </w:p>
    <w:p w:rsidR="00FE708F" w:rsidRPr="00510D56" w:rsidRDefault="00FE708F" w:rsidP="00FE708F">
      <w:pPr>
        <w:snapToGrid w:val="0"/>
        <w:spacing w:line="500" w:lineRule="exact"/>
        <w:rPr>
          <w:color w:val="000000"/>
          <w:szCs w:val="28"/>
        </w:rPr>
      </w:pPr>
      <w:r w:rsidRPr="00510D56">
        <w:rPr>
          <w:color w:val="000000"/>
          <w:szCs w:val="28"/>
        </w:rPr>
        <w:t xml:space="preserve">          業者(以下簡稱供應業者)；補助範圍：本縣所屬各級學校學生(含</w:t>
      </w:r>
    </w:p>
    <w:p w:rsidR="00FE708F" w:rsidRPr="00510D56" w:rsidRDefault="00FE708F" w:rsidP="00FE708F">
      <w:pPr>
        <w:snapToGrid w:val="0"/>
        <w:spacing w:line="500" w:lineRule="exact"/>
        <w:rPr>
          <w:color w:val="000000"/>
          <w:szCs w:val="28"/>
        </w:rPr>
      </w:pPr>
      <w:r w:rsidRPr="00510D56">
        <w:rPr>
          <w:color w:val="000000"/>
          <w:szCs w:val="28"/>
        </w:rPr>
        <w:t xml:space="preserve">          供餐附設幼兒園學生及完全中學高中部)及用餐教職員工，但不包</w:t>
      </w:r>
    </w:p>
    <w:p w:rsidR="00FE708F" w:rsidRPr="00510D56" w:rsidRDefault="00FE708F" w:rsidP="00FE708F">
      <w:pPr>
        <w:snapToGrid w:val="0"/>
        <w:spacing w:line="500" w:lineRule="exact"/>
        <w:rPr>
          <w:color w:val="000000"/>
          <w:szCs w:val="28"/>
        </w:rPr>
      </w:pPr>
      <w:r w:rsidRPr="00510D56">
        <w:rPr>
          <w:color w:val="000000"/>
          <w:szCs w:val="28"/>
        </w:rPr>
        <w:t xml:space="preserve">          含鄉立幼兒園及其用餐教職員工。</w:t>
      </w:r>
    </w:p>
    <w:p w:rsidR="00FE708F" w:rsidRDefault="00FE708F" w:rsidP="00FE708F">
      <w:pPr>
        <w:snapToGrid w:val="0"/>
        <w:spacing w:line="500" w:lineRule="exact"/>
        <w:rPr>
          <w:color w:val="000000"/>
          <w:szCs w:val="28"/>
        </w:rPr>
      </w:pPr>
      <w:r w:rsidRPr="00510D56">
        <w:rPr>
          <w:rFonts w:hint="eastAsia"/>
          <w:color w:val="000000"/>
          <w:szCs w:val="28"/>
        </w:rPr>
        <w:t>七、經費來源：中央補助經費。</w:t>
      </w:r>
    </w:p>
    <w:p w:rsidR="00FE708F" w:rsidRPr="00CE660F" w:rsidRDefault="00FE708F" w:rsidP="00FE708F">
      <w:pPr>
        <w:snapToGrid w:val="0"/>
        <w:spacing w:line="500" w:lineRule="exact"/>
        <w:rPr>
          <w:color w:val="000000"/>
          <w:szCs w:val="28"/>
        </w:rPr>
      </w:pPr>
      <w:r>
        <w:rPr>
          <w:rFonts w:hint="eastAsia"/>
          <w:color w:val="000000"/>
          <w:szCs w:val="28"/>
        </w:rPr>
        <w:t>八</w:t>
      </w:r>
      <w:r>
        <w:rPr>
          <w:rFonts w:ascii="新細明體" w:hAnsi="新細明體" w:hint="eastAsia"/>
          <w:color w:val="000000"/>
          <w:szCs w:val="28"/>
        </w:rPr>
        <w:t>、</w:t>
      </w:r>
      <w:r>
        <w:rPr>
          <w:rFonts w:hint="eastAsia"/>
          <w:color w:val="000000"/>
          <w:szCs w:val="28"/>
        </w:rPr>
        <w:t>補助</w:t>
      </w:r>
      <w:r w:rsidRPr="00CE660F">
        <w:rPr>
          <w:rFonts w:hint="eastAsia"/>
          <w:color w:val="000000"/>
          <w:szCs w:val="28"/>
        </w:rPr>
        <w:t>條件及原則：</w:t>
      </w:r>
    </w:p>
    <w:p w:rsidR="00FE708F" w:rsidRDefault="00FE708F" w:rsidP="00FE708F">
      <w:pPr>
        <w:numPr>
          <w:ilvl w:val="0"/>
          <w:numId w:val="6"/>
        </w:numPr>
        <w:snapToGrid w:val="0"/>
        <w:spacing w:line="500" w:lineRule="exact"/>
        <w:rPr>
          <w:color w:val="000000" w:themeColor="text1"/>
          <w:szCs w:val="28"/>
        </w:rPr>
      </w:pPr>
      <w:r w:rsidRPr="00377FE5">
        <w:rPr>
          <w:rFonts w:hint="eastAsia"/>
          <w:color w:val="000000" w:themeColor="text1"/>
          <w:szCs w:val="28"/>
        </w:rPr>
        <w:t>供應業者提供學校當日午餐全部食材為三章一</w:t>
      </w:r>
      <w:r w:rsidRPr="00377FE5">
        <w:rPr>
          <w:color w:val="000000" w:themeColor="text1"/>
          <w:szCs w:val="28"/>
        </w:rPr>
        <w:t>Q</w:t>
      </w:r>
      <w:r w:rsidRPr="00377FE5">
        <w:rPr>
          <w:rFonts w:hint="eastAsia"/>
          <w:color w:val="000000" w:themeColor="text1"/>
          <w:szCs w:val="28"/>
        </w:rPr>
        <w:t>農漁畜產品，供應之日數需達其該月業者供餐日數半數以上，始達到申請補助經費。</w:t>
      </w:r>
    </w:p>
    <w:p w:rsidR="00FE708F" w:rsidRPr="001B3FD3" w:rsidRDefault="00FE708F" w:rsidP="00FE708F">
      <w:pPr>
        <w:numPr>
          <w:ilvl w:val="0"/>
          <w:numId w:val="6"/>
        </w:numPr>
        <w:snapToGrid w:val="0"/>
        <w:spacing w:line="500" w:lineRule="exact"/>
        <w:rPr>
          <w:szCs w:val="28"/>
        </w:rPr>
      </w:pPr>
      <w:r w:rsidRPr="001B3FD3">
        <w:rPr>
          <w:szCs w:val="28"/>
        </w:rPr>
        <w:t>除前項條件外，尚須同時符合以下二款，始得請領，</w:t>
      </w:r>
    </w:p>
    <w:p w:rsidR="00FE708F" w:rsidRPr="001B3FD3" w:rsidRDefault="00FE708F" w:rsidP="00FE708F">
      <w:pPr>
        <w:pStyle w:val="af1"/>
        <w:numPr>
          <w:ilvl w:val="0"/>
          <w:numId w:val="26"/>
        </w:numPr>
        <w:snapToGrid w:val="0"/>
        <w:spacing w:line="500" w:lineRule="exact"/>
        <w:ind w:leftChars="0" w:left="560" w:hanging="560"/>
        <w:rPr>
          <w:rFonts w:ascii="標楷體" w:hAnsi="標楷體"/>
          <w:sz w:val="32"/>
          <w:szCs w:val="28"/>
        </w:rPr>
      </w:pPr>
      <w:r w:rsidRPr="001B3FD3">
        <w:rPr>
          <w:rFonts w:ascii="標楷體" w:hAnsi="標楷體"/>
        </w:rPr>
        <w:t>每月</w:t>
      </w:r>
      <w:r w:rsidRPr="001B3FD3">
        <w:rPr>
          <w:rFonts w:ascii="標楷體" w:hAnsi="標楷體"/>
          <w:b/>
          <w:u w:val="single"/>
        </w:rPr>
        <w:t>附餐</w:t>
      </w:r>
      <w:r w:rsidRPr="001B3FD3">
        <w:rPr>
          <w:rFonts w:ascii="標楷體" w:hAnsi="標楷體"/>
        </w:rPr>
        <w:t>供應有機、產銷履歷或臺灣優良農產品豆漿之供應餐數，應高於一百十學年度第二學期供餐契約標準一次。但學校該月供餐日數未達十日之月份，不在此限。</w:t>
      </w:r>
    </w:p>
    <w:p w:rsidR="00FE708F" w:rsidRPr="001B3FD3" w:rsidRDefault="00FE708F" w:rsidP="00FE708F">
      <w:pPr>
        <w:pStyle w:val="af1"/>
        <w:numPr>
          <w:ilvl w:val="0"/>
          <w:numId w:val="26"/>
        </w:numPr>
        <w:snapToGrid w:val="0"/>
        <w:spacing w:line="500" w:lineRule="exact"/>
        <w:ind w:leftChars="0" w:left="560" w:hanging="560"/>
        <w:rPr>
          <w:rFonts w:ascii="標楷體" w:hAnsi="標楷體"/>
          <w:sz w:val="32"/>
          <w:szCs w:val="28"/>
        </w:rPr>
      </w:pPr>
      <w:r w:rsidRPr="001B3FD3">
        <w:rPr>
          <w:rFonts w:ascii="標楷體" w:hAnsi="標楷體"/>
        </w:rPr>
        <w:lastRenderedPageBreak/>
        <w:t>每月</w:t>
      </w:r>
      <w:r w:rsidRPr="001B3FD3">
        <w:rPr>
          <w:rFonts w:ascii="標楷體" w:hAnsi="標楷體"/>
          <w:b/>
          <w:u w:val="single"/>
        </w:rPr>
        <w:t>主菜</w:t>
      </w:r>
      <w:r w:rsidRPr="001B3FD3">
        <w:rPr>
          <w:rFonts w:ascii="標楷體" w:hAnsi="標楷體"/>
        </w:rPr>
        <w:t>供應產銷履歷、臺灣優良農產品或臺灣水產品生產追溯生鮮水產品(不含加工製品)之供應餐數，應高於一百十學年度第二學期供餐契約標準一次。但供應素食或學校該月供餐日數未達十日之月份，不在此限。</w:t>
      </w:r>
    </w:p>
    <w:p w:rsidR="00FE708F" w:rsidRPr="001B3FD3" w:rsidRDefault="00FE708F" w:rsidP="00FE708F">
      <w:pPr>
        <w:pStyle w:val="af1"/>
        <w:numPr>
          <w:ilvl w:val="0"/>
          <w:numId w:val="26"/>
        </w:numPr>
        <w:snapToGrid w:val="0"/>
        <w:spacing w:line="500" w:lineRule="exact"/>
        <w:ind w:leftChars="0" w:left="560" w:hanging="560"/>
        <w:rPr>
          <w:rFonts w:ascii="標楷體" w:hAnsi="標楷體"/>
        </w:rPr>
      </w:pPr>
      <w:r w:rsidRPr="001B3FD3">
        <w:rPr>
          <w:rFonts w:ascii="標楷體" w:hAnsi="標楷體"/>
        </w:rPr>
        <w:t>每月供應次數之規定，得由學校按學期、月份或支用對象家數彈性認定之。</w:t>
      </w:r>
    </w:p>
    <w:p w:rsidR="00FE708F" w:rsidRPr="008C1C42" w:rsidRDefault="00FE708F" w:rsidP="00FE708F">
      <w:pPr>
        <w:snapToGrid w:val="0"/>
        <w:spacing w:line="500" w:lineRule="exact"/>
        <w:ind w:left="1200"/>
        <w:rPr>
          <w:color w:val="000000" w:themeColor="text1"/>
          <w:sz w:val="32"/>
          <w:szCs w:val="28"/>
        </w:rPr>
      </w:pPr>
    </w:p>
    <w:p w:rsidR="00FE708F" w:rsidRPr="00377FE5" w:rsidRDefault="00FE708F" w:rsidP="00FE708F">
      <w:pPr>
        <w:pStyle w:val="aa"/>
        <w:numPr>
          <w:ilvl w:val="0"/>
          <w:numId w:val="6"/>
        </w:numPr>
        <w:kinsoku w:val="0"/>
        <w:overflowPunct w:val="0"/>
        <w:autoSpaceDE w:val="0"/>
        <w:autoSpaceDN w:val="0"/>
        <w:adjustRightInd w:val="0"/>
        <w:spacing w:after="0" w:line="400" w:lineRule="exact"/>
        <w:ind w:right="109"/>
        <w:jc w:val="both"/>
        <w:rPr>
          <w:color w:val="000000" w:themeColor="text1"/>
          <w:spacing w:val="-1"/>
        </w:rPr>
      </w:pPr>
      <w:r w:rsidRPr="00377FE5">
        <w:rPr>
          <w:rFonts w:hint="eastAsia"/>
          <w:color w:val="000000" w:themeColor="text1"/>
          <w:spacing w:val="-1"/>
        </w:rPr>
        <w:t>「全部食材」規定如下：</w:t>
      </w:r>
    </w:p>
    <w:p w:rsidR="00FE708F" w:rsidRPr="00377FE5" w:rsidRDefault="00FE708F" w:rsidP="00FE708F">
      <w:pPr>
        <w:pStyle w:val="aa"/>
        <w:numPr>
          <w:ilvl w:val="3"/>
          <w:numId w:val="1"/>
        </w:numPr>
        <w:kinsoku w:val="0"/>
        <w:overflowPunct w:val="0"/>
        <w:spacing w:line="400" w:lineRule="exact"/>
        <w:ind w:right="108"/>
        <w:jc w:val="both"/>
        <w:rPr>
          <w:color w:val="000000" w:themeColor="text1"/>
          <w:spacing w:val="-1"/>
        </w:rPr>
      </w:pPr>
      <w:r w:rsidRPr="00377FE5">
        <w:rPr>
          <w:rFonts w:hint="eastAsia"/>
          <w:color w:val="000000" w:themeColor="text1"/>
          <w:spacing w:val="-1"/>
        </w:rPr>
        <w:t>豆魚肉蛋類：</w:t>
      </w:r>
    </w:p>
    <w:p w:rsidR="00FE708F" w:rsidRPr="00377FE5" w:rsidRDefault="00FE708F" w:rsidP="00FE708F">
      <w:pPr>
        <w:pStyle w:val="aa"/>
        <w:numPr>
          <w:ilvl w:val="1"/>
          <w:numId w:val="6"/>
        </w:numPr>
        <w:kinsoku w:val="0"/>
        <w:overflowPunct w:val="0"/>
        <w:spacing w:line="400" w:lineRule="exact"/>
        <w:ind w:right="108"/>
        <w:jc w:val="both"/>
        <w:rPr>
          <w:color w:val="000000" w:themeColor="text1"/>
          <w:spacing w:val="-1"/>
        </w:rPr>
      </w:pPr>
      <w:r w:rsidRPr="00377FE5">
        <w:rPr>
          <w:rFonts w:hint="eastAsia"/>
          <w:color w:val="000000" w:themeColor="text1"/>
          <w:spacing w:val="-1"/>
        </w:rPr>
        <w:t>豆類除加工製品(不含豆漿)外，應為國產可溯源食材。</w:t>
      </w:r>
    </w:p>
    <w:p w:rsidR="00FE708F" w:rsidRPr="00510D56" w:rsidRDefault="00FE708F" w:rsidP="00FE708F">
      <w:pPr>
        <w:pStyle w:val="aa"/>
        <w:numPr>
          <w:ilvl w:val="1"/>
          <w:numId w:val="6"/>
        </w:numPr>
        <w:kinsoku w:val="0"/>
        <w:overflowPunct w:val="0"/>
        <w:spacing w:line="400" w:lineRule="exact"/>
        <w:ind w:right="108"/>
        <w:jc w:val="both"/>
        <w:rPr>
          <w:color w:val="000000" w:themeColor="text1"/>
          <w:spacing w:val="-1"/>
        </w:rPr>
      </w:pPr>
      <w:r w:rsidRPr="00377FE5">
        <w:rPr>
          <w:rFonts w:hint="eastAsia"/>
          <w:color w:val="000000" w:themeColor="text1"/>
          <w:spacing w:val="-1"/>
        </w:rPr>
        <w:t>水產類均應為國產可溯源食材，水產類加工品之裹粉魚排</w:t>
      </w:r>
      <w:r w:rsidRPr="00377FE5">
        <w:rPr>
          <w:color w:val="000000" w:themeColor="text1"/>
          <w:spacing w:val="-1"/>
        </w:rPr>
        <w:t>/</w:t>
      </w:r>
      <w:r w:rsidRPr="00377FE5">
        <w:rPr>
          <w:rFonts w:hint="eastAsia"/>
          <w:color w:val="000000" w:themeColor="text1"/>
          <w:spacing w:val="-1"/>
        </w:rPr>
        <w:t>塊</w:t>
      </w:r>
      <w:r w:rsidRPr="00377FE5">
        <w:rPr>
          <w:color w:val="000000" w:themeColor="text1"/>
          <w:spacing w:val="-1"/>
        </w:rPr>
        <w:t>/</w:t>
      </w:r>
      <w:r w:rsidRPr="00377FE5">
        <w:rPr>
          <w:rFonts w:hint="eastAsia"/>
          <w:color w:val="000000" w:themeColor="text1"/>
          <w:spacing w:val="-1"/>
        </w:rPr>
        <w:t>片、裹粉</w:t>
      </w:r>
      <w:r w:rsidRPr="00510D56">
        <w:rPr>
          <w:rFonts w:hint="eastAsia"/>
          <w:color w:val="000000" w:themeColor="text1"/>
          <w:spacing w:val="-1"/>
        </w:rPr>
        <w:t>頭足類排</w:t>
      </w:r>
      <w:r w:rsidRPr="00510D56">
        <w:rPr>
          <w:color w:val="000000" w:themeColor="text1"/>
          <w:spacing w:val="-1"/>
        </w:rPr>
        <w:t>/</w:t>
      </w:r>
      <w:r w:rsidRPr="00510D56">
        <w:rPr>
          <w:rFonts w:hint="eastAsia"/>
          <w:color w:val="000000" w:themeColor="text1"/>
          <w:spacing w:val="-1"/>
        </w:rPr>
        <w:t>塊</w:t>
      </w:r>
      <w:r w:rsidRPr="00510D56">
        <w:rPr>
          <w:color w:val="000000" w:themeColor="text1"/>
          <w:spacing w:val="-1"/>
        </w:rPr>
        <w:t>/</w:t>
      </w:r>
      <w:r w:rsidRPr="00510D56">
        <w:rPr>
          <w:rFonts w:hint="eastAsia"/>
          <w:color w:val="000000" w:themeColor="text1"/>
          <w:spacing w:val="-1"/>
        </w:rPr>
        <w:t>片、蒲燒、鹽漬魚排</w:t>
      </w:r>
      <w:r w:rsidRPr="00510D56">
        <w:rPr>
          <w:color w:val="000000" w:themeColor="text1"/>
          <w:spacing w:val="-1"/>
        </w:rPr>
        <w:t>/</w:t>
      </w:r>
      <w:r w:rsidRPr="00510D56">
        <w:rPr>
          <w:rFonts w:hint="eastAsia"/>
          <w:color w:val="000000" w:themeColor="text1"/>
          <w:spacing w:val="-1"/>
        </w:rPr>
        <w:t>塊</w:t>
      </w:r>
      <w:r w:rsidRPr="00510D56">
        <w:rPr>
          <w:color w:val="000000" w:themeColor="text1"/>
          <w:spacing w:val="-1"/>
        </w:rPr>
        <w:t>/</w:t>
      </w:r>
      <w:r w:rsidRPr="00510D56">
        <w:rPr>
          <w:rFonts w:hint="eastAsia"/>
          <w:color w:val="000000" w:themeColor="text1"/>
          <w:spacing w:val="-1"/>
        </w:rPr>
        <w:t>片、魚丸、虱目魚排亦應為國產 可溯源食材。其餘經魚、蝦、頭足類原料加工調理之排 /卷 /塊 /片等魚漿煉製品 (如甜不辣、黑輪</w:t>
      </w:r>
      <w:r w:rsidRPr="0051439E">
        <w:rPr>
          <w:rFonts w:hint="eastAsia"/>
          <w:spacing w:val="-1"/>
        </w:rPr>
        <w:t>、魚板</w:t>
      </w:r>
      <w:r w:rsidRPr="00510D56">
        <w:rPr>
          <w:rFonts w:hint="eastAsia"/>
          <w:color w:val="000000" w:themeColor="text1"/>
          <w:spacing w:val="-1"/>
        </w:rPr>
        <w:t>等 )應為國產並優先使用可溯源食材。</w:t>
      </w:r>
      <w:r w:rsidRPr="0051439E">
        <w:rPr>
          <w:color w:val="000000" w:themeColor="text1"/>
          <w:spacing w:val="-1"/>
        </w:rPr>
        <w:t>(鴨蛋加工品：皮、鹹蛋等應使用驗證產品)</w:t>
      </w:r>
    </w:p>
    <w:p w:rsidR="00FE708F" w:rsidRPr="00510D56" w:rsidRDefault="00FE708F" w:rsidP="00FE708F">
      <w:pPr>
        <w:pStyle w:val="aa"/>
        <w:numPr>
          <w:ilvl w:val="1"/>
          <w:numId w:val="6"/>
        </w:numPr>
        <w:kinsoku w:val="0"/>
        <w:overflowPunct w:val="0"/>
        <w:spacing w:line="400" w:lineRule="exact"/>
        <w:ind w:right="108"/>
        <w:jc w:val="both"/>
        <w:rPr>
          <w:color w:val="000000" w:themeColor="text1"/>
          <w:spacing w:val="-1"/>
        </w:rPr>
      </w:pPr>
      <w:r w:rsidRPr="00377FE5">
        <w:rPr>
          <w:rFonts w:hint="eastAsia"/>
          <w:color w:val="000000" w:themeColor="text1"/>
          <w:spacing w:val="-1"/>
        </w:rPr>
        <w:t>肉類及蛋類均應為國產可溯源食材；肉類加工品之調理醃漬豬排</w:t>
      </w:r>
      <w:r w:rsidRPr="00377FE5">
        <w:rPr>
          <w:color w:val="000000" w:themeColor="text1"/>
          <w:spacing w:val="-1"/>
        </w:rPr>
        <w:t>/</w:t>
      </w:r>
      <w:r w:rsidRPr="00377FE5">
        <w:rPr>
          <w:rFonts w:hint="eastAsia"/>
          <w:color w:val="000000" w:themeColor="text1"/>
          <w:spacing w:val="-1"/>
        </w:rPr>
        <w:t>塊</w:t>
      </w:r>
      <w:r w:rsidRPr="00377FE5">
        <w:rPr>
          <w:color w:val="000000" w:themeColor="text1"/>
          <w:spacing w:val="-1"/>
        </w:rPr>
        <w:t>/</w:t>
      </w:r>
      <w:r w:rsidRPr="00377FE5">
        <w:rPr>
          <w:rFonts w:hint="eastAsia"/>
          <w:color w:val="000000" w:themeColor="text1"/>
          <w:spacing w:val="-1"/>
        </w:rPr>
        <w:t>丁</w:t>
      </w:r>
      <w:r w:rsidRPr="00510D56">
        <w:rPr>
          <w:rFonts w:hint="eastAsia"/>
          <w:color w:val="000000" w:themeColor="text1"/>
          <w:spacing w:val="-1"/>
        </w:rPr>
        <w:t>、裹粉豬排</w:t>
      </w:r>
      <w:r w:rsidRPr="00510D56">
        <w:rPr>
          <w:color w:val="000000" w:themeColor="text1"/>
          <w:spacing w:val="-1"/>
        </w:rPr>
        <w:t>/</w:t>
      </w:r>
      <w:r w:rsidRPr="00510D56">
        <w:rPr>
          <w:rFonts w:hint="eastAsia"/>
          <w:color w:val="000000" w:themeColor="text1"/>
          <w:spacing w:val="-1"/>
        </w:rPr>
        <w:t>塊亦應為國產可溯源食材，其餘肉類及蛋類加工品應為國產並優先使用可溯源食材。</w:t>
      </w:r>
    </w:p>
    <w:p w:rsidR="00FE708F" w:rsidRPr="00377FE5" w:rsidRDefault="00FE708F" w:rsidP="00FE708F">
      <w:pPr>
        <w:pStyle w:val="aa"/>
        <w:kinsoku w:val="0"/>
        <w:overflowPunct w:val="0"/>
        <w:spacing w:line="400" w:lineRule="exact"/>
        <w:ind w:right="109"/>
        <w:jc w:val="both"/>
        <w:rPr>
          <w:color w:val="000000" w:themeColor="text1"/>
          <w:spacing w:val="-1"/>
        </w:rPr>
      </w:pPr>
      <w:r>
        <w:rPr>
          <w:color w:val="000000" w:themeColor="text1"/>
          <w:spacing w:val="-1"/>
        </w:rPr>
        <w:t xml:space="preserve">    </w:t>
      </w:r>
      <w:r>
        <w:rPr>
          <w:rFonts w:hint="eastAsia"/>
          <w:color w:val="000000" w:themeColor="text1"/>
          <w:spacing w:val="-1"/>
        </w:rPr>
        <w:t>2.</w:t>
      </w:r>
      <w:r w:rsidRPr="00377FE5">
        <w:rPr>
          <w:rFonts w:hint="eastAsia"/>
          <w:color w:val="000000" w:themeColor="text1"/>
          <w:spacing w:val="-1"/>
        </w:rPr>
        <w:t>蔬菜類</w:t>
      </w:r>
      <w:r w:rsidRPr="00377FE5">
        <w:rPr>
          <w:color w:val="000000" w:themeColor="text1"/>
          <w:spacing w:val="-1"/>
        </w:rPr>
        <w:t>(</w:t>
      </w:r>
      <w:r w:rsidRPr="00377FE5">
        <w:rPr>
          <w:rFonts w:hint="eastAsia"/>
          <w:color w:val="000000" w:themeColor="text1"/>
          <w:spacing w:val="-1"/>
        </w:rPr>
        <w:t>含根莖類</w:t>
      </w:r>
      <w:r w:rsidRPr="00377FE5">
        <w:rPr>
          <w:color w:val="000000" w:themeColor="text1"/>
          <w:spacing w:val="-1"/>
        </w:rPr>
        <w:t>)</w:t>
      </w:r>
      <w:r w:rsidRPr="00377FE5">
        <w:rPr>
          <w:rFonts w:hint="eastAsia"/>
          <w:color w:val="000000" w:themeColor="text1"/>
          <w:spacing w:val="-1"/>
        </w:rPr>
        <w:t>：</w:t>
      </w:r>
    </w:p>
    <w:p w:rsidR="00FE708F" w:rsidRPr="00377FE5" w:rsidRDefault="00FE708F" w:rsidP="00FE708F">
      <w:pPr>
        <w:pStyle w:val="aa"/>
        <w:numPr>
          <w:ilvl w:val="0"/>
          <w:numId w:val="27"/>
        </w:numPr>
        <w:kinsoku w:val="0"/>
        <w:overflowPunct w:val="0"/>
        <w:spacing w:line="400" w:lineRule="exact"/>
        <w:ind w:right="109"/>
        <w:jc w:val="both"/>
        <w:rPr>
          <w:color w:val="000000" w:themeColor="text1"/>
          <w:spacing w:val="-1"/>
        </w:rPr>
      </w:pPr>
      <w:r w:rsidRPr="00377FE5">
        <w:rPr>
          <w:rFonts w:hint="eastAsia"/>
          <w:color w:val="000000" w:themeColor="text1"/>
          <w:spacing w:val="-1"/>
        </w:rPr>
        <w:t>生鮮蔬菜：除以下所列情形外，均應為國產可溯源食材。</w:t>
      </w:r>
    </w:p>
    <w:p w:rsidR="00FE708F" w:rsidRPr="00377FE5" w:rsidRDefault="00FE708F" w:rsidP="00FE708F">
      <w:pPr>
        <w:pStyle w:val="aa"/>
        <w:numPr>
          <w:ilvl w:val="0"/>
          <w:numId w:val="28"/>
        </w:numPr>
        <w:kinsoku w:val="0"/>
        <w:overflowPunct w:val="0"/>
        <w:spacing w:line="400" w:lineRule="exact"/>
        <w:ind w:right="108"/>
        <w:jc w:val="both"/>
        <w:rPr>
          <w:color w:val="000000" w:themeColor="text1"/>
          <w:spacing w:val="-1"/>
        </w:rPr>
      </w:pPr>
      <w:r w:rsidRPr="00377FE5">
        <w:rPr>
          <w:rFonts w:hint="eastAsia"/>
          <w:color w:val="000000" w:themeColor="text1"/>
          <w:spacing w:val="-1"/>
        </w:rPr>
        <w:t>蔥、薑、蒜、辣椒、芫荽、九層塔、香菜</w:t>
      </w:r>
      <w:r w:rsidRPr="00377FE5">
        <w:rPr>
          <w:color w:val="000000" w:themeColor="text1"/>
          <w:spacing w:val="-1"/>
        </w:rPr>
        <w:t>…</w:t>
      </w:r>
      <w:r w:rsidRPr="00377FE5">
        <w:rPr>
          <w:rFonts w:hint="eastAsia"/>
          <w:color w:val="000000" w:themeColor="text1"/>
          <w:spacing w:val="-1"/>
        </w:rPr>
        <w:t>等調味性食材。</w:t>
      </w:r>
    </w:p>
    <w:p w:rsidR="00FE708F" w:rsidRPr="00510D56" w:rsidRDefault="00FE708F" w:rsidP="00FE708F">
      <w:pPr>
        <w:pStyle w:val="aa"/>
        <w:numPr>
          <w:ilvl w:val="0"/>
          <w:numId w:val="28"/>
        </w:numPr>
        <w:kinsoku w:val="0"/>
        <w:overflowPunct w:val="0"/>
        <w:spacing w:line="400" w:lineRule="exact"/>
        <w:ind w:right="108"/>
        <w:jc w:val="both"/>
        <w:rPr>
          <w:spacing w:val="-1"/>
        </w:rPr>
      </w:pPr>
      <w:r w:rsidRPr="002B3E3D">
        <w:rPr>
          <w:rFonts w:hint="eastAsia"/>
          <w:spacing w:val="-1"/>
        </w:rPr>
        <w:t>甘藍、結球白菜、青花菜、蘿蔔、胡蘿蔔、馬鈴薯、玉米筍、菜豆 (</w:t>
      </w:r>
      <w:r w:rsidRPr="00510D56">
        <w:rPr>
          <w:rFonts w:hint="eastAsia"/>
          <w:spacing w:val="-1"/>
        </w:rPr>
        <w:t>包含敏豆、粉豆、醜豆)、豇豆、洋蔥等非主產期</w:t>
      </w:r>
      <w:r w:rsidRPr="00510D56">
        <w:rPr>
          <w:spacing w:val="-1"/>
        </w:rPr>
        <w:t>(</w:t>
      </w:r>
      <w:r w:rsidRPr="00510D56">
        <w:rPr>
          <w:rFonts w:hint="eastAsia"/>
          <w:spacing w:val="-1"/>
        </w:rPr>
        <w:t>附表一</w:t>
      </w:r>
      <w:r w:rsidRPr="00510D56">
        <w:rPr>
          <w:spacing w:val="-1"/>
        </w:rPr>
        <w:t>)</w:t>
      </w:r>
      <w:r w:rsidRPr="00510D56">
        <w:rPr>
          <w:rFonts w:hint="eastAsia"/>
          <w:spacing w:val="-1"/>
        </w:rPr>
        <w:t>。</w:t>
      </w:r>
    </w:p>
    <w:p w:rsidR="00FE708F" w:rsidRPr="00510D56" w:rsidRDefault="00FE708F" w:rsidP="00FE708F">
      <w:pPr>
        <w:pStyle w:val="aa"/>
        <w:numPr>
          <w:ilvl w:val="0"/>
          <w:numId w:val="28"/>
        </w:numPr>
        <w:kinsoku w:val="0"/>
        <w:overflowPunct w:val="0"/>
        <w:spacing w:line="400" w:lineRule="exact"/>
        <w:ind w:right="108"/>
        <w:jc w:val="both"/>
        <w:rPr>
          <w:spacing w:val="-1"/>
        </w:rPr>
      </w:pPr>
      <w:r w:rsidRPr="002B3E3D">
        <w:rPr>
          <w:rFonts w:hint="eastAsia"/>
          <w:spacing w:val="-1"/>
        </w:rPr>
        <w:t>遇天災等不可抗力因素，導致無法供應時，依行政院農業委員會公告</w:t>
      </w:r>
      <w:r w:rsidRPr="00510D56">
        <w:rPr>
          <w:rFonts w:hint="eastAsia"/>
          <w:spacing w:val="-1"/>
        </w:rPr>
        <w:t>不計入每月供餐日數半數以上之期間。</w:t>
      </w:r>
    </w:p>
    <w:p w:rsidR="00FE708F" w:rsidRDefault="00FE708F" w:rsidP="00FE708F">
      <w:pPr>
        <w:pStyle w:val="aa"/>
        <w:numPr>
          <w:ilvl w:val="0"/>
          <w:numId w:val="27"/>
        </w:numPr>
        <w:kinsoku w:val="0"/>
        <w:overflowPunct w:val="0"/>
        <w:spacing w:line="400" w:lineRule="exact"/>
        <w:ind w:right="108"/>
        <w:jc w:val="both"/>
        <w:rPr>
          <w:spacing w:val="-1"/>
        </w:rPr>
      </w:pPr>
      <w:r w:rsidRPr="002B3E3D">
        <w:rPr>
          <w:rFonts w:hint="eastAsia"/>
          <w:spacing w:val="-1"/>
        </w:rPr>
        <w:t>加</w:t>
      </w:r>
      <w:r w:rsidRPr="001B3FD3">
        <w:rPr>
          <w:rFonts w:hint="eastAsia"/>
          <w:spacing w:val="-1"/>
        </w:rPr>
        <w:t>工蔬菜：簡易分切</w:t>
      </w:r>
      <w:r w:rsidRPr="001B3FD3">
        <w:rPr>
          <w:spacing w:val="-1"/>
        </w:rPr>
        <w:t>(</w:t>
      </w:r>
      <w:r w:rsidRPr="001B3FD3">
        <w:rPr>
          <w:rFonts w:hint="eastAsia"/>
          <w:spacing w:val="-1"/>
        </w:rPr>
        <w:t>生鮮截切</w:t>
      </w:r>
      <w:r w:rsidRPr="001B3FD3">
        <w:rPr>
          <w:spacing w:val="-1"/>
        </w:rPr>
        <w:t>)</w:t>
      </w:r>
      <w:r w:rsidRPr="001B3FD3">
        <w:rPr>
          <w:rFonts w:hint="eastAsia"/>
          <w:spacing w:val="-1"/>
        </w:rPr>
        <w:t>、冷凍</w:t>
      </w:r>
      <w:r w:rsidRPr="001B3FD3">
        <w:rPr>
          <w:spacing w:val="-1"/>
        </w:rPr>
        <w:t>(</w:t>
      </w:r>
      <w:r w:rsidRPr="001B3FD3">
        <w:rPr>
          <w:rFonts w:hint="eastAsia"/>
          <w:spacing w:val="-1"/>
        </w:rPr>
        <w:t>如冷凍青花菜、白花椰菜</w:t>
      </w:r>
      <w:r w:rsidRPr="00510D56">
        <w:rPr>
          <w:rFonts w:hint="eastAsia"/>
          <w:spacing w:val="-1"/>
        </w:rPr>
        <w:t>、多色</w:t>
      </w:r>
      <w:r w:rsidRPr="00510D56">
        <w:rPr>
          <w:rFonts w:hint="eastAsia"/>
          <w:color w:val="000000" w:themeColor="text1"/>
          <w:spacing w:val="-1"/>
        </w:rPr>
        <w:t>豆</w:t>
      </w:r>
      <w:r w:rsidRPr="00510D56">
        <w:rPr>
          <w:color w:val="000000" w:themeColor="text1"/>
          <w:spacing w:val="-1"/>
        </w:rPr>
        <w:t>)</w:t>
      </w:r>
      <w:r w:rsidRPr="00510D56">
        <w:rPr>
          <w:rFonts w:hint="eastAsia"/>
          <w:color w:val="000000" w:themeColor="text1"/>
          <w:spacing w:val="-1"/>
        </w:rPr>
        <w:t>，</w:t>
      </w:r>
      <w:r w:rsidRPr="00510D56">
        <w:rPr>
          <w:rFonts w:hint="eastAsia"/>
          <w:spacing w:val="-1"/>
        </w:rPr>
        <w:t>均</w:t>
      </w:r>
      <w:r w:rsidRPr="00510D56">
        <w:rPr>
          <w:rFonts w:hint="eastAsia"/>
          <w:color w:val="000000" w:themeColor="text1"/>
          <w:spacing w:val="-1"/>
        </w:rPr>
        <w:t>應為國產可溯源食材。</w:t>
      </w:r>
    </w:p>
    <w:p w:rsidR="00FE708F" w:rsidRPr="00510D56" w:rsidRDefault="00FE708F" w:rsidP="00FE708F">
      <w:pPr>
        <w:pStyle w:val="aa"/>
        <w:numPr>
          <w:ilvl w:val="0"/>
          <w:numId w:val="1"/>
        </w:numPr>
        <w:kinsoku w:val="0"/>
        <w:overflowPunct w:val="0"/>
        <w:spacing w:line="400" w:lineRule="exact"/>
        <w:ind w:right="108"/>
        <w:jc w:val="both"/>
        <w:rPr>
          <w:spacing w:val="-1"/>
        </w:rPr>
      </w:pPr>
      <w:r w:rsidRPr="00510D56">
        <w:rPr>
          <w:rFonts w:hint="eastAsia"/>
          <w:spacing w:val="-1"/>
        </w:rPr>
        <w:t>水果類：香蕉、椪柑、柳橙、鳳梨釋迦、小番茄、洋香瓜、茂谷柑、蜜</w:t>
      </w:r>
      <w:r w:rsidRPr="00510D56">
        <w:rPr>
          <w:rFonts w:hint="eastAsia"/>
          <w:spacing w:val="-1"/>
        </w:rPr>
        <w:lastRenderedPageBreak/>
        <w:t>棗、桶柑、蓮霧、番石榴、鳳梨、西瓜、木瓜、美濃瓜、芒果、紅龍果、文旦、大目釋迦、梨及荔枝等，於主產期應為國產可溯源食材。(如附表四)</w:t>
      </w:r>
    </w:p>
    <w:p w:rsidR="00FE708F" w:rsidRPr="001B3FD3" w:rsidRDefault="00FE708F" w:rsidP="00FE708F">
      <w:pPr>
        <w:pStyle w:val="aa"/>
        <w:numPr>
          <w:ilvl w:val="0"/>
          <w:numId w:val="1"/>
        </w:numPr>
        <w:kinsoku w:val="0"/>
        <w:overflowPunct w:val="0"/>
        <w:spacing w:line="400" w:lineRule="exact"/>
        <w:ind w:right="108"/>
        <w:jc w:val="both"/>
        <w:rPr>
          <w:spacing w:val="-1"/>
        </w:rPr>
      </w:pPr>
      <w:r w:rsidRPr="001B3FD3">
        <w:t>其他(雜糧)類：生鮮紅豆、生鮮花生、生鮮甘藷及冰烤地瓜應為國產可溯源食材。</w:t>
      </w:r>
    </w:p>
    <w:p w:rsidR="00FE708F" w:rsidRPr="00377FE5" w:rsidRDefault="00FE708F" w:rsidP="00FE708F">
      <w:pPr>
        <w:numPr>
          <w:ilvl w:val="0"/>
          <w:numId w:val="6"/>
        </w:numPr>
        <w:snapToGrid w:val="0"/>
        <w:spacing w:line="500" w:lineRule="exact"/>
        <w:rPr>
          <w:color w:val="000000" w:themeColor="text1"/>
          <w:szCs w:val="28"/>
        </w:rPr>
      </w:pPr>
      <w:r w:rsidRPr="00377FE5">
        <w:rPr>
          <w:rFonts w:cs="標楷體" w:hint="eastAsia"/>
          <w:color w:val="000000" w:themeColor="text1"/>
          <w:szCs w:val="28"/>
        </w:rPr>
        <w:t>供應業者提供之三章一</w:t>
      </w:r>
      <w:r w:rsidRPr="00377FE5">
        <w:rPr>
          <w:rFonts w:cs="標楷體"/>
          <w:color w:val="000000" w:themeColor="text1"/>
          <w:szCs w:val="28"/>
        </w:rPr>
        <w:t>Q</w:t>
      </w:r>
      <w:r w:rsidRPr="00377FE5">
        <w:rPr>
          <w:rFonts w:cs="標楷體" w:hint="eastAsia"/>
          <w:color w:val="000000" w:themeColor="text1"/>
          <w:szCs w:val="28"/>
        </w:rPr>
        <w:t>生鮮農漁畜產品品質及等級不得低於前學年度午餐採購契約所訂之標準，以提昇食材整體品質。</w:t>
      </w:r>
    </w:p>
    <w:p w:rsidR="00FE708F" w:rsidRPr="00377FE5" w:rsidRDefault="00FE708F" w:rsidP="00FE708F">
      <w:pPr>
        <w:numPr>
          <w:ilvl w:val="0"/>
          <w:numId w:val="6"/>
        </w:numPr>
        <w:snapToGrid w:val="0"/>
        <w:spacing w:line="500" w:lineRule="exact"/>
        <w:ind w:left="1202"/>
        <w:rPr>
          <w:color w:val="000000" w:themeColor="text1"/>
          <w:szCs w:val="28"/>
        </w:rPr>
      </w:pPr>
      <w:r w:rsidRPr="00377FE5">
        <w:rPr>
          <w:rFonts w:hint="eastAsia"/>
          <w:color w:val="000000" w:themeColor="text1"/>
          <w:szCs w:val="28"/>
        </w:rPr>
        <w:t>供應業者或學校須於每日中午</w:t>
      </w:r>
      <w:r w:rsidRPr="00377FE5">
        <w:rPr>
          <w:color w:val="000000" w:themeColor="text1"/>
          <w:szCs w:val="28"/>
        </w:rPr>
        <w:t>12</w:t>
      </w:r>
      <w:r w:rsidRPr="00377FE5">
        <w:rPr>
          <w:rFonts w:hint="eastAsia"/>
          <w:color w:val="000000" w:themeColor="text1"/>
          <w:szCs w:val="28"/>
        </w:rPr>
        <w:t>點前至教育部校園食材登錄平臺三章一</w:t>
      </w:r>
      <w:r w:rsidRPr="00377FE5">
        <w:rPr>
          <w:color w:val="000000" w:themeColor="text1"/>
          <w:szCs w:val="28"/>
        </w:rPr>
        <w:t>Q</w:t>
      </w:r>
      <w:r w:rsidRPr="00377FE5">
        <w:rPr>
          <w:rFonts w:hint="eastAsia"/>
          <w:color w:val="000000" w:themeColor="text1"/>
          <w:szCs w:val="28"/>
        </w:rPr>
        <w:t>欄位辦理登錄作業，並經學校驗收比對食材驗證標章及驗證號碼屬實者，符合請領補助經費。</w:t>
      </w:r>
    </w:p>
    <w:p w:rsidR="00FE708F" w:rsidRPr="00377FE5" w:rsidRDefault="00FE708F" w:rsidP="00FE708F">
      <w:pPr>
        <w:numPr>
          <w:ilvl w:val="0"/>
          <w:numId w:val="6"/>
        </w:numPr>
        <w:snapToGrid w:val="0"/>
        <w:spacing w:line="500" w:lineRule="exact"/>
        <w:ind w:left="1202"/>
        <w:rPr>
          <w:color w:val="000000" w:themeColor="text1"/>
          <w:szCs w:val="28"/>
        </w:rPr>
      </w:pPr>
      <w:r w:rsidRPr="00377FE5">
        <w:rPr>
          <w:rFonts w:hint="eastAsia"/>
          <w:color w:val="000000" w:themeColor="text1"/>
          <w:szCs w:val="28"/>
        </w:rPr>
        <w:t>本補助經費採每月結算乙次為原則</w:t>
      </w:r>
      <w:r w:rsidRPr="00377FE5">
        <w:rPr>
          <w:rFonts w:ascii="新細明體" w:hAnsi="新細明體" w:hint="eastAsia"/>
          <w:color w:val="000000" w:themeColor="text1"/>
          <w:szCs w:val="28"/>
        </w:rPr>
        <w:t>，</w:t>
      </w:r>
      <w:r w:rsidRPr="00377FE5">
        <w:rPr>
          <w:rFonts w:hint="eastAsia"/>
          <w:color w:val="000000" w:themeColor="text1"/>
          <w:szCs w:val="28"/>
        </w:rPr>
        <w:t>若該月不申請則視同放棄，不得補請領。</w:t>
      </w:r>
    </w:p>
    <w:p w:rsidR="00FE708F" w:rsidRPr="00377FE5" w:rsidRDefault="00FE708F" w:rsidP="00FE708F">
      <w:pPr>
        <w:numPr>
          <w:ilvl w:val="0"/>
          <w:numId w:val="6"/>
        </w:numPr>
        <w:snapToGrid w:val="0"/>
        <w:spacing w:line="500" w:lineRule="exact"/>
        <w:rPr>
          <w:color w:val="000000" w:themeColor="text1"/>
          <w:szCs w:val="28"/>
        </w:rPr>
      </w:pPr>
      <w:r w:rsidRPr="00377FE5">
        <w:rPr>
          <w:rFonts w:hint="eastAsia"/>
          <w:color w:val="000000" w:themeColor="text1"/>
          <w:szCs w:val="28"/>
        </w:rPr>
        <w:t>使用臺灣農產品生產追溯二維條碼標示之農產品可追溯至生產者</w:t>
      </w:r>
      <w:r w:rsidRPr="00377FE5">
        <w:rPr>
          <w:color w:val="000000" w:themeColor="text1"/>
          <w:szCs w:val="28"/>
        </w:rPr>
        <w:t>(</w:t>
      </w:r>
      <w:r w:rsidRPr="00377FE5">
        <w:rPr>
          <w:rFonts w:hint="eastAsia"/>
          <w:color w:val="000000" w:themeColor="text1"/>
          <w:szCs w:val="28"/>
        </w:rPr>
        <w:t>農民</w:t>
      </w:r>
      <w:r w:rsidRPr="00377FE5">
        <w:rPr>
          <w:color w:val="000000" w:themeColor="text1"/>
          <w:szCs w:val="28"/>
        </w:rPr>
        <w:t>01</w:t>
      </w:r>
      <w:r w:rsidRPr="00377FE5">
        <w:rPr>
          <w:rFonts w:hint="eastAsia"/>
          <w:color w:val="000000" w:themeColor="text1"/>
          <w:szCs w:val="28"/>
        </w:rPr>
        <w:t>、農業產銷班</w:t>
      </w:r>
      <w:r w:rsidRPr="00377FE5">
        <w:rPr>
          <w:color w:val="000000" w:themeColor="text1"/>
          <w:szCs w:val="28"/>
        </w:rPr>
        <w:t>02、農場</w:t>
      </w:r>
      <w:r w:rsidRPr="00377FE5">
        <w:rPr>
          <w:rFonts w:hint="eastAsia"/>
          <w:color w:val="000000" w:themeColor="text1"/>
          <w:szCs w:val="28"/>
        </w:rPr>
        <w:t>03</w:t>
      </w:r>
      <w:r w:rsidRPr="00377FE5">
        <w:rPr>
          <w:color w:val="000000" w:themeColor="text1"/>
          <w:szCs w:val="28"/>
        </w:rPr>
        <w:t>、農民團體</w:t>
      </w:r>
      <w:r w:rsidRPr="00377FE5">
        <w:rPr>
          <w:rFonts w:hint="eastAsia"/>
          <w:color w:val="000000" w:themeColor="text1"/>
          <w:szCs w:val="28"/>
        </w:rPr>
        <w:t>04</w:t>
      </w:r>
      <w:r w:rsidRPr="00377FE5">
        <w:rPr>
          <w:color w:val="000000" w:themeColor="text1"/>
          <w:szCs w:val="28"/>
        </w:rPr>
        <w:t>)</w:t>
      </w:r>
      <w:r w:rsidRPr="00377FE5">
        <w:rPr>
          <w:rFonts w:hint="eastAsia"/>
          <w:color w:val="000000" w:themeColor="text1"/>
          <w:szCs w:val="28"/>
        </w:rPr>
        <w:t>方得列入計算。</w:t>
      </w:r>
    </w:p>
    <w:p w:rsidR="00FE708F" w:rsidRPr="00377FE5" w:rsidRDefault="00FE708F" w:rsidP="00FE708F">
      <w:pPr>
        <w:numPr>
          <w:ilvl w:val="0"/>
          <w:numId w:val="6"/>
        </w:numPr>
        <w:snapToGrid w:val="0"/>
        <w:spacing w:line="500" w:lineRule="exact"/>
        <w:rPr>
          <w:color w:val="000000" w:themeColor="text1"/>
          <w:szCs w:val="28"/>
        </w:rPr>
      </w:pPr>
      <w:r w:rsidRPr="00377FE5">
        <w:rPr>
          <w:rFonts w:hint="eastAsia"/>
          <w:color w:val="000000" w:themeColor="text1"/>
          <w:szCs w:val="28"/>
        </w:rPr>
        <w:t>各校與廠商契約需以達成供應三章一</w:t>
      </w:r>
      <w:r w:rsidRPr="00377FE5">
        <w:rPr>
          <w:color w:val="000000" w:themeColor="text1"/>
          <w:szCs w:val="28"/>
        </w:rPr>
        <w:t>Q</w:t>
      </w:r>
      <w:r w:rsidRPr="00377FE5">
        <w:rPr>
          <w:rFonts w:hint="eastAsia"/>
          <w:color w:val="000000" w:themeColor="text1"/>
          <w:szCs w:val="28"/>
        </w:rPr>
        <w:t>農漁畜產品之日數為發給補助經費標準。</w:t>
      </w:r>
    </w:p>
    <w:p w:rsidR="00FE708F" w:rsidRPr="00377FE5" w:rsidRDefault="00FE708F" w:rsidP="00FE708F">
      <w:pPr>
        <w:numPr>
          <w:ilvl w:val="0"/>
          <w:numId w:val="6"/>
        </w:numPr>
        <w:snapToGrid w:val="0"/>
        <w:spacing w:line="500" w:lineRule="exact"/>
        <w:rPr>
          <w:color w:val="000000" w:themeColor="text1"/>
          <w:szCs w:val="28"/>
        </w:rPr>
      </w:pPr>
      <w:r w:rsidRPr="00377FE5">
        <w:rPr>
          <w:rFonts w:hint="eastAsia"/>
          <w:color w:val="000000" w:themeColor="text1"/>
          <w:szCs w:val="28"/>
        </w:rPr>
        <w:t>外訂桶餐學校須先與團膳業者簽訂契約補充規定</w:t>
      </w:r>
      <w:r w:rsidRPr="00377FE5">
        <w:rPr>
          <w:rFonts w:ascii="新細明體" w:hAnsi="新細明體" w:hint="eastAsia"/>
          <w:color w:val="000000" w:themeColor="text1"/>
          <w:szCs w:val="28"/>
        </w:rPr>
        <w:t>，</w:t>
      </w:r>
      <w:r w:rsidRPr="00377FE5">
        <w:rPr>
          <w:rFonts w:hint="eastAsia"/>
          <w:color w:val="000000" w:themeColor="text1"/>
          <w:szCs w:val="28"/>
        </w:rPr>
        <w:t>配合本縣辦理三章一</w:t>
      </w:r>
      <w:r w:rsidRPr="00377FE5">
        <w:rPr>
          <w:color w:val="000000" w:themeColor="text1"/>
          <w:szCs w:val="28"/>
        </w:rPr>
        <w:t>Q</w:t>
      </w:r>
      <w:r w:rsidRPr="00377FE5">
        <w:rPr>
          <w:rFonts w:hint="eastAsia"/>
          <w:color w:val="000000" w:themeColor="text1"/>
          <w:szCs w:val="28"/>
        </w:rPr>
        <w:t>政策</w:t>
      </w:r>
      <w:r w:rsidRPr="00377FE5">
        <w:rPr>
          <w:rFonts w:ascii="新細明體" w:hAnsi="新細明體" w:hint="eastAsia"/>
          <w:color w:val="000000" w:themeColor="text1"/>
          <w:szCs w:val="28"/>
        </w:rPr>
        <w:t>，</w:t>
      </w:r>
      <w:r w:rsidRPr="00377FE5">
        <w:rPr>
          <w:rFonts w:hint="eastAsia"/>
          <w:color w:val="000000" w:themeColor="text1"/>
          <w:szCs w:val="28"/>
        </w:rPr>
        <w:t>並確實依照本實施計畫方案執行</w:t>
      </w:r>
      <w:r w:rsidRPr="00377FE5">
        <w:rPr>
          <w:rFonts w:ascii="新細明體" w:hAnsi="新細明體" w:hint="eastAsia"/>
          <w:color w:val="000000" w:themeColor="text1"/>
          <w:szCs w:val="28"/>
        </w:rPr>
        <w:t>，</w:t>
      </w:r>
      <w:r w:rsidRPr="00377FE5">
        <w:rPr>
          <w:rFonts w:hint="eastAsia"/>
          <w:color w:val="000000" w:themeColor="text1"/>
          <w:szCs w:val="28"/>
        </w:rPr>
        <w:t>始得請領補助經費。</w:t>
      </w:r>
    </w:p>
    <w:p w:rsidR="00FE708F" w:rsidRPr="00377FE5" w:rsidRDefault="00FE708F" w:rsidP="00FE708F">
      <w:pPr>
        <w:snapToGrid w:val="0"/>
        <w:spacing w:line="500" w:lineRule="exact"/>
        <w:rPr>
          <w:color w:val="000000" w:themeColor="text1"/>
          <w:szCs w:val="28"/>
        </w:rPr>
      </w:pPr>
      <w:r>
        <w:rPr>
          <w:rFonts w:hint="eastAsia"/>
          <w:color w:val="000000"/>
          <w:szCs w:val="28"/>
        </w:rPr>
        <w:t>九</w:t>
      </w:r>
      <w:r>
        <w:rPr>
          <w:rFonts w:ascii="新細明體" w:hAnsi="新細明體" w:hint="eastAsia"/>
          <w:color w:val="000000"/>
          <w:szCs w:val="28"/>
        </w:rPr>
        <w:t>、</w:t>
      </w:r>
      <w:r w:rsidRPr="00377FE5">
        <w:rPr>
          <w:rFonts w:hint="eastAsia"/>
          <w:color w:val="000000" w:themeColor="text1"/>
          <w:szCs w:val="28"/>
        </w:rPr>
        <w:t>排除條</w:t>
      </w:r>
      <w:r w:rsidRPr="002B3E3D">
        <w:rPr>
          <w:rFonts w:hint="eastAsia"/>
          <w:szCs w:val="28"/>
        </w:rPr>
        <w:t>款：(見附表二)</w:t>
      </w:r>
    </w:p>
    <w:p w:rsidR="00FE708F" w:rsidRPr="00377FE5" w:rsidRDefault="00FE708F" w:rsidP="00FE708F">
      <w:pPr>
        <w:pStyle w:val="af1"/>
        <w:numPr>
          <w:ilvl w:val="0"/>
          <w:numId w:val="7"/>
        </w:numPr>
        <w:snapToGrid w:val="0"/>
        <w:spacing w:line="500" w:lineRule="exact"/>
        <w:ind w:leftChars="0" w:left="560" w:hanging="560"/>
        <w:rPr>
          <w:rFonts w:ascii="標楷體" w:hAnsi="標楷體"/>
          <w:color w:val="000000" w:themeColor="text1"/>
          <w:szCs w:val="28"/>
        </w:rPr>
      </w:pPr>
      <w:r w:rsidRPr="00377FE5">
        <w:rPr>
          <w:rFonts w:ascii="標楷體" w:hAnsi="標楷體" w:hint="eastAsia"/>
          <w:color w:val="000000" w:themeColor="text1"/>
          <w:szCs w:val="28"/>
        </w:rPr>
        <w:t>學校午餐供應三菜一湯為原則，每道菜色之全部食材應符合三章一</w:t>
      </w:r>
      <w:r w:rsidRPr="00377FE5">
        <w:rPr>
          <w:rFonts w:ascii="標楷體" w:hAnsi="標楷體"/>
          <w:color w:val="000000" w:themeColor="text1"/>
          <w:szCs w:val="28"/>
        </w:rPr>
        <w:t>Q</w:t>
      </w:r>
      <w:r w:rsidRPr="00377FE5">
        <w:rPr>
          <w:rFonts w:ascii="標楷體" w:hAnsi="標楷體" w:hint="eastAsia"/>
          <w:color w:val="000000" w:themeColor="text1"/>
          <w:szCs w:val="28"/>
        </w:rPr>
        <w:t>國產可追溯農漁畜產品</w:t>
      </w:r>
      <w:r w:rsidRPr="00377FE5">
        <w:rPr>
          <w:rFonts w:ascii="新細明體" w:hAnsi="新細明體" w:hint="eastAsia"/>
          <w:color w:val="000000" w:themeColor="text1"/>
          <w:szCs w:val="28"/>
        </w:rPr>
        <w:t>，</w:t>
      </w:r>
      <w:r w:rsidRPr="00377FE5">
        <w:rPr>
          <w:rFonts w:ascii="標楷體" w:hAnsi="標楷體" w:hint="eastAsia"/>
          <w:color w:val="000000" w:themeColor="text1"/>
          <w:szCs w:val="28"/>
        </w:rPr>
        <w:t>排除調味性食材</w:t>
      </w:r>
      <w:r w:rsidRPr="00377FE5">
        <w:rPr>
          <w:rFonts w:ascii="標楷體" w:hAnsi="標楷體"/>
          <w:color w:val="000000" w:themeColor="text1"/>
          <w:szCs w:val="28"/>
        </w:rPr>
        <w:t>(</w:t>
      </w:r>
      <w:r w:rsidRPr="00377FE5">
        <w:rPr>
          <w:rFonts w:ascii="標楷體" w:hAnsi="標楷體" w:hint="eastAsia"/>
          <w:color w:val="000000" w:themeColor="text1"/>
          <w:szCs w:val="28"/>
        </w:rPr>
        <w:t>如蔥、蒜、薑</w:t>
      </w:r>
      <w:r w:rsidRPr="00377FE5">
        <w:rPr>
          <w:rFonts w:ascii="標楷體" w:hAnsi="標楷體"/>
          <w:color w:val="000000" w:themeColor="text1"/>
          <w:szCs w:val="28"/>
        </w:rPr>
        <w:t>)</w:t>
      </w:r>
      <w:r w:rsidRPr="00377FE5">
        <w:rPr>
          <w:rFonts w:ascii="標楷體" w:hAnsi="標楷體" w:hint="eastAsia"/>
          <w:color w:val="000000" w:themeColor="text1"/>
          <w:szCs w:val="28"/>
        </w:rPr>
        <w:t>暫不列入。</w:t>
      </w:r>
    </w:p>
    <w:p w:rsidR="00FE708F" w:rsidRPr="00377FE5" w:rsidRDefault="00FE708F" w:rsidP="00FE708F">
      <w:pPr>
        <w:pStyle w:val="af1"/>
        <w:numPr>
          <w:ilvl w:val="0"/>
          <w:numId w:val="7"/>
        </w:numPr>
        <w:snapToGrid w:val="0"/>
        <w:spacing w:line="500" w:lineRule="exact"/>
        <w:ind w:leftChars="0" w:left="560" w:hanging="560"/>
        <w:rPr>
          <w:rFonts w:ascii="標楷體" w:hAnsi="標楷體"/>
          <w:color w:val="000000" w:themeColor="text1"/>
          <w:szCs w:val="28"/>
        </w:rPr>
      </w:pPr>
      <w:r w:rsidRPr="00377FE5">
        <w:rPr>
          <w:rFonts w:ascii="標楷體" w:hAnsi="標楷體" w:hint="eastAsia"/>
          <w:color w:val="000000" w:themeColor="text1"/>
          <w:szCs w:val="28"/>
        </w:rPr>
        <w:t>天災，疫病發生後，由行政院農業委員會函文及公告，依影響程度及市場供需情形決定機動供應非三章一</w:t>
      </w:r>
      <w:r w:rsidRPr="00377FE5">
        <w:rPr>
          <w:rFonts w:ascii="標楷體" w:hAnsi="標楷體"/>
          <w:color w:val="000000" w:themeColor="text1"/>
          <w:szCs w:val="28"/>
        </w:rPr>
        <w:t>Q</w:t>
      </w:r>
      <w:r w:rsidRPr="00377FE5">
        <w:rPr>
          <w:rFonts w:ascii="標楷體" w:hAnsi="標楷體" w:hint="eastAsia"/>
          <w:color w:val="000000" w:themeColor="text1"/>
          <w:szCs w:val="28"/>
        </w:rPr>
        <w:t>之產品辦理時間及期限。</w:t>
      </w:r>
    </w:p>
    <w:p w:rsidR="00FE708F" w:rsidRPr="00377FE5" w:rsidRDefault="00FE708F" w:rsidP="00FE708F">
      <w:pPr>
        <w:pStyle w:val="af1"/>
        <w:numPr>
          <w:ilvl w:val="0"/>
          <w:numId w:val="7"/>
        </w:numPr>
        <w:snapToGrid w:val="0"/>
        <w:spacing w:line="500" w:lineRule="exact"/>
        <w:ind w:leftChars="0" w:left="560" w:hanging="560"/>
        <w:rPr>
          <w:rFonts w:ascii="標楷體" w:hAnsi="標楷體"/>
          <w:color w:val="000000" w:themeColor="text1"/>
          <w:szCs w:val="28"/>
        </w:rPr>
      </w:pPr>
      <w:r w:rsidRPr="00377FE5">
        <w:rPr>
          <w:rFonts w:ascii="標楷體" w:hAnsi="標楷體" w:hint="eastAsia"/>
          <w:color w:val="000000" w:themeColor="text1"/>
          <w:szCs w:val="28"/>
        </w:rPr>
        <w:t>季節性食材(參照農糧署網站「每月盛產農產品查詢網頁」、天災、疫病或遇供應量不足等情形，可不納入計算。</w:t>
      </w:r>
    </w:p>
    <w:p w:rsidR="00FE708F" w:rsidRPr="00377FE5" w:rsidRDefault="00FE708F" w:rsidP="00FE708F">
      <w:pPr>
        <w:snapToGrid w:val="0"/>
        <w:spacing w:line="500" w:lineRule="exact"/>
        <w:rPr>
          <w:color w:val="000000" w:themeColor="text1"/>
          <w:szCs w:val="28"/>
        </w:rPr>
      </w:pPr>
      <w:r>
        <w:rPr>
          <w:rFonts w:hint="eastAsia"/>
          <w:color w:val="000000"/>
          <w:szCs w:val="28"/>
        </w:rPr>
        <w:t>十</w:t>
      </w:r>
      <w:r>
        <w:rPr>
          <w:rFonts w:ascii="新細明體" w:hAnsi="新細明體" w:hint="eastAsia"/>
          <w:color w:val="000000"/>
          <w:szCs w:val="28"/>
        </w:rPr>
        <w:t>、</w:t>
      </w:r>
      <w:r w:rsidRPr="00377FE5">
        <w:rPr>
          <w:rFonts w:hint="eastAsia"/>
          <w:color w:val="000000" w:themeColor="text1"/>
          <w:szCs w:val="28"/>
        </w:rPr>
        <w:t>補助金額計算方式：</w:t>
      </w:r>
    </w:p>
    <w:p w:rsidR="00FE708F" w:rsidRPr="00377FE5" w:rsidRDefault="00FE708F" w:rsidP="00FE708F">
      <w:pPr>
        <w:numPr>
          <w:ilvl w:val="0"/>
          <w:numId w:val="3"/>
        </w:numPr>
        <w:snapToGrid w:val="0"/>
        <w:spacing w:before="240" w:line="500" w:lineRule="exact"/>
        <w:rPr>
          <w:color w:val="000000" w:themeColor="text1"/>
          <w:szCs w:val="28"/>
        </w:rPr>
      </w:pPr>
      <w:r w:rsidRPr="00377FE5">
        <w:rPr>
          <w:rFonts w:hint="eastAsia"/>
          <w:color w:val="000000" w:themeColor="text1"/>
          <w:szCs w:val="28"/>
        </w:rPr>
        <w:t>符合補助條件及原則之</w:t>
      </w:r>
      <w:r w:rsidRPr="00945AEB">
        <w:rPr>
          <w:rFonts w:hint="eastAsia"/>
          <w:szCs w:val="28"/>
        </w:rPr>
        <w:t>供應業者每月領取金額上限：每人每日10</w:t>
      </w:r>
      <w:r w:rsidRPr="00945AEB">
        <w:rPr>
          <w:rFonts w:hint="eastAsia"/>
          <w:szCs w:val="28"/>
        </w:rPr>
        <w:lastRenderedPageBreak/>
        <w:t>元</w:t>
      </w:r>
      <w:r w:rsidRPr="00945AEB">
        <w:rPr>
          <w:rFonts w:hint="eastAsia"/>
          <w:b/>
          <w:szCs w:val="28"/>
        </w:rPr>
        <w:t>(偏遠地區學校為每人每日14元)</w:t>
      </w:r>
      <w:r w:rsidRPr="00945AEB">
        <w:rPr>
          <w:rFonts w:hint="eastAsia"/>
          <w:szCs w:val="28"/>
        </w:rPr>
        <w:t>乘以該月供應三章一</w:t>
      </w:r>
      <w:r w:rsidRPr="00945AEB">
        <w:rPr>
          <w:szCs w:val="28"/>
        </w:rPr>
        <w:t>Q</w:t>
      </w:r>
      <w:r w:rsidRPr="00945AEB">
        <w:rPr>
          <w:rFonts w:hint="eastAsia"/>
          <w:szCs w:val="28"/>
        </w:rPr>
        <w:t>農漁畜產品日數乘以供應學生人數</w:t>
      </w:r>
      <w:r w:rsidRPr="00945AEB">
        <w:rPr>
          <w:szCs w:val="28"/>
        </w:rPr>
        <w:t>(</w:t>
      </w:r>
      <w:r w:rsidRPr="00945AEB">
        <w:rPr>
          <w:rFonts w:hint="eastAsia"/>
          <w:szCs w:val="28"/>
        </w:rPr>
        <w:t>包含本縣所屬國中小及其附設幼兒園、完全中學之國中及高中部學生及其用餐教職員工</w:t>
      </w:r>
      <w:r w:rsidRPr="00945AEB">
        <w:rPr>
          <w:szCs w:val="28"/>
        </w:rPr>
        <w:t>)</w:t>
      </w:r>
      <w:r w:rsidRPr="00945AEB">
        <w:rPr>
          <w:rFonts w:hint="eastAsia"/>
          <w:szCs w:val="28"/>
        </w:rPr>
        <w:t>。</w:t>
      </w:r>
    </w:p>
    <w:p w:rsidR="00FE708F" w:rsidRPr="005C337B" w:rsidRDefault="00FE708F" w:rsidP="00FE708F">
      <w:pPr>
        <w:pStyle w:val="af1"/>
        <w:widowControl/>
        <w:numPr>
          <w:ilvl w:val="0"/>
          <w:numId w:val="3"/>
        </w:numPr>
        <w:spacing w:line="500" w:lineRule="exact"/>
        <w:ind w:leftChars="0" w:left="560" w:hanging="560"/>
        <w:contextualSpacing/>
        <w:rPr>
          <w:rFonts w:ascii="標楷體" w:hAnsi="標楷體"/>
          <w:szCs w:val="28"/>
        </w:rPr>
      </w:pPr>
      <w:r w:rsidRPr="005C337B">
        <w:rPr>
          <w:rFonts w:ascii="標楷體" w:hAnsi="標楷體" w:hint="eastAsia"/>
          <w:szCs w:val="28"/>
        </w:rPr>
        <w:t>為強化鼓勵學校使用有機蔬菜、米或產銷履歷蔬菜，如學校午餐以主食、副食及蔬菜之三(多)菜一湯組合方式供應，主食為米且合於下列情形之一者，得額外核算補助經費：</w:t>
      </w:r>
    </w:p>
    <w:p w:rsidR="00FE708F" w:rsidRPr="00377FE5" w:rsidRDefault="00FE708F" w:rsidP="00FE708F">
      <w:pPr>
        <w:pStyle w:val="aa"/>
        <w:kinsoku w:val="0"/>
        <w:overflowPunct w:val="0"/>
        <w:spacing w:line="400" w:lineRule="exact"/>
        <w:ind w:left="1200" w:right="187"/>
        <w:jc w:val="both"/>
        <w:rPr>
          <w:color w:val="000000" w:themeColor="text1"/>
          <w:spacing w:val="-2"/>
        </w:rPr>
      </w:pPr>
      <w:r w:rsidRPr="00377FE5">
        <w:rPr>
          <w:color w:val="000000" w:themeColor="text1"/>
          <w:spacing w:val="-2"/>
        </w:rPr>
        <w:t>1.</w:t>
      </w:r>
      <w:r w:rsidRPr="00377FE5">
        <w:rPr>
          <w:rFonts w:hint="eastAsia"/>
          <w:color w:val="000000" w:themeColor="text1"/>
          <w:spacing w:val="-2"/>
        </w:rPr>
        <w:t>每週使用有機或產銷履歷蔬菜之餐數高於</w:t>
      </w:r>
      <w:r w:rsidRPr="00377FE5">
        <w:rPr>
          <w:color w:val="000000" w:themeColor="text1"/>
          <w:spacing w:val="-2"/>
        </w:rPr>
        <w:t>107</w:t>
      </w:r>
      <w:r w:rsidRPr="00377FE5">
        <w:rPr>
          <w:rFonts w:hint="eastAsia"/>
          <w:color w:val="000000" w:themeColor="text1"/>
          <w:spacing w:val="-2"/>
        </w:rPr>
        <w:t>學年度第一學期供餐標準，且使用食材原料達每人</w:t>
      </w:r>
      <w:r>
        <w:rPr>
          <w:color w:val="000000" w:themeColor="text1"/>
          <w:spacing w:val="-2"/>
        </w:rPr>
        <w:t>80</w:t>
      </w:r>
      <w:r w:rsidRPr="00377FE5">
        <w:rPr>
          <w:rFonts w:hint="eastAsia"/>
          <w:color w:val="000000" w:themeColor="text1"/>
          <w:spacing w:val="-2"/>
        </w:rPr>
        <w:t>公克，或截切及食用量達每人</w:t>
      </w:r>
      <w:r>
        <w:rPr>
          <w:color w:val="000000" w:themeColor="text1"/>
          <w:spacing w:val="-2"/>
        </w:rPr>
        <w:t>60</w:t>
      </w:r>
      <w:r w:rsidRPr="00377FE5">
        <w:rPr>
          <w:rFonts w:hint="eastAsia"/>
          <w:color w:val="000000" w:themeColor="text1"/>
          <w:spacing w:val="-2"/>
        </w:rPr>
        <w:t>公克。</w:t>
      </w:r>
    </w:p>
    <w:p w:rsidR="00FE708F" w:rsidRPr="00377FE5" w:rsidRDefault="00FE708F" w:rsidP="00FE708F">
      <w:pPr>
        <w:pStyle w:val="af1"/>
        <w:widowControl/>
        <w:spacing w:line="500" w:lineRule="exact"/>
        <w:ind w:leftChars="0" w:left="552" w:hanging="552"/>
        <w:contextualSpacing/>
        <w:rPr>
          <w:rFonts w:ascii="標楷體" w:hAnsi="標楷體"/>
          <w:color w:val="000000" w:themeColor="text1"/>
          <w:szCs w:val="28"/>
        </w:rPr>
      </w:pPr>
      <w:r w:rsidRPr="00377FE5">
        <w:rPr>
          <w:rFonts w:ascii="標楷體" w:hAnsi="標楷體"/>
          <w:color w:val="000000" w:themeColor="text1"/>
          <w:spacing w:val="-2"/>
          <w:szCs w:val="28"/>
        </w:rPr>
        <w:t>2.</w:t>
      </w:r>
      <w:r w:rsidRPr="00377FE5">
        <w:rPr>
          <w:rFonts w:ascii="標楷體" w:hAnsi="標楷體" w:hint="eastAsia"/>
          <w:color w:val="000000" w:themeColor="text1"/>
          <w:spacing w:val="-2"/>
          <w:szCs w:val="28"/>
        </w:rPr>
        <w:t>每週使用有機米之餐數高於</w:t>
      </w:r>
      <w:r w:rsidRPr="00377FE5">
        <w:rPr>
          <w:rFonts w:ascii="標楷體" w:hAnsi="標楷體"/>
          <w:color w:val="000000" w:themeColor="text1"/>
          <w:spacing w:val="-2"/>
          <w:szCs w:val="28"/>
        </w:rPr>
        <w:t>107</w:t>
      </w:r>
      <w:r w:rsidRPr="00377FE5">
        <w:rPr>
          <w:rFonts w:ascii="標楷體" w:hAnsi="標楷體" w:hint="eastAsia"/>
          <w:color w:val="000000" w:themeColor="text1"/>
          <w:spacing w:val="-2"/>
          <w:szCs w:val="28"/>
        </w:rPr>
        <w:t>學年度第一學期供餐標準。</w:t>
      </w:r>
    </w:p>
    <w:p w:rsidR="00FE708F" w:rsidRPr="00377FE5" w:rsidRDefault="00FE708F" w:rsidP="00FE708F">
      <w:pPr>
        <w:pStyle w:val="af1"/>
        <w:widowControl/>
        <w:numPr>
          <w:ilvl w:val="0"/>
          <w:numId w:val="3"/>
        </w:numPr>
        <w:spacing w:line="500" w:lineRule="exact"/>
        <w:ind w:leftChars="0" w:left="560" w:hanging="560"/>
        <w:contextualSpacing/>
        <w:rPr>
          <w:rFonts w:ascii="標楷體" w:hAnsi="標楷體"/>
          <w:color w:val="000000" w:themeColor="text1"/>
          <w:szCs w:val="28"/>
        </w:rPr>
      </w:pPr>
      <w:r w:rsidRPr="00377FE5">
        <w:rPr>
          <w:rFonts w:ascii="標楷體" w:hAnsi="標楷體" w:hint="eastAsia"/>
          <w:color w:val="000000" w:themeColor="text1"/>
          <w:szCs w:val="28"/>
        </w:rPr>
        <w:t xml:space="preserve"> </w:t>
      </w:r>
      <w:r w:rsidRPr="00377FE5">
        <w:rPr>
          <w:rFonts w:ascii="標楷體" w:hAnsi="標楷體" w:hint="eastAsia"/>
          <w:color w:val="000000" w:themeColor="text1"/>
          <w:spacing w:val="-2"/>
          <w:szCs w:val="28"/>
        </w:rPr>
        <w:t>前項額外經費之核算如下：</w:t>
      </w:r>
    </w:p>
    <w:p w:rsidR="00FE708F" w:rsidRPr="00377FE5" w:rsidRDefault="00FE708F" w:rsidP="00FE708F">
      <w:pPr>
        <w:pStyle w:val="aa"/>
        <w:numPr>
          <w:ilvl w:val="0"/>
          <w:numId w:val="29"/>
        </w:numPr>
        <w:kinsoku w:val="0"/>
        <w:overflowPunct w:val="0"/>
        <w:autoSpaceDE w:val="0"/>
        <w:autoSpaceDN w:val="0"/>
        <w:adjustRightInd w:val="0"/>
        <w:spacing w:after="0" w:line="400" w:lineRule="exact"/>
        <w:ind w:left="1134" w:right="187" w:hanging="283"/>
        <w:jc w:val="both"/>
        <w:rPr>
          <w:color w:val="000000" w:themeColor="text1"/>
          <w:spacing w:val="-2"/>
        </w:rPr>
      </w:pPr>
      <w:r w:rsidRPr="00377FE5">
        <w:rPr>
          <w:rFonts w:hint="eastAsia"/>
          <w:color w:val="000000" w:themeColor="text1"/>
          <w:spacing w:val="-2"/>
        </w:rPr>
        <w:t>有機蔬菜或米核給每人每餐</w:t>
      </w:r>
      <w:r w:rsidRPr="00377FE5">
        <w:rPr>
          <w:color w:val="000000" w:themeColor="text1"/>
          <w:spacing w:val="-2"/>
        </w:rPr>
        <w:t>4</w:t>
      </w:r>
      <w:r w:rsidRPr="00377FE5">
        <w:rPr>
          <w:rFonts w:hint="eastAsia"/>
          <w:color w:val="000000" w:themeColor="text1"/>
          <w:spacing w:val="-2"/>
        </w:rPr>
        <w:t>元，產銷履歷蔬菜核給每人每餐</w:t>
      </w:r>
      <w:r w:rsidRPr="00377FE5">
        <w:rPr>
          <w:color w:val="000000" w:themeColor="text1"/>
          <w:spacing w:val="-2"/>
        </w:rPr>
        <w:t>1.5</w:t>
      </w:r>
      <w:r w:rsidRPr="00377FE5">
        <w:rPr>
          <w:rFonts w:hint="eastAsia"/>
          <w:color w:val="000000" w:themeColor="text1"/>
          <w:spacing w:val="-2"/>
        </w:rPr>
        <w:t>元。</w:t>
      </w:r>
    </w:p>
    <w:p w:rsidR="00FE708F" w:rsidRPr="00377FE5" w:rsidRDefault="00FE708F" w:rsidP="00FE708F">
      <w:pPr>
        <w:pStyle w:val="aa"/>
        <w:numPr>
          <w:ilvl w:val="0"/>
          <w:numId w:val="29"/>
        </w:numPr>
        <w:kinsoku w:val="0"/>
        <w:overflowPunct w:val="0"/>
        <w:autoSpaceDE w:val="0"/>
        <w:autoSpaceDN w:val="0"/>
        <w:adjustRightInd w:val="0"/>
        <w:spacing w:after="0" w:line="400" w:lineRule="exact"/>
        <w:ind w:left="1134" w:right="187" w:hanging="283"/>
        <w:jc w:val="both"/>
        <w:rPr>
          <w:color w:val="000000" w:themeColor="text1"/>
          <w:spacing w:val="-2"/>
        </w:rPr>
      </w:pPr>
      <w:r w:rsidRPr="00377FE5">
        <w:rPr>
          <w:rFonts w:hint="eastAsia"/>
          <w:color w:val="000000" w:themeColor="text1"/>
          <w:spacing w:val="-2"/>
        </w:rPr>
        <w:t>每週每人最高核給補助金額：</w:t>
      </w:r>
    </w:p>
    <w:p w:rsidR="00FE708F" w:rsidRPr="00377FE5" w:rsidRDefault="00FE708F" w:rsidP="00FE708F">
      <w:pPr>
        <w:pStyle w:val="aa"/>
        <w:numPr>
          <w:ilvl w:val="0"/>
          <w:numId w:val="30"/>
        </w:numPr>
        <w:kinsoku w:val="0"/>
        <w:overflowPunct w:val="0"/>
        <w:autoSpaceDE w:val="0"/>
        <w:autoSpaceDN w:val="0"/>
        <w:adjustRightInd w:val="0"/>
        <w:spacing w:after="0" w:line="400" w:lineRule="exact"/>
        <w:ind w:left="1560" w:right="187" w:hanging="426"/>
        <w:jc w:val="both"/>
        <w:rPr>
          <w:color w:val="000000" w:themeColor="text1"/>
          <w:spacing w:val="-2"/>
        </w:rPr>
      </w:pPr>
      <w:r w:rsidRPr="00377FE5">
        <w:rPr>
          <w:rFonts w:hint="eastAsia"/>
          <w:color w:val="000000" w:themeColor="text1"/>
          <w:spacing w:val="-2"/>
        </w:rPr>
        <w:t>教育部依偏遠地區學校教育發展條例公告之偏遠地區學校：</w:t>
      </w:r>
      <w:r w:rsidRPr="00377FE5">
        <w:rPr>
          <w:color w:val="000000" w:themeColor="text1"/>
          <w:spacing w:val="-2"/>
        </w:rPr>
        <w:t>20</w:t>
      </w:r>
      <w:r w:rsidRPr="00377FE5">
        <w:rPr>
          <w:rFonts w:hint="eastAsia"/>
          <w:color w:val="000000" w:themeColor="text1"/>
          <w:spacing w:val="-2"/>
        </w:rPr>
        <w:t>元。</w:t>
      </w:r>
    </w:p>
    <w:p w:rsidR="00FE708F" w:rsidRPr="00377FE5" w:rsidRDefault="00FE708F" w:rsidP="00FE708F">
      <w:pPr>
        <w:pStyle w:val="aa"/>
        <w:numPr>
          <w:ilvl w:val="0"/>
          <w:numId w:val="30"/>
        </w:numPr>
        <w:kinsoku w:val="0"/>
        <w:overflowPunct w:val="0"/>
        <w:autoSpaceDE w:val="0"/>
        <w:autoSpaceDN w:val="0"/>
        <w:adjustRightInd w:val="0"/>
        <w:spacing w:after="0" w:line="400" w:lineRule="exact"/>
        <w:ind w:left="1560" w:right="187" w:hanging="426"/>
        <w:jc w:val="both"/>
        <w:rPr>
          <w:color w:val="000000" w:themeColor="text1"/>
          <w:spacing w:val="-2"/>
        </w:rPr>
      </w:pPr>
      <w:r w:rsidRPr="00377FE5">
        <w:rPr>
          <w:rFonts w:hint="eastAsia"/>
          <w:color w:val="000000" w:themeColor="text1"/>
          <w:spacing w:val="-2"/>
        </w:rPr>
        <w:t>教育部公告之非山非市學校：</w:t>
      </w:r>
      <w:r w:rsidRPr="00377FE5">
        <w:rPr>
          <w:color w:val="000000" w:themeColor="text1"/>
          <w:spacing w:val="-2"/>
        </w:rPr>
        <w:t>8</w:t>
      </w:r>
      <w:r w:rsidRPr="00377FE5">
        <w:rPr>
          <w:rFonts w:hint="eastAsia"/>
          <w:color w:val="000000" w:themeColor="text1"/>
          <w:spacing w:val="-2"/>
        </w:rPr>
        <w:t>元。</w:t>
      </w:r>
    </w:p>
    <w:p w:rsidR="00FE708F" w:rsidRPr="00377FE5" w:rsidRDefault="00FE708F" w:rsidP="00FE708F">
      <w:pPr>
        <w:pStyle w:val="aa"/>
        <w:numPr>
          <w:ilvl w:val="0"/>
          <w:numId w:val="30"/>
        </w:numPr>
        <w:kinsoku w:val="0"/>
        <w:overflowPunct w:val="0"/>
        <w:autoSpaceDE w:val="0"/>
        <w:autoSpaceDN w:val="0"/>
        <w:adjustRightInd w:val="0"/>
        <w:spacing w:after="0" w:line="400" w:lineRule="exact"/>
        <w:ind w:left="1560" w:right="187" w:hanging="426"/>
        <w:jc w:val="both"/>
        <w:rPr>
          <w:color w:val="000000" w:themeColor="text1"/>
          <w:spacing w:val="-2"/>
        </w:rPr>
      </w:pPr>
      <w:r w:rsidRPr="00377FE5">
        <w:rPr>
          <w:rFonts w:hint="eastAsia"/>
          <w:color w:val="000000" w:themeColor="text1"/>
          <w:spacing w:val="-2"/>
        </w:rPr>
        <w:t>其餘學校：</w:t>
      </w:r>
      <w:r w:rsidRPr="00377FE5">
        <w:rPr>
          <w:color w:val="000000" w:themeColor="text1"/>
          <w:spacing w:val="-2"/>
        </w:rPr>
        <w:t>4</w:t>
      </w:r>
      <w:r w:rsidRPr="00377FE5">
        <w:rPr>
          <w:rFonts w:hint="eastAsia"/>
          <w:color w:val="000000" w:themeColor="text1"/>
          <w:spacing w:val="-2"/>
        </w:rPr>
        <w:t>元。</w:t>
      </w:r>
    </w:p>
    <w:p w:rsidR="00FE708F" w:rsidRPr="00377FE5" w:rsidRDefault="00FE708F" w:rsidP="00FE708F">
      <w:pPr>
        <w:pStyle w:val="aa"/>
        <w:numPr>
          <w:ilvl w:val="0"/>
          <w:numId w:val="29"/>
        </w:numPr>
        <w:kinsoku w:val="0"/>
        <w:overflowPunct w:val="0"/>
        <w:autoSpaceDE w:val="0"/>
        <w:autoSpaceDN w:val="0"/>
        <w:adjustRightInd w:val="0"/>
        <w:spacing w:after="0" w:line="400" w:lineRule="exact"/>
        <w:ind w:left="1134" w:right="187" w:hanging="283"/>
        <w:jc w:val="both"/>
        <w:rPr>
          <w:color w:val="000000" w:themeColor="text1"/>
          <w:spacing w:val="-2"/>
        </w:rPr>
      </w:pPr>
      <w:r w:rsidRPr="00377FE5">
        <w:rPr>
          <w:rFonts w:hint="eastAsia"/>
          <w:color w:val="000000" w:themeColor="text1"/>
          <w:spacing w:val="-2"/>
        </w:rPr>
        <w:t>食材已受有其他補助者，不得重複支領。</w:t>
      </w:r>
    </w:p>
    <w:p w:rsidR="00FE708F" w:rsidRPr="00377FE5" w:rsidRDefault="00FE708F" w:rsidP="00FE708F">
      <w:pPr>
        <w:pStyle w:val="aa"/>
        <w:numPr>
          <w:ilvl w:val="0"/>
          <w:numId w:val="29"/>
        </w:numPr>
        <w:kinsoku w:val="0"/>
        <w:overflowPunct w:val="0"/>
        <w:autoSpaceDE w:val="0"/>
        <w:autoSpaceDN w:val="0"/>
        <w:adjustRightInd w:val="0"/>
        <w:spacing w:after="0" w:line="400" w:lineRule="exact"/>
        <w:ind w:left="1134" w:right="187" w:hanging="283"/>
        <w:jc w:val="both"/>
        <w:rPr>
          <w:color w:val="000000" w:themeColor="text1"/>
          <w:spacing w:val="-2"/>
        </w:rPr>
      </w:pPr>
      <w:r w:rsidRPr="00377FE5">
        <w:rPr>
          <w:rFonts w:hint="eastAsia"/>
          <w:color w:val="000000" w:themeColor="text1"/>
          <w:spacing w:val="-2"/>
        </w:rPr>
        <w:t>除教育部依偏遠地區學校教育發展條例公告之偏遠地區及非山非市學校</w:t>
      </w:r>
      <w:r w:rsidRPr="00377FE5">
        <w:rPr>
          <w:color w:val="000000" w:themeColor="text1"/>
          <w:spacing w:val="-2"/>
        </w:rPr>
        <w:t>(</w:t>
      </w:r>
      <w:r w:rsidRPr="00377FE5">
        <w:rPr>
          <w:rFonts w:hint="eastAsia"/>
          <w:color w:val="000000" w:themeColor="text1"/>
          <w:spacing w:val="-2"/>
        </w:rPr>
        <w:t>查詢網址</w:t>
      </w:r>
      <w:r w:rsidRPr="00377FE5">
        <w:rPr>
          <w:color w:val="000000" w:themeColor="text1"/>
          <w:spacing w:val="-2"/>
        </w:rPr>
        <w:t>http://stats.moe.gov.tw/remotegis/)</w:t>
      </w:r>
      <w:r w:rsidRPr="00377FE5">
        <w:rPr>
          <w:rFonts w:hint="eastAsia"/>
          <w:color w:val="000000" w:themeColor="text1"/>
          <w:spacing w:val="-2"/>
        </w:rPr>
        <w:t>，得直接依本點領取補助外，其他學校當日應先依前面</w:t>
      </w:r>
      <w:r w:rsidRPr="00377FE5">
        <w:rPr>
          <w:color w:val="000000" w:themeColor="text1"/>
          <w:spacing w:val="-2"/>
        </w:rPr>
        <w:t>(</w:t>
      </w:r>
      <w:r w:rsidRPr="00377FE5">
        <w:rPr>
          <w:rFonts w:hint="eastAsia"/>
          <w:color w:val="000000" w:themeColor="text1"/>
          <w:spacing w:val="-2"/>
        </w:rPr>
        <w:t>一</w:t>
      </w:r>
      <w:r w:rsidRPr="00377FE5">
        <w:rPr>
          <w:color w:val="000000" w:themeColor="text1"/>
          <w:spacing w:val="-2"/>
        </w:rPr>
        <w:t>)</w:t>
      </w:r>
      <w:r w:rsidRPr="00377FE5">
        <w:rPr>
          <w:rFonts w:hint="eastAsia"/>
          <w:color w:val="000000" w:themeColor="text1"/>
          <w:spacing w:val="-2"/>
        </w:rPr>
        <w:t>所定方式辦理後，始得依本點規定額外核給補助。</w:t>
      </w:r>
    </w:p>
    <w:p w:rsidR="00FE708F" w:rsidRPr="00377FE5" w:rsidRDefault="00FE708F" w:rsidP="00FE708F">
      <w:pPr>
        <w:numPr>
          <w:ilvl w:val="0"/>
          <w:numId w:val="3"/>
        </w:numPr>
        <w:snapToGrid w:val="0"/>
        <w:spacing w:before="240" w:line="500" w:lineRule="exact"/>
        <w:rPr>
          <w:color w:val="000000" w:themeColor="text1"/>
          <w:szCs w:val="28"/>
        </w:rPr>
      </w:pPr>
      <w:r w:rsidRPr="00377FE5">
        <w:rPr>
          <w:rFonts w:hint="eastAsia"/>
          <w:color w:val="000000" w:themeColor="text1"/>
          <w:szCs w:val="28"/>
        </w:rPr>
        <w:t>學校應於</w:t>
      </w:r>
      <w:r w:rsidRPr="00945AEB">
        <w:rPr>
          <w:rFonts w:hint="eastAsia"/>
          <w:szCs w:val="28"/>
        </w:rPr>
        <w:t>每月結束後</w:t>
      </w:r>
      <w:r w:rsidRPr="00377FE5">
        <w:rPr>
          <w:rFonts w:hint="eastAsia"/>
          <w:color w:val="000000" w:themeColor="text1"/>
          <w:szCs w:val="28"/>
        </w:rPr>
        <w:t>2週內上網填報每月請領人數調查表。</w:t>
      </w:r>
    </w:p>
    <w:p w:rsidR="00FE708F" w:rsidRPr="00377FE5" w:rsidRDefault="00FE708F" w:rsidP="00FE708F">
      <w:pPr>
        <w:numPr>
          <w:ilvl w:val="0"/>
          <w:numId w:val="3"/>
        </w:numPr>
        <w:snapToGrid w:val="0"/>
        <w:spacing w:before="240" w:line="500" w:lineRule="exact"/>
        <w:rPr>
          <w:color w:val="000000" w:themeColor="text1"/>
          <w:szCs w:val="28"/>
        </w:rPr>
      </w:pPr>
      <w:r w:rsidRPr="00377FE5">
        <w:rPr>
          <w:rFonts w:hint="eastAsia"/>
          <w:color w:val="000000" w:themeColor="text1"/>
          <w:sz w:val="27"/>
          <w:szCs w:val="27"/>
        </w:rPr>
        <w:t>學校午餐招標契約明訂一律採用三章一Q食材且供應業者每月供應日數務必達半數以上</w:t>
      </w:r>
      <w:r w:rsidRPr="00945AEB">
        <w:rPr>
          <w:rFonts w:hint="eastAsia"/>
          <w:sz w:val="27"/>
          <w:szCs w:val="27"/>
        </w:rPr>
        <w:t>且每月增供</w:t>
      </w:r>
      <w:r w:rsidRPr="00945AEB">
        <w:t>高於一百十學年度第二學期供餐契約標準</w:t>
      </w:r>
      <w:r w:rsidRPr="00945AEB">
        <w:rPr>
          <w:rFonts w:hint="eastAsia"/>
          <w:sz w:val="27"/>
          <w:szCs w:val="27"/>
        </w:rPr>
        <w:t>一次</w:t>
      </w:r>
      <w:r w:rsidRPr="00945AEB">
        <w:t>有機、產銷履歷或臺灣優良農產品豆漿及產銷履歷、臺灣優良農產品或臺灣水產品生產追溯生鮮水產品(不含加工製品)</w:t>
      </w:r>
      <w:r w:rsidRPr="00377FE5">
        <w:rPr>
          <w:rFonts w:hint="eastAsia"/>
          <w:color w:val="000000" w:themeColor="text1"/>
          <w:sz w:val="27"/>
          <w:szCs w:val="27"/>
        </w:rPr>
        <w:t>，始得領取符合條件下之供餐日數金額，學校得申請領取補助經費並納入學校午餐專戶經費，用於午餐食材採購統籌運用</w:t>
      </w:r>
      <w:r w:rsidRPr="00377FE5">
        <w:rPr>
          <w:rFonts w:hint="eastAsia"/>
          <w:color w:val="000000" w:themeColor="text1"/>
          <w:szCs w:val="28"/>
        </w:rPr>
        <w:t>。</w:t>
      </w:r>
    </w:p>
    <w:p w:rsidR="00FE708F" w:rsidRPr="00377FE5" w:rsidRDefault="00FE708F" w:rsidP="00FE708F">
      <w:pPr>
        <w:numPr>
          <w:ilvl w:val="0"/>
          <w:numId w:val="3"/>
        </w:numPr>
        <w:snapToGrid w:val="0"/>
        <w:spacing w:line="500" w:lineRule="exact"/>
        <w:rPr>
          <w:color w:val="000000" w:themeColor="text1"/>
          <w:szCs w:val="28"/>
        </w:rPr>
      </w:pPr>
      <w:r w:rsidRPr="00377FE5">
        <w:rPr>
          <w:rFonts w:hint="eastAsia"/>
          <w:color w:val="000000" w:themeColor="text1"/>
          <w:szCs w:val="28"/>
        </w:rPr>
        <w:lastRenderedPageBreak/>
        <w:t>各校得因地制宜採用以下核計方式：</w:t>
      </w:r>
      <w:r w:rsidRPr="00377FE5">
        <w:rPr>
          <w:color w:val="000000" w:themeColor="text1"/>
          <w:szCs w:val="28"/>
        </w:rPr>
        <w:t xml:space="preserve"> </w:t>
      </w:r>
    </w:p>
    <w:p w:rsidR="00FE708F" w:rsidRPr="00377FE5" w:rsidRDefault="00FE708F" w:rsidP="00FE708F">
      <w:pPr>
        <w:pStyle w:val="af1"/>
        <w:numPr>
          <w:ilvl w:val="0"/>
          <w:numId w:val="8"/>
        </w:numPr>
        <w:snapToGrid w:val="0"/>
        <w:spacing w:line="500" w:lineRule="exact"/>
        <w:ind w:leftChars="0" w:left="560" w:hanging="560"/>
        <w:rPr>
          <w:rFonts w:ascii="標楷體" w:hAnsi="標楷體"/>
          <w:color w:val="000000" w:themeColor="text1"/>
          <w:szCs w:val="28"/>
        </w:rPr>
      </w:pPr>
      <w:r w:rsidRPr="00377FE5">
        <w:rPr>
          <w:rFonts w:ascii="標楷體" w:hAnsi="標楷體" w:hint="eastAsia"/>
          <w:color w:val="000000" w:themeColor="text1"/>
          <w:szCs w:val="28"/>
        </w:rPr>
        <w:t>供餐當日午餐全部食材為國產可溯源農漁畜產品。</w:t>
      </w:r>
    </w:p>
    <w:p w:rsidR="00FE708F" w:rsidRPr="00377FE5" w:rsidRDefault="00FE708F" w:rsidP="00FE708F">
      <w:pPr>
        <w:pStyle w:val="af1"/>
        <w:numPr>
          <w:ilvl w:val="0"/>
          <w:numId w:val="8"/>
        </w:numPr>
        <w:snapToGrid w:val="0"/>
        <w:spacing w:line="500" w:lineRule="exact"/>
        <w:ind w:leftChars="0" w:left="560" w:hanging="560"/>
        <w:rPr>
          <w:rFonts w:ascii="標楷體" w:hAnsi="標楷體"/>
          <w:color w:val="000000" w:themeColor="text1"/>
          <w:szCs w:val="28"/>
        </w:rPr>
      </w:pPr>
      <w:r w:rsidRPr="00377FE5">
        <w:rPr>
          <w:rFonts w:ascii="標楷體" w:hAnsi="標楷體" w:hint="eastAsia"/>
          <w:color w:val="000000" w:themeColor="text1"/>
          <w:szCs w:val="28"/>
        </w:rPr>
        <w:t>依採用農漁畜產品別之國產可溯源食材金額表(附表</w:t>
      </w:r>
      <w:r>
        <w:rPr>
          <w:rFonts w:ascii="標楷體" w:hAnsi="標楷體" w:hint="eastAsia"/>
          <w:color w:val="000000" w:themeColor="text1"/>
          <w:szCs w:val="28"/>
        </w:rPr>
        <w:t>三</w:t>
      </w:r>
      <w:r w:rsidRPr="00377FE5">
        <w:rPr>
          <w:rFonts w:ascii="標楷體" w:hAnsi="標楷體" w:hint="eastAsia"/>
          <w:color w:val="000000" w:themeColor="text1"/>
          <w:szCs w:val="28"/>
        </w:rPr>
        <w:t>)計算。</w:t>
      </w:r>
    </w:p>
    <w:p w:rsidR="00FE708F" w:rsidRPr="00377FE5" w:rsidRDefault="00FE708F" w:rsidP="00FE708F">
      <w:pPr>
        <w:pStyle w:val="af1"/>
        <w:numPr>
          <w:ilvl w:val="0"/>
          <w:numId w:val="8"/>
        </w:numPr>
        <w:snapToGrid w:val="0"/>
        <w:spacing w:line="500" w:lineRule="exact"/>
        <w:ind w:leftChars="0" w:left="560" w:hanging="560"/>
        <w:rPr>
          <w:rFonts w:ascii="標楷體" w:hAnsi="標楷體"/>
          <w:color w:val="000000" w:themeColor="text1"/>
          <w:szCs w:val="28"/>
        </w:rPr>
      </w:pPr>
      <w:r w:rsidRPr="00377FE5">
        <w:rPr>
          <w:rFonts w:ascii="標楷體" w:hAnsi="標楷體" w:hint="eastAsia"/>
          <w:color w:val="000000" w:themeColor="text1"/>
          <w:szCs w:val="28"/>
        </w:rPr>
        <w:t>以每人</w:t>
      </w:r>
      <w:r w:rsidRPr="00945AEB">
        <w:rPr>
          <w:rFonts w:ascii="標楷體" w:hAnsi="標楷體" w:hint="eastAsia"/>
          <w:szCs w:val="28"/>
        </w:rPr>
        <w:t>每日</w:t>
      </w:r>
      <w:r w:rsidRPr="00945AEB">
        <w:rPr>
          <w:rFonts w:ascii="標楷體" w:hAnsi="標楷體"/>
          <w:szCs w:val="28"/>
        </w:rPr>
        <w:t>10</w:t>
      </w:r>
      <w:r w:rsidRPr="00945AEB">
        <w:rPr>
          <w:rFonts w:ascii="標楷體" w:hAnsi="標楷體" w:hint="eastAsia"/>
          <w:szCs w:val="28"/>
        </w:rPr>
        <w:t>元</w:t>
      </w:r>
      <w:r w:rsidRPr="00945AEB">
        <w:rPr>
          <w:rFonts w:ascii="標楷體" w:hAnsi="標楷體" w:hint="eastAsia"/>
          <w:b/>
          <w:szCs w:val="28"/>
        </w:rPr>
        <w:t>(偏遠地區學校為每人每日1</w:t>
      </w:r>
      <w:r w:rsidRPr="00945AEB">
        <w:rPr>
          <w:rFonts w:ascii="標楷體" w:hAnsi="標楷體"/>
          <w:b/>
          <w:szCs w:val="28"/>
        </w:rPr>
        <w:t>4</w:t>
      </w:r>
      <w:r w:rsidRPr="00945AEB">
        <w:rPr>
          <w:rFonts w:ascii="標楷體" w:hAnsi="標楷體" w:hint="eastAsia"/>
          <w:b/>
          <w:szCs w:val="28"/>
        </w:rPr>
        <w:t>元)</w:t>
      </w:r>
      <w:r w:rsidRPr="00945AEB">
        <w:rPr>
          <w:rFonts w:ascii="標楷體" w:hAnsi="標楷體" w:hint="eastAsia"/>
          <w:szCs w:val="28"/>
        </w:rPr>
        <w:t>乘</w:t>
      </w:r>
      <w:r w:rsidRPr="00377FE5">
        <w:rPr>
          <w:rFonts w:ascii="標楷體" w:hAnsi="標楷體" w:hint="eastAsia"/>
          <w:color w:val="000000" w:themeColor="text1"/>
          <w:szCs w:val="28"/>
        </w:rPr>
        <w:t>以供應學生人數乘以該月供餐日數為該月請領金額上限。(每月按農委會提供之農漁畜產品別之三章一</w:t>
      </w:r>
      <w:r w:rsidRPr="00377FE5">
        <w:rPr>
          <w:rFonts w:ascii="標楷體" w:hAnsi="標楷體"/>
          <w:color w:val="000000" w:themeColor="text1"/>
          <w:szCs w:val="28"/>
        </w:rPr>
        <w:t>Q</w:t>
      </w:r>
      <w:r w:rsidRPr="00377FE5">
        <w:rPr>
          <w:rFonts w:ascii="標楷體" w:hAnsi="標楷體" w:hint="eastAsia"/>
          <w:color w:val="000000" w:themeColor="text1"/>
          <w:szCs w:val="28"/>
        </w:rPr>
        <w:t>金額表乘以各別之三章一</w:t>
      </w:r>
      <w:r w:rsidRPr="00377FE5">
        <w:rPr>
          <w:rFonts w:ascii="標楷體" w:hAnsi="標楷體"/>
          <w:color w:val="000000" w:themeColor="text1"/>
          <w:szCs w:val="28"/>
        </w:rPr>
        <w:t>Q</w:t>
      </w:r>
      <w:r w:rsidRPr="00377FE5">
        <w:rPr>
          <w:rFonts w:ascii="標楷體" w:hAnsi="標楷體" w:hint="eastAsia"/>
          <w:color w:val="000000" w:themeColor="text1"/>
          <w:szCs w:val="28"/>
        </w:rPr>
        <w:t>生鮮農漁畜產品供應量設算)</w:t>
      </w:r>
    </w:p>
    <w:p w:rsidR="00FE708F" w:rsidRPr="00377FE5" w:rsidRDefault="00FE708F" w:rsidP="00FE708F">
      <w:pPr>
        <w:numPr>
          <w:ilvl w:val="0"/>
          <w:numId w:val="3"/>
        </w:numPr>
        <w:snapToGrid w:val="0"/>
        <w:spacing w:line="500" w:lineRule="exact"/>
        <w:rPr>
          <w:color w:val="000000" w:themeColor="text1"/>
          <w:szCs w:val="28"/>
        </w:rPr>
      </w:pPr>
      <w:r w:rsidRPr="00377FE5">
        <w:rPr>
          <w:rFonts w:hint="eastAsia"/>
          <w:color w:val="000000" w:themeColor="text1"/>
          <w:szCs w:val="28"/>
        </w:rPr>
        <w:t>蔬食餐、特餐日亦受全部食材為三章一</w:t>
      </w:r>
      <w:r w:rsidRPr="00377FE5">
        <w:rPr>
          <w:color w:val="000000" w:themeColor="text1"/>
          <w:szCs w:val="28"/>
        </w:rPr>
        <w:t>Q</w:t>
      </w:r>
      <w:r w:rsidRPr="00377FE5">
        <w:rPr>
          <w:rFonts w:hint="eastAsia"/>
          <w:color w:val="000000" w:themeColor="text1"/>
          <w:szCs w:val="28"/>
        </w:rPr>
        <w:t>農漁畜產品之限制。</w:t>
      </w:r>
    </w:p>
    <w:p w:rsidR="00FE708F" w:rsidRPr="00377FE5" w:rsidRDefault="00FE708F" w:rsidP="00FE708F">
      <w:pPr>
        <w:numPr>
          <w:ilvl w:val="0"/>
          <w:numId w:val="3"/>
        </w:numPr>
        <w:snapToGrid w:val="0"/>
        <w:spacing w:line="500" w:lineRule="exact"/>
        <w:rPr>
          <w:color w:val="000000" w:themeColor="text1"/>
          <w:szCs w:val="28"/>
        </w:rPr>
      </w:pPr>
      <w:r w:rsidRPr="00377FE5">
        <w:rPr>
          <w:rFonts w:hint="eastAsia"/>
          <w:color w:val="000000" w:themeColor="text1"/>
          <w:szCs w:val="28"/>
        </w:rPr>
        <w:t>當月由不同供應業者供應同一學校，業者當月提供學校全部食材為三章一</w:t>
      </w:r>
      <w:r w:rsidRPr="00377FE5">
        <w:rPr>
          <w:color w:val="000000" w:themeColor="text1"/>
          <w:szCs w:val="28"/>
        </w:rPr>
        <w:t>Q</w:t>
      </w:r>
      <w:r w:rsidRPr="00377FE5">
        <w:rPr>
          <w:rFonts w:hint="eastAsia"/>
          <w:color w:val="000000" w:themeColor="text1"/>
          <w:szCs w:val="28"/>
        </w:rPr>
        <w:t>農漁畜產品之供應日數需達其業者供應日數半數以上，且完成校園食材登錄作業。</w:t>
      </w:r>
    </w:p>
    <w:p w:rsidR="00FE708F" w:rsidRPr="00377FE5" w:rsidRDefault="00FE708F" w:rsidP="00FE708F">
      <w:pPr>
        <w:numPr>
          <w:ilvl w:val="0"/>
          <w:numId w:val="3"/>
        </w:numPr>
        <w:snapToGrid w:val="0"/>
        <w:spacing w:line="500" w:lineRule="exact"/>
        <w:rPr>
          <w:color w:val="000000" w:themeColor="text1"/>
          <w:szCs w:val="28"/>
        </w:rPr>
      </w:pPr>
      <w:r w:rsidRPr="00377FE5">
        <w:rPr>
          <w:rFonts w:hint="eastAsia"/>
          <w:color w:val="000000" w:themeColor="text1"/>
          <w:szCs w:val="28"/>
        </w:rPr>
        <w:t>因天災、疫病等不可抗力因素、應供應當日三章一</w:t>
      </w:r>
      <w:r w:rsidRPr="00377FE5">
        <w:rPr>
          <w:color w:val="000000" w:themeColor="text1"/>
          <w:szCs w:val="28"/>
        </w:rPr>
        <w:t>Q</w:t>
      </w:r>
      <w:r w:rsidRPr="00377FE5">
        <w:rPr>
          <w:rFonts w:hint="eastAsia"/>
          <w:color w:val="000000" w:themeColor="text1"/>
          <w:szCs w:val="28"/>
        </w:rPr>
        <w:t>生鮮農漁畜產品因故缺少者，該日除排除條款之食材外，仍應供應三章一</w:t>
      </w:r>
      <w:r w:rsidRPr="00377FE5">
        <w:rPr>
          <w:color w:val="000000" w:themeColor="text1"/>
          <w:szCs w:val="28"/>
        </w:rPr>
        <w:t>Q</w:t>
      </w:r>
      <w:r w:rsidRPr="00377FE5">
        <w:rPr>
          <w:rFonts w:hint="eastAsia"/>
          <w:color w:val="000000" w:themeColor="text1"/>
          <w:szCs w:val="28"/>
        </w:rPr>
        <w:t>食材，故該日計入供餐日數。</w:t>
      </w:r>
    </w:p>
    <w:p w:rsidR="00FE708F" w:rsidRPr="009E7A2B" w:rsidRDefault="00FE708F" w:rsidP="00FE708F">
      <w:pPr>
        <w:snapToGrid w:val="0"/>
        <w:spacing w:line="500" w:lineRule="exact"/>
        <w:rPr>
          <w:color w:val="000000"/>
          <w:szCs w:val="28"/>
        </w:rPr>
      </w:pPr>
      <w:r>
        <w:rPr>
          <w:rFonts w:hint="eastAsia"/>
          <w:color w:val="000000"/>
          <w:szCs w:val="28"/>
        </w:rPr>
        <w:t>十一</w:t>
      </w:r>
      <w:r>
        <w:rPr>
          <w:rFonts w:ascii="新細明體" w:hAnsi="新細明體" w:hint="eastAsia"/>
          <w:color w:val="000000"/>
          <w:szCs w:val="28"/>
        </w:rPr>
        <w:t>、</w:t>
      </w:r>
      <w:r>
        <w:rPr>
          <w:rFonts w:hint="eastAsia"/>
          <w:color w:val="000000"/>
          <w:szCs w:val="28"/>
        </w:rPr>
        <w:t>業務</w:t>
      </w:r>
      <w:r w:rsidRPr="009E7A2B">
        <w:rPr>
          <w:rFonts w:hint="eastAsia"/>
          <w:color w:val="000000"/>
          <w:szCs w:val="28"/>
        </w:rPr>
        <w:t>執行方式：</w:t>
      </w:r>
    </w:p>
    <w:p w:rsidR="00FE708F" w:rsidRPr="00377FE5" w:rsidRDefault="00FE708F" w:rsidP="00FE708F">
      <w:pPr>
        <w:snapToGrid w:val="0"/>
        <w:spacing w:line="500" w:lineRule="exact"/>
        <w:ind w:left="980" w:hangingChars="350" w:hanging="980"/>
        <w:rPr>
          <w:color w:val="000000" w:themeColor="text1"/>
          <w:szCs w:val="28"/>
        </w:rPr>
      </w:pPr>
      <w:r>
        <w:rPr>
          <w:color w:val="000000"/>
          <w:szCs w:val="28"/>
        </w:rPr>
        <w:t xml:space="preserve">   (</w:t>
      </w:r>
      <w:r>
        <w:rPr>
          <w:rFonts w:hint="eastAsia"/>
          <w:color w:val="000000"/>
          <w:szCs w:val="28"/>
        </w:rPr>
        <w:t>一</w:t>
      </w:r>
      <w:r>
        <w:rPr>
          <w:color w:val="000000"/>
          <w:szCs w:val="28"/>
        </w:rPr>
        <w:t>)</w:t>
      </w:r>
      <w:r w:rsidRPr="002B3071">
        <w:rPr>
          <w:rFonts w:hint="eastAsia"/>
          <w:color w:val="000000" w:themeColor="text1"/>
          <w:szCs w:val="28"/>
        </w:rPr>
        <w:t xml:space="preserve"> </w:t>
      </w:r>
      <w:r w:rsidRPr="00377FE5">
        <w:rPr>
          <w:rFonts w:hint="eastAsia"/>
          <w:color w:val="000000" w:themeColor="text1"/>
          <w:szCs w:val="28"/>
        </w:rPr>
        <w:t>行政院農業委員會農糧署南區分署：依據校園食材登錄系統，統計三章一</w:t>
      </w:r>
      <w:r w:rsidRPr="00377FE5">
        <w:rPr>
          <w:color w:val="000000" w:themeColor="text1"/>
          <w:szCs w:val="28"/>
        </w:rPr>
        <w:t>Q</w:t>
      </w:r>
      <w:r w:rsidRPr="00377FE5">
        <w:rPr>
          <w:rFonts w:hint="eastAsia"/>
          <w:color w:val="000000" w:themeColor="text1"/>
          <w:szCs w:val="28"/>
        </w:rPr>
        <w:t>食材同一供應農民、產銷班、農場、農民團體及供應業者等之供貨頻度，頻度高者，除請地方農政單位加強抽檢供應商之農漁畜件數外，並應查核廠商交易紀錄及進行產地訪視，以嚇阻偽造三章一</w:t>
      </w:r>
      <w:r w:rsidRPr="00377FE5">
        <w:rPr>
          <w:color w:val="000000" w:themeColor="text1"/>
          <w:szCs w:val="28"/>
        </w:rPr>
        <w:t>Q</w:t>
      </w:r>
      <w:r w:rsidRPr="00377FE5">
        <w:rPr>
          <w:rFonts w:hint="eastAsia"/>
          <w:color w:val="000000" w:themeColor="text1"/>
          <w:szCs w:val="28"/>
        </w:rPr>
        <w:t>，或以他人之三章一</w:t>
      </w:r>
      <w:r w:rsidRPr="00377FE5">
        <w:rPr>
          <w:color w:val="000000" w:themeColor="text1"/>
          <w:szCs w:val="28"/>
        </w:rPr>
        <w:t>Q</w:t>
      </w:r>
      <w:r w:rsidRPr="00377FE5">
        <w:rPr>
          <w:rFonts w:hint="eastAsia"/>
          <w:color w:val="000000" w:themeColor="text1"/>
          <w:szCs w:val="28"/>
        </w:rPr>
        <w:t>黏貼批購食材情事。</w:t>
      </w:r>
    </w:p>
    <w:p w:rsidR="00FE708F" w:rsidRPr="00377FE5" w:rsidRDefault="00FE708F" w:rsidP="00FE708F">
      <w:pPr>
        <w:snapToGrid w:val="0"/>
        <w:spacing w:line="500" w:lineRule="exact"/>
        <w:ind w:left="980" w:hangingChars="350" w:hanging="980"/>
        <w:rPr>
          <w:color w:val="000000" w:themeColor="text1"/>
          <w:szCs w:val="28"/>
        </w:rPr>
      </w:pPr>
      <w:r w:rsidRPr="00377FE5">
        <w:rPr>
          <w:color w:val="000000" w:themeColor="text1"/>
          <w:szCs w:val="28"/>
        </w:rPr>
        <w:t xml:space="preserve">   (</w:t>
      </w:r>
      <w:r w:rsidRPr="00377FE5">
        <w:rPr>
          <w:rFonts w:hint="eastAsia"/>
          <w:color w:val="000000" w:themeColor="text1"/>
          <w:szCs w:val="28"/>
        </w:rPr>
        <w:t>二</w:t>
      </w:r>
      <w:r w:rsidRPr="00377FE5">
        <w:rPr>
          <w:color w:val="000000" w:themeColor="text1"/>
          <w:szCs w:val="28"/>
        </w:rPr>
        <w:t>)</w:t>
      </w:r>
      <w:r w:rsidRPr="00377FE5">
        <w:rPr>
          <w:rFonts w:hint="eastAsia"/>
          <w:color w:val="000000" w:themeColor="text1"/>
          <w:szCs w:val="28"/>
        </w:rPr>
        <w:t>農政單位：</w:t>
      </w:r>
    </w:p>
    <w:p w:rsidR="00FE708F" w:rsidRPr="00377FE5" w:rsidRDefault="00FE708F" w:rsidP="00FE708F">
      <w:pPr>
        <w:snapToGrid w:val="0"/>
        <w:spacing w:line="500" w:lineRule="exact"/>
        <w:ind w:leftChars="400" w:left="1400" w:hangingChars="100" w:hanging="280"/>
        <w:rPr>
          <w:strike/>
          <w:color w:val="000000" w:themeColor="text1"/>
          <w:szCs w:val="28"/>
        </w:rPr>
      </w:pPr>
      <w:r w:rsidRPr="00377FE5">
        <w:rPr>
          <w:color w:val="000000" w:themeColor="text1"/>
          <w:szCs w:val="28"/>
        </w:rPr>
        <w:t>1.</w:t>
      </w:r>
      <w:r w:rsidRPr="00377FE5">
        <w:rPr>
          <w:rFonts w:hint="eastAsia"/>
          <w:color w:val="000000" w:themeColor="text1"/>
          <w:szCs w:val="28"/>
        </w:rPr>
        <w:t>負責三章一</w:t>
      </w:r>
      <w:r w:rsidRPr="00377FE5">
        <w:rPr>
          <w:color w:val="000000" w:themeColor="text1"/>
          <w:szCs w:val="28"/>
        </w:rPr>
        <w:t>Q</w:t>
      </w:r>
      <w:r w:rsidRPr="00377FE5">
        <w:rPr>
          <w:rFonts w:hint="eastAsia"/>
          <w:color w:val="000000" w:themeColor="text1"/>
          <w:szCs w:val="28"/>
        </w:rPr>
        <w:t>食材之供應，方法有：（</w:t>
      </w:r>
      <w:r w:rsidRPr="00377FE5">
        <w:rPr>
          <w:color w:val="000000" w:themeColor="text1"/>
          <w:szCs w:val="28"/>
        </w:rPr>
        <w:t>1</w:t>
      </w:r>
      <w:r w:rsidRPr="00377FE5">
        <w:rPr>
          <w:rFonts w:hint="eastAsia"/>
          <w:color w:val="000000" w:themeColor="text1"/>
          <w:szCs w:val="28"/>
        </w:rPr>
        <w:t>）輔導農民團體與產地農民契作，並申請三章一</w:t>
      </w:r>
      <w:r w:rsidRPr="00377FE5">
        <w:rPr>
          <w:color w:val="000000" w:themeColor="text1"/>
          <w:szCs w:val="28"/>
        </w:rPr>
        <w:t>Q</w:t>
      </w:r>
      <w:r w:rsidRPr="00377FE5">
        <w:rPr>
          <w:rFonts w:hint="eastAsia"/>
          <w:color w:val="000000" w:themeColor="text1"/>
          <w:szCs w:val="28"/>
        </w:rPr>
        <w:t>食材以成立供應平台。（</w:t>
      </w:r>
      <w:r w:rsidRPr="00377FE5">
        <w:rPr>
          <w:color w:val="000000" w:themeColor="text1"/>
          <w:szCs w:val="28"/>
        </w:rPr>
        <w:t>2</w:t>
      </w:r>
      <w:r w:rsidRPr="00377FE5">
        <w:rPr>
          <w:rFonts w:hint="eastAsia"/>
          <w:color w:val="000000" w:themeColor="text1"/>
          <w:szCs w:val="28"/>
        </w:rPr>
        <w:t>）輔導供應商與產地農民團體與農民契作，並申請三章一</w:t>
      </w:r>
      <w:r w:rsidRPr="00377FE5">
        <w:rPr>
          <w:color w:val="000000" w:themeColor="text1"/>
          <w:szCs w:val="28"/>
        </w:rPr>
        <w:t>Q</w:t>
      </w:r>
      <w:r w:rsidRPr="00377FE5">
        <w:rPr>
          <w:rFonts w:hint="eastAsia"/>
          <w:color w:val="000000" w:themeColor="text1"/>
          <w:szCs w:val="28"/>
        </w:rPr>
        <w:t>食材。（</w:t>
      </w:r>
      <w:r w:rsidRPr="00377FE5">
        <w:rPr>
          <w:color w:val="000000" w:themeColor="text1"/>
          <w:szCs w:val="28"/>
        </w:rPr>
        <w:t>3</w:t>
      </w:r>
      <w:r w:rsidRPr="00377FE5">
        <w:rPr>
          <w:rFonts w:hint="eastAsia"/>
          <w:color w:val="000000" w:themeColor="text1"/>
          <w:szCs w:val="28"/>
        </w:rPr>
        <w:t>）規劃批發市場成立三章一</w:t>
      </w:r>
      <w:r w:rsidRPr="00377FE5">
        <w:rPr>
          <w:color w:val="000000" w:themeColor="text1"/>
          <w:szCs w:val="28"/>
        </w:rPr>
        <w:t>Q</w:t>
      </w:r>
      <w:r w:rsidRPr="00377FE5">
        <w:rPr>
          <w:rFonts w:hint="eastAsia"/>
          <w:color w:val="000000" w:themeColor="text1"/>
          <w:szCs w:val="28"/>
        </w:rPr>
        <w:t>食材專區。</w:t>
      </w:r>
    </w:p>
    <w:p w:rsidR="00FE708F" w:rsidRPr="00377FE5" w:rsidRDefault="00FE708F" w:rsidP="00FE708F">
      <w:pPr>
        <w:snapToGrid w:val="0"/>
        <w:spacing w:line="500" w:lineRule="exact"/>
        <w:ind w:leftChars="400" w:left="1400" w:hangingChars="100" w:hanging="280"/>
        <w:rPr>
          <w:color w:val="000000" w:themeColor="text1"/>
          <w:szCs w:val="28"/>
        </w:rPr>
      </w:pPr>
      <w:r w:rsidRPr="00377FE5">
        <w:rPr>
          <w:color w:val="000000" w:themeColor="text1"/>
          <w:szCs w:val="28"/>
        </w:rPr>
        <w:t>2.</w:t>
      </w:r>
      <w:r w:rsidRPr="00377FE5">
        <w:rPr>
          <w:rFonts w:hint="eastAsia"/>
          <w:color w:val="000000" w:themeColor="text1"/>
          <w:szCs w:val="28"/>
        </w:rPr>
        <w:t>執行農糧署每年分配需赴供應商處抽驗生鮮農漁畜產品件數。及依農糧署每年分配田間自主檢驗件數，按教育處提供各供應商，上下學期供應學校數量，輔導供應商完成田間自主檢驗。</w:t>
      </w:r>
    </w:p>
    <w:p w:rsidR="00FE708F" w:rsidRPr="00377FE5" w:rsidRDefault="00FE708F" w:rsidP="00FE708F">
      <w:pPr>
        <w:snapToGrid w:val="0"/>
        <w:spacing w:line="500" w:lineRule="exact"/>
        <w:ind w:left="980" w:hangingChars="350" w:hanging="980"/>
        <w:rPr>
          <w:color w:val="000000" w:themeColor="text1"/>
          <w:szCs w:val="28"/>
        </w:rPr>
      </w:pPr>
      <w:r w:rsidRPr="00377FE5">
        <w:rPr>
          <w:color w:val="000000" w:themeColor="text1"/>
          <w:szCs w:val="28"/>
        </w:rPr>
        <w:t xml:space="preserve">   (</w:t>
      </w:r>
      <w:r w:rsidRPr="00377FE5">
        <w:rPr>
          <w:rFonts w:hint="eastAsia"/>
          <w:color w:val="000000" w:themeColor="text1"/>
          <w:szCs w:val="28"/>
        </w:rPr>
        <w:t>三</w:t>
      </w:r>
      <w:r w:rsidRPr="00377FE5">
        <w:rPr>
          <w:color w:val="000000" w:themeColor="text1"/>
          <w:szCs w:val="28"/>
        </w:rPr>
        <w:t>)</w:t>
      </w:r>
      <w:r w:rsidRPr="00377FE5">
        <w:rPr>
          <w:rFonts w:hint="eastAsia"/>
          <w:color w:val="000000" w:themeColor="text1"/>
          <w:szCs w:val="28"/>
        </w:rPr>
        <w:t>教育單位：研擬學校午餐採用國產可追溯生鮮食材實施計畫申請補助</w:t>
      </w:r>
      <w:r w:rsidRPr="00377FE5">
        <w:rPr>
          <w:rFonts w:hint="eastAsia"/>
          <w:color w:val="000000" w:themeColor="text1"/>
          <w:szCs w:val="28"/>
        </w:rPr>
        <w:lastRenderedPageBreak/>
        <w:t>經費，組成聯合稽查小組辦理實地訪視、稽查學校執行事項，透過校園食材登錄平台查核學校三章一</w:t>
      </w:r>
      <w:r w:rsidRPr="00377FE5">
        <w:rPr>
          <w:color w:val="000000" w:themeColor="text1"/>
          <w:szCs w:val="28"/>
        </w:rPr>
        <w:t>Q</w:t>
      </w:r>
      <w:r w:rsidRPr="00377FE5">
        <w:rPr>
          <w:rFonts w:hint="eastAsia"/>
          <w:color w:val="000000" w:themeColor="text1"/>
          <w:szCs w:val="28"/>
        </w:rPr>
        <w:t>之供貨品項，定期回報教育部執行情形。</w:t>
      </w:r>
    </w:p>
    <w:p w:rsidR="00FE708F" w:rsidRPr="00377FE5" w:rsidRDefault="00FE708F" w:rsidP="00FE708F">
      <w:pPr>
        <w:snapToGrid w:val="0"/>
        <w:spacing w:line="500" w:lineRule="exact"/>
        <w:ind w:left="980" w:hangingChars="350" w:hanging="980"/>
        <w:rPr>
          <w:color w:val="000000" w:themeColor="text1"/>
          <w:szCs w:val="28"/>
        </w:rPr>
      </w:pPr>
      <w:r w:rsidRPr="00377FE5">
        <w:rPr>
          <w:color w:val="000000" w:themeColor="text1"/>
          <w:szCs w:val="28"/>
        </w:rPr>
        <w:t xml:space="preserve">   (</w:t>
      </w:r>
      <w:r w:rsidRPr="00377FE5">
        <w:rPr>
          <w:rFonts w:hint="eastAsia"/>
          <w:color w:val="000000" w:themeColor="text1"/>
          <w:szCs w:val="28"/>
        </w:rPr>
        <w:t>四</w:t>
      </w:r>
      <w:r w:rsidRPr="00377FE5">
        <w:rPr>
          <w:color w:val="000000" w:themeColor="text1"/>
          <w:szCs w:val="28"/>
        </w:rPr>
        <w:t>)</w:t>
      </w:r>
      <w:r w:rsidRPr="00377FE5">
        <w:rPr>
          <w:rFonts w:hint="eastAsia"/>
          <w:color w:val="000000" w:themeColor="text1"/>
          <w:szCs w:val="28"/>
        </w:rPr>
        <w:t>學校或團膳業者：檢視食材貼有台灣有機農產品標章（含有機轉型期）、產銷履歷農產品標章、</w:t>
      </w:r>
      <w:r w:rsidRPr="00377FE5">
        <w:rPr>
          <w:color w:val="000000" w:themeColor="text1"/>
          <w:szCs w:val="28"/>
        </w:rPr>
        <w:t>CAS</w:t>
      </w:r>
      <w:r w:rsidRPr="00377FE5">
        <w:rPr>
          <w:rFonts w:hint="eastAsia"/>
          <w:color w:val="000000" w:themeColor="text1"/>
          <w:szCs w:val="28"/>
        </w:rPr>
        <w:t>台灣優良農產品標章、臺灣農（水、畜）產品生產追溯標示之圖樣（示），並將相關標章（示）資料撕下黏貼及紀錄於相關驗收紀錄表單(詳見附件一)</w:t>
      </w:r>
      <w:r w:rsidRPr="005C337B">
        <w:rPr>
          <w:rFonts w:hint="eastAsia"/>
        </w:rPr>
        <w:t xml:space="preserve"> </w:t>
      </w:r>
      <w:r w:rsidRPr="005C337B">
        <w:rPr>
          <w:rFonts w:hint="eastAsia"/>
          <w:color w:val="000000" w:themeColor="text1"/>
          <w:szCs w:val="28"/>
        </w:rPr>
        <w:t>或拍照</w:t>
      </w:r>
      <w:r w:rsidRPr="005C337B">
        <w:rPr>
          <w:color w:val="000000" w:themeColor="text1"/>
          <w:szCs w:val="28"/>
        </w:rPr>
        <w:t>(須清楚可檢視及標章應可成功掃碼)建檔備查</w:t>
      </w:r>
      <w:r w:rsidRPr="00377FE5">
        <w:rPr>
          <w:rFonts w:hint="eastAsia"/>
          <w:color w:val="000000" w:themeColor="text1"/>
          <w:szCs w:val="28"/>
        </w:rPr>
        <w:t>，每日至校園食材登錄平臺繕打食材驗證標章及驗證號碼，以提供後續稽查時使用。</w:t>
      </w:r>
    </w:p>
    <w:p w:rsidR="00FE708F" w:rsidRPr="00377FE5" w:rsidRDefault="00FE708F" w:rsidP="00FE708F">
      <w:pPr>
        <w:snapToGrid w:val="0"/>
        <w:spacing w:line="500" w:lineRule="exact"/>
        <w:rPr>
          <w:color w:val="000000" w:themeColor="text1"/>
          <w:szCs w:val="28"/>
        </w:rPr>
      </w:pPr>
      <w:r w:rsidRPr="008808A6">
        <w:rPr>
          <w:rFonts w:hint="eastAsia"/>
          <w:szCs w:val="28"/>
        </w:rPr>
        <w:t>十</w:t>
      </w:r>
      <w:r>
        <w:rPr>
          <w:rFonts w:hint="eastAsia"/>
          <w:szCs w:val="28"/>
        </w:rPr>
        <w:t>二、</w:t>
      </w:r>
      <w:r w:rsidRPr="00377FE5">
        <w:rPr>
          <w:rFonts w:hint="eastAsia"/>
          <w:color w:val="000000" w:themeColor="text1"/>
          <w:szCs w:val="28"/>
        </w:rPr>
        <w:t>補助經費請領所需準備文件：</w:t>
      </w:r>
    </w:p>
    <w:p w:rsidR="00FE708F" w:rsidRPr="00377FE5" w:rsidRDefault="00FE708F" w:rsidP="00FE708F">
      <w:pPr>
        <w:numPr>
          <w:ilvl w:val="0"/>
          <w:numId w:val="5"/>
        </w:numPr>
        <w:snapToGrid w:val="0"/>
        <w:spacing w:line="500" w:lineRule="exact"/>
        <w:rPr>
          <w:color w:val="000000" w:themeColor="text1"/>
          <w:szCs w:val="28"/>
        </w:rPr>
      </w:pPr>
      <w:r w:rsidRPr="00377FE5">
        <w:rPr>
          <w:rFonts w:hint="eastAsia"/>
          <w:color w:val="000000" w:themeColor="text1"/>
          <w:szCs w:val="28"/>
        </w:rPr>
        <w:t>各校執行每日驗收時落實三章一</w:t>
      </w:r>
      <w:r w:rsidRPr="00377FE5">
        <w:rPr>
          <w:color w:val="000000" w:themeColor="text1"/>
          <w:szCs w:val="28"/>
        </w:rPr>
        <w:t>Q</w:t>
      </w:r>
      <w:r w:rsidRPr="00377FE5">
        <w:rPr>
          <w:rFonts w:hint="eastAsia"/>
          <w:color w:val="000000" w:themeColor="text1"/>
          <w:szCs w:val="28"/>
        </w:rPr>
        <w:t>食材之認證標章驗收，將認證標章編號記錄於學校午餐食材驗收單，並將標章或條碼黏貼於驗收紀錄表表面或檢附供應業者提供之標章或條碼影本；外訂團膳桶餐學校由供應業者提供標章或條碼，亦可由供應業者自行影印作為佐證資料送至學校留存備查，做為供應業者請領補助經費之驗收憑證。</w:t>
      </w:r>
    </w:p>
    <w:p w:rsidR="00FE708F" w:rsidRPr="005C337B" w:rsidRDefault="00FE708F" w:rsidP="00FE708F">
      <w:pPr>
        <w:numPr>
          <w:ilvl w:val="0"/>
          <w:numId w:val="5"/>
        </w:numPr>
        <w:snapToGrid w:val="0"/>
        <w:spacing w:line="500" w:lineRule="exact"/>
        <w:rPr>
          <w:color w:val="000000" w:themeColor="text1"/>
          <w:szCs w:val="28"/>
        </w:rPr>
      </w:pPr>
      <w:r w:rsidRPr="008C0084">
        <w:rPr>
          <w:rFonts w:hint="eastAsia"/>
          <w:color w:val="FF0000"/>
          <w:szCs w:val="28"/>
        </w:rPr>
        <w:t>紙本申請：</w:t>
      </w:r>
    </w:p>
    <w:p w:rsidR="00FE708F" w:rsidRPr="005C337B" w:rsidRDefault="00FE708F" w:rsidP="00E5446E">
      <w:pPr>
        <w:pStyle w:val="af1"/>
        <w:numPr>
          <w:ilvl w:val="0"/>
          <w:numId w:val="41"/>
        </w:numPr>
        <w:snapToGrid w:val="0"/>
        <w:spacing w:line="500" w:lineRule="exact"/>
        <w:ind w:leftChars="0" w:left="560" w:hanging="560"/>
        <w:rPr>
          <w:color w:val="000000" w:themeColor="text1"/>
          <w:szCs w:val="28"/>
        </w:rPr>
      </w:pPr>
      <w:r w:rsidRPr="005C337B">
        <w:rPr>
          <w:rFonts w:hint="eastAsia"/>
          <w:color w:val="000000" w:themeColor="text1"/>
          <w:szCs w:val="28"/>
        </w:rPr>
        <w:t>學校午餐執行秘書於每月底填報使用國產可追溯農漁畜產品統計表</w:t>
      </w:r>
      <w:r w:rsidRPr="005C337B">
        <w:rPr>
          <w:rFonts w:hint="eastAsia"/>
          <w:color w:val="000000" w:themeColor="text1"/>
          <w:szCs w:val="28"/>
        </w:rPr>
        <w:t>(</w:t>
      </w:r>
      <w:r w:rsidRPr="005C337B">
        <w:rPr>
          <w:rFonts w:hint="eastAsia"/>
          <w:color w:val="000000" w:themeColor="text1"/>
          <w:szCs w:val="28"/>
        </w:rPr>
        <w:t>詳如附件二</w:t>
      </w:r>
      <w:r w:rsidRPr="005C337B">
        <w:rPr>
          <w:rFonts w:hint="eastAsia"/>
          <w:color w:val="000000" w:themeColor="text1"/>
          <w:szCs w:val="28"/>
        </w:rPr>
        <w:t>)</w:t>
      </w:r>
      <w:r w:rsidRPr="005C337B">
        <w:rPr>
          <w:rFonts w:hint="eastAsia"/>
          <w:color w:val="000000" w:themeColor="text1"/>
          <w:szCs w:val="28"/>
        </w:rPr>
        <w:t>及供應業者或學校於次月</w:t>
      </w:r>
      <w:r w:rsidRPr="005C337B">
        <w:rPr>
          <w:color w:val="000000" w:themeColor="text1"/>
          <w:szCs w:val="28"/>
        </w:rPr>
        <w:t>10</w:t>
      </w:r>
      <w:r w:rsidRPr="005C337B">
        <w:rPr>
          <w:rFonts w:hint="eastAsia"/>
          <w:color w:val="000000" w:themeColor="text1"/>
          <w:szCs w:val="28"/>
        </w:rPr>
        <w:t>日前填報請領補助經費申請書</w:t>
      </w:r>
      <w:r w:rsidRPr="005C337B">
        <w:rPr>
          <w:rFonts w:hint="eastAsia"/>
          <w:color w:val="000000" w:themeColor="text1"/>
          <w:szCs w:val="28"/>
        </w:rPr>
        <w:t>(</w:t>
      </w:r>
      <w:r w:rsidRPr="005C337B">
        <w:rPr>
          <w:rFonts w:hint="eastAsia"/>
          <w:color w:val="000000" w:themeColor="text1"/>
          <w:szCs w:val="28"/>
        </w:rPr>
        <w:t>詳見附件三</w:t>
      </w:r>
      <w:r w:rsidRPr="005C337B">
        <w:rPr>
          <w:rFonts w:hint="eastAsia"/>
          <w:color w:val="000000" w:themeColor="text1"/>
          <w:szCs w:val="28"/>
        </w:rPr>
        <w:t>)</w:t>
      </w:r>
      <w:r w:rsidRPr="005C337B">
        <w:rPr>
          <w:rFonts w:hint="eastAsia"/>
          <w:color w:val="000000" w:themeColor="text1"/>
          <w:szCs w:val="28"/>
        </w:rPr>
        <w:t>送至學校辦理經費申請事宜。</w:t>
      </w:r>
    </w:p>
    <w:p w:rsidR="00FE708F" w:rsidRPr="005C337B" w:rsidRDefault="00FE708F" w:rsidP="00E5446E">
      <w:pPr>
        <w:pStyle w:val="af1"/>
        <w:numPr>
          <w:ilvl w:val="0"/>
          <w:numId w:val="41"/>
        </w:numPr>
        <w:snapToGrid w:val="0"/>
        <w:spacing w:line="500" w:lineRule="exact"/>
        <w:ind w:leftChars="0" w:left="560" w:hanging="560"/>
        <w:rPr>
          <w:szCs w:val="28"/>
        </w:rPr>
      </w:pPr>
      <w:r w:rsidRPr="005C337B">
        <w:rPr>
          <w:rFonts w:hint="eastAsia"/>
          <w:color w:val="000000" w:themeColor="text1"/>
          <w:szCs w:val="28"/>
        </w:rPr>
        <w:t>學校收到供應業者上述統計表及申請書，核對午餐食材驗收紀錄表</w:t>
      </w:r>
      <w:r w:rsidRPr="005C337B">
        <w:rPr>
          <w:color w:val="000000" w:themeColor="text1"/>
          <w:szCs w:val="28"/>
        </w:rPr>
        <w:t>(</w:t>
      </w:r>
      <w:r w:rsidRPr="005C337B">
        <w:rPr>
          <w:rFonts w:hint="eastAsia"/>
          <w:color w:val="000000" w:themeColor="text1"/>
          <w:szCs w:val="28"/>
        </w:rPr>
        <w:t>自設廚房學校</w:t>
      </w:r>
      <w:r w:rsidRPr="005C337B">
        <w:rPr>
          <w:color w:val="000000" w:themeColor="text1"/>
          <w:szCs w:val="28"/>
        </w:rPr>
        <w:t>)</w:t>
      </w:r>
      <w:r w:rsidRPr="005C337B">
        <w:rPr>
          <w:rFonts w:hint="eastAsia"/>
          <w:color w:val="000000" w:themeColor="text1"/>
          <w:szCs w:val="28"/>
        </w:rPr>
        <w:t>，或供應業者提供標章或條碼</w:t>
      </w:r>
      <w:r w:rsidRPr="005C337B">
        <w:rPr>
          <w:color w:val="000000" w:themeColor="text1"/>
          <w:szCs w:val="28"/>
        </w:rPr>
        <w:t>(</w:t>
      </w:r>
      <w:r w:rsidRPr="005C337B">
        <w:rPr>
          <w:rFonts w:hint="eastAsia"/>
          <w:color w:val="000000" w:themeColor="text1"/>
          <w:szCs w:val="28"/>
        </w:rPr>
        <w:t>外訂桶餐學校</w:t>
      </w:r>
      <w:r w:rsidRPr="005C337B">
        <w:rPr>
          <w:color w:val="000000" w:themeColor="text1"/>
          <w:szCs w:val="28"/>
        </w:rPr>
        <w:t>)</w:t>
      </w:r>
      <w:r w:rsidRPr="005C337B">
        <w:rPr>
          <w:rFonts w:hint="eastAsia"/>
          <w:color w:val="000000" w:themeColor="text1"/>
          <w:szCs w:val="28"/>
        </w:rPr>
        <w:t>，以及教育部校園食材登錄平臺等資料無誤後，檢附統一收據及供應業者請領補助經費申請書影本等本府認定之核銷相關證明文件</w:t>
      </w:r>
      <w:r w:rsidRPr="005C337B">
        <w:rPr>
          <w:rFonts w:hint="eastAsia"/>
          <w:color w:val="000000" w:themeColor="text1"/>
          <w:szCs w:val="28"/>
        </w:rPr>
        <w:t>(</w:t>
      </w:r>
      <w:r w:rsidRPr="005C337B">
        <w:rPr>
          <w:rFonts w:hint="eastAsia"/>
          <w:color w:val="000000" w:themeColor="text1"/>
          <w:szCs w:val="28"/>
        </w:rPr>
        <w:t>如</w:t>
      </w:r>
      <w:r w:rsidRPr="005C337B">
        <w:rPr>
          <w:rFonts w:hint="eastAsia"/>
          <w:szCs w:val="28"/>
        </w:rPr>
        <w:t>結算明細表，見附件四</w:t>
      </w:r>
      <w:r w:rsidRPr="005C337B">
        <w:rPr>
          <w:rFonts w:hint="eastAsia"/>
          <w:szCs w:val="28"/>
        </w:rPr>
        <w:t>)</w:t>
      </w:r>
      <w:r w:rsidRPr="005C337B">
        <w:rPr>
          <w:rFonts w:hint="eastAsia"/>
          <w:szCs w:val="28"/>
        </w:rPr>
        <w:t>送至本府辦理補助經費請款事宜。</w:t>
      </w:r>
    </w:p>
    <w:p w:rsidR="00FE708F" w:rsidRPr="005C337B" w:rsidRDefault="00FE708F" w:rsidP="00FE708F">
      <w:pPr>
        <w:numPr>
          <w:ilvl w:val="0"/>
          <w:numId w:val="5"/>
        </w:numPr>
        <w:snapToGrid w:val="0"/>
        <w:spacing w:line="500" w:lineRule="exact"/>
        <w:rPr>
          <w:szCs w:val="28"/>
        </w:rPr>
      </w:pPr>
      <w:r w:rsidRPr="005C337B">
        <w:rPr>
          <w:szCs w:val="28"/>
        </w:rPr>
        <w:t>食材補助經費核算系統：</w:t>
      </w:r>
      <w:r w:rsidRPr="005C337B">
        <w:rPr>
          <w:rFonts w:hint="eastAsia"/>
          <w:szCs w:val="28"/>
        </w:rPr>
        <w:t>學校午餐執行秘書於次月初至系統產出前月份各校統計表及申請書，申請書得由廠商登入列印核章後送至學校核章，學校檢附申請書及統一收據送至本府辦理補助經費請款事宜。</w:t>
      </w:r>
    </w:p>
    <w:p w:rsidR="00FE708F" w:rsidRPr="00377FE5" w:rsidRDefault="00FE708F" w:rsidP="00FE708F">
      <w:pPr>
        <w:numPr>
          <w:ilvl w:val="0"/>
          <w:numId w:val="5"/>
        </w:numPr>
        <w:snapToGrid w:val="0"/>
        <w:spacing w:line="500" w:lineRule="exact"/>
        <w:rPr>
          <w:color w:val="000000" w:themeColor="text1"/>
          <w:szCs w:val="28"/>
        </w:rPr>
      </w:pPr>
      <w:r w:rsidRPr="00377FE5">
        <w:rPr>
          <w:rFonts w:hint="eastAsia"/>
          <w:color w:val="000000" w:themeColor="text1"/>
          <w:szCs w:val="28"/>
        </w:rPr>
        <w:t>各校於收到供應業者檢附之資料核對無誤後，依本府規定辦理核銷撥</w:t>
      </w:r>
      <w:r w:rsidRPr="00377FE5">
        <w:rPr>
          <w:rFonts w:hint="eastAsia"/>
          <w:color w:val="000000" w:themeColor="text1"/>
          <w:szCs w:val="28"/>
        </w:rPr>
        <w:lastRenderedPageBreak/>
        <w:t>款</w:t>
      </w:r>
      <w:r w:rsidRPr="00377FE5">
        <w:rPr>
          <w:rFonts w:ascii="新細明體" w:hAnsi="新細明體" w:hint="eastAsia"/>
          <w:color w:val="000000" w:themeColor="text1"/>
          <w:szCs w:val="28"/>
        </w:rPr>
        <w:t>，</w:t>
      </w:r>
      <w:r w:rsidRPr="00377FE5">
        <w:rPr>
          <w:rFonts w:hint="eastAsia"/>
          <w:color w:val="000000" w:themeColor="text1"/>
          <w:szCs w:val="28"/>
        </w:rPr>
        <w:t>經費撥入學校公庫後最遲於</w:t>
      </w:r>
      <w:r w:rsidRPr="00377FE5">
        <w:rPr>
          <w:color w:val="000000" w:themeColor="text1"/>
          <w:szCs w:val="28"/>
        </w:rPr>
        <w:t>20</w:t>
      </w:r>
      <w:r w:rsidRPr="00377FE5">
        <w:rPr>
          <w:rFonts w:hint="eastAsia"/>
          <w:color w:val="000000" w:themeColor="text1"/>
          <w:szCs w:val="28"/>
        </w:rPr>
        <w:t>日內完成撥付補助經費至供應業者提供之帳戶內，學期後視執行狀況，將尚未執行補助經費辦理繳回事宜。</w:t>
      </w:r>
    </w:p>
    <w:p w:rsidR="00FE708F" w:rsidRPr="00D44B07" w:rsidRDefault="00FE708F" w:rsidP="00FE708F">
      <w:pPr>
        <w:numPr>
          <w:ilvl w:val="0"/>
          <w:numId w:val="5"/>
        </w:numPr>
        <w:snapToGrid w:val="0"/>
        <w:spacing w:line="500" w:lineRule="exact"/>
        <w:rPr>
          <w:color w:val="000000" w:themeColor="text1"/>
          <w:szCs w:val="28"/>
        </w:rPr>
      </w:pPr>
      <w:r w:rsidRPr="00D44B07">
        <w:rPr>
          <w:rFonts w:hint="eastAsia"/>
          <w:color w:val="000000" w:themeColor="text1"/>
          <w:szCs w:val="28"/>
        </w:rPr>
        <w:t>各校午餐食材驗收紀錄表、供應業者使用國產可追溯農漁畜產品統計表及供應業者或學校請領補助經費申請書留校備查</w:t>
      </w:r>
      <w:r w:rsidRPr="00D44B07">
        <w:rPr>
          <w:color w:val="000000" w:themeColor="text1"/>
          <w:szCs w:val="28"/>
        </w:rPr>
        <w:t>(</w:t>
      </w:r>
      <w:r w:rsidRPr="00D44B07">
        <w:rPr>
          <w:rFonts w:hint="eastAsia"/>
          <w:color w:val="000000" w:themeColor="text1"/>
          <w:szCs w:val="28"/>
        </w:rPr>
        <w:t>至少保留</w:t>
      </w:r>
      <w:r w:rsidRPr="00D44B07">
        <w:rPr>
          <w:color w:val="000000" w:themeColor="text1"/>
          <w:szCs w:val="28"/>
        </w:rPr>
        <w:t>5</w:t>
      </w:r>
      <w:r w:rsidRPr="00D44B07">
        <w:rPr>
          <w:rFonts w:hint="eastAsia"/>
          <w:color w:val="000000" w:themeColor="text1"/>
          <w:szCs w:val="28"/>
        </w:rPr>
        <w:t>年</w:t>
      </w:r>
      <w:r w:rsidRPr="00D44B07">
        <w:rPr>
          <w:color w:val="000000" w:themeColor="text1"/>
          <w:szCs w:val="28"/>
        </w:rPr>
        <w:t>)</w:t>
      </w:r>
      <w:r w:rsidRPr="00D44B07">
        <w:rPr>
          <w:rFonts w:hint="eastAsia"/>
          <w:color w:val="000000" w:themeColor="text1"/>
          <w:szCs w:val="28"/>
        </w:rPr>
        <w:t>。</w:t>
      </w:r>
      <w:r w:rsidRPr="00D44B07">
        <w:rPr>
          <w:color w:val="000000" w:themeColor="text1"/>
          <w:szCs w:val="28"/>
        </w:rPr>
        <w:tab/>
      </w:r>
    </w:p>
    <w:p w:rsidR="00FE708F" w:rsidRPr="00377FE5" w:rsidRDefault="00FE708F" w:rsidP="00FE708F">
      <w:pPr>
        <w:snapToGrid w:val="0"/>
        <w:spacing w:line="500" w:lineRule="exact"/>
        <w:rPr>
          <w:color w:val="000000" w:themeColor="text1"/>
          <w:szCs w:val="28"/>
        </w:rPr>
      </w:pPr>
      <w:r>
        <w:rPr>
          <w:rFonts w:hint="eastAsia"/>
          <w:color w:val="000000"/>
          <w:szCs w:val="28"/>
        </w:rPr>
        <w:t>十三、</w:t>
      </w:r>
      <w:r w:rsidRPr="00377FE5">
        <w:rPr>
          <w:rFonts w:hint="eastAsia"/>
          <w:color w:val="000000" w:themeColor="text1"/>
          <w:szCs w:val="28"/>
        </w:rPr>
        <w:t>稽查方式及罰則：</w:t>
      </w:r>
    </w:p>
    <w:p w:rsidR="00FE708F" w:rsidRPr="00377FE5" w:rsidRDefault="00FE708F" w:rsidP="00FE708F">
      <w:pPr>
        <w:snapToGrid w:val="0"/>
        <w:spacing w:line="500" w:lineRule="exact"/>
        <w:ind w:left="840" w:hangingChars="300" w:hanging="840"/>
        <w:rPr>
          <w:color w:val="000000" w:themeColor="text1"/>
          <w:szCs w:val="28"/>
        </w:rPr>
      </w:pPr>
      <w:r w:rsidRPr="00377FE5">
        <w:rPr>
          <w:rFonts w:hint="eastAsia"/>
          <w:color w:val="000000" w:themeColor="text1"/>
          <w:szCs w:val="28"/>
        </w:rPr>
        <w:t>（一）稽查方式：</w:t>
      </w:r>
    </w:p>
    <w:p w:rsidR="00FE708F" w:rsidRPr="00377FE5" w:rsidRDefault="00FE708F" w:rsidP="00FE708F">
      <w:pPr>
        <w:snapToGrid w:val="0"/>
        <w:spacing w:line="500" w:lineRule="exact"/>
        <w:ind w:left="840" w:hangingChars="300" w:hanging="840"/>
        <w:rPr>
          <w:color w:val="000000" w:themeColor="text1"/>
          <w:szCs w:val="28"/>
        </w:rPr>
      </w:pPr>
      <w:r w:rsidRPr="00377FE5">
        <w:rPr>
          <w:color w:val="000000" w:themeColor="text1"/>
          <w:szCs w:val="28"/>
        </w:rPr>
        <w:t xml:space="preserve">      1</w:t>
      </w:r>
      <w:r w:rsidRPr="00377FE5">
        <w:rPr>
          <w:rFonts w:hint="eastAsia"/>
          <w:color w:val="000000" w:themeColor="text1"/>
          <w:szCs w:val="28"/>
        </w:rPr>
        <w:t>、本府透過聯合稽查訪視不定期查核，學校午餐驗收單、校園食材登錄平臺所登錄資料及國產可追溯農漁畜產品統計表等相關資料。</w:t>
      </w:r>
    </w:p>
    <w:p w:rsidR="00FE708F" w:rsidRPr="00377FE5" w:rsidRDefault="00FE708F" w:rsidP="00FE708F">
      <w:pPr>
        <w:snapToGrid w:val="0"/>
        <w:spacing w:line="500" w:lineRule="exact"/>
        <w:ind w:left="840" w:hangingChars="300" w:hanging="840"/>
        <w:rPr>
          <w:color w:val="000000" w:themeColor="text1"/>
          <w:szCs w:val="28"/>
        </w:rPr>
      </w:pPr>
      <w:r w:rsidRPr="00377FE5">
        <w:rPr>
          <w:color w:val="000000" w:themeColor="text1"/>
          <w:szCs w:val="28"/>
        </w:rPr>
        <w:t xml:space="preserve">      2</w:t>
      </w:r>
      <w:r w:rsidRPr="00377FE5">
        <w:rPr>
          <w:rFonts w:hint="eastAsia"/>
          <w:color w:val="000000" w:themeColor="text1"/>
          <w:szCs w:val="28"/>
        </w:rPr>
        <w:t>、農政單位依各校提供驗收單、核對教育部校園食材登錄平臺繕打情形，辨識驗收表黏貼之標章條碼之真偽，查核三章一</w:t>
      </w:r>
      <w:r w:rsidRPr="00377FE5">
        <w:rPr>
          <w:color w:val="000000" w:themeColor="text1"/>
          <w:szCs w:val="28"/>
        </w:rPr>
        <w:t>Q</w:t>
      </w:r>
      <w:r w:rsidRPr="00377FE5">
        <w:rPr>
          <w:rFonts w:hint="eastAsia"/>
          <w:color w:val="000000" w:themeColor="text1"/>
          <w:szCs w:val="28"/>
        </w:rPr>
        <w:t>食材之供貨數量，以確保供應業者供應食材符合三章一</w:t>
      </w:r>
      <w:r w:rsidRPr="00377FE5">
        <w:rPr>
          <w:color w:val="000000" w:themeColor="text1"/>
          <w:szCs w:val="28"/>
        </w:rPr>
        <w:t>Q</w:t>
      </w:r>
      <w:r w:rsidRPr="00377FE5">
        <w:rPr>
          <w:rFonts w:hint="eastAsia"/>
          <w:color w:val="000000" w:themeColor="text1"/>
          <w:szCs w:val="28"/>
        </w:rPr>
        <w:t>規定。</w:t>
      </w:r>
    </w:p>
    <w:p w:rsidR="00FE708F" w:rsidRPr="00377FE5" w:rsidRDefault="00FE708F" w:rsidP="00FE708F">
      <w:pPr>
        <w:snapToGrid w:val="0"/>
        <w:spacing w:line="500" w:lineRule="exact"/>
        <w:ind w:left="840" w:hangingChars="300" w:hanging="840"/>
        <w:rPr>
          <w:color w:val="000000" w:themeColor="text1"/>
          <w:szCs w:val="28"/>
        </w:rPr>
      </w:pPr>
      <w:r w:rsidRPr="00377FE5">
        <w:rPr>
          <w:rFonts w:hint="eastAsia"/>
          <w:color w:val="000000" w:themeColor="text1"/>
          <w:szCs w:val="28"/>
        </w:rPr>
        <w:t>（二）供應業者供應之三章一</w:t>
      </w:r>
      <w:r w:rsidRPr="00377FE5">
        <w:rPr>
          <w:color w:val="000000" w:themeColor="text1"/>
          <w:szCs w:val="28"/>
        </w:rPr>
        <w:t>Q</w:t>
      </w:r>
      <w:r w:rsidRPr="00377FE5">
        <w:rPr>
          <w:rFonts w:hint="eastAsia"/>
          <w:color w:val="000000" w:themeColor="text1"/>
          <w:szCs w:val="28"/>
        </w:rPr>
        <w:t>農漁畜產品，倘經發現有混充、調換等不當情事，本府得撤銷其投標資格並要求供應業者返還已領取款項。</w:t>
      </w:r>
    </w:p>
    <w:p w:rsidR="00FE708F" w:rsidRPr="00377FE5" w:rsidRDefault="00FE708F" w:rsidP="00FE708F">
      <w:pPr>
        <w:snapToGrid w:val="0"/>
        <w:spacing w:line="500" w:lineRule="exact"/>
        <w:ind w:left="840" w:hangingChars="300" w:hanging="840"/>
        <w:rPr>
          <w:color w:val="000000" w:themeColor="text1"/>
          <w:szCs w:val="28"/>
        </w:rPr>
      </w:pPr>
      <w:r w:rsidRPr="00377FE5">
        <w:rPr>
          <w:rFonts w:hint="eastAsia"/>
          <w:color w:val="000000" w:themeColor="text1"/>
          <w:szCs w:val="28"/>
        </w:rPr>
        <w:t>十四、預期效益</w:t>
      </w:r>
      <w:r w:rsidRPr="00377FE5">
        <w:rPr>
          <w:color w:val="000000" w:themeColor="text1"/>
          <w:szCs w:val="28"/>
        </w:rPr>
        <w:t>:</w:t>
      </w:r>
      <w:r w:rsidRPr="00377FE5">
        <w:rPr>
          <w:rFonts w:hint="eastAsia"/>
          <w:color w:val="000000" w:themeColor="text1"/>
          <w:szCs w:val="28"/>
        </w:rPr>
        <w:t>學校午餐採用國產可追溯生鮮食材，確保食材安全之可追溯性，可降低食安風險</w:t>
      </w:r>
      <w:r w:rsidRPr="00377FE5">
        <w:rPr>
          <w:rFonts w:ascii="新細明體" w:hAnsi="新細明體" w:hint="eastAsia"/>
          <w:color w:val="000000" w:themeColor="text1"/>
          <w:szCs w:val="28"/>
        </w:rPr>
        <w:t>，</w:t>
      </w:r>
      <w:r w:rsidRPr="00377FE5">
        <w:rPr>
          <w:rFonts w:hint="eastAsia"/>
          <w:color w:val="000000" w:themeColor="text1"/>
          <w:szCs w:val="28"/>
        </w:rPr>
        <w:t>保障學童身體健康</w:t>
      </w:r>
      <w:r w:rsidRPr="00377FE5">
        <w:rPr>
          <w:rFonts w:ascii="新細明體" w:hAnsi="新細明體" w:hint="eastAsia"/>
          <w:color w:val="000000" w:themeColor="text1"/>
          <w:szCs w:val="28"/>
        </w:rPr>
        <w:t>，</w:t>
      </w:r>
      <w:r w:rsidRPr="00377FE5">
        <w:rPr>
          <w:rFonts w:hint="eastAsia"/>
          <w:color w:val="000000" w:themeColor="text1"/>
          <w:szCs w:val="28"/>
        </w:rPr>
        <w:t>維護校園安全。</w:t>
      </w:r>
    </w:p>
    <w:p w:rsidR="00FE708F" w:rsidRPr="00377FE5" w:rsidRDefault="00FE708F" w:rsidP="00FE708F">
      <w:pPr>
        <w:snapToGrid w:val="0"/>
        <w:spacing w:line="500" w:lineRule="exact"/>
        <w:rPr>
          <w:color w:val="000000" w:themeColor="text1"/>
          <w:szCs w:val="28"/>
        </w:rPr>
      </w:pPr>
      <w:r w:rsidRPr="00377FE5">
        <w:rPr>
          <w:rFonts w:hint="eastAsia"/>
          <w:color w:val="000000" w:themeColor="text1"/>
          <w:szCs w:val="28"/>
        </w:rPr>
        <w:t>十五、相關人員獎勵</w:t>
      </w:r>
    </w:p>
    <w:p w:rsidR="00FE708F" w:rsidRPr="00993404" w:rsidRDefault="00FE708F" w:rsidP="00FE708F">
      <w:pPr>
        <w:pStyle w:val="af1"/>
        <w:numPr>
          <w:ilvl w:val="1"/>
          <w:numId w:val="8"/>
        </w:numPr>
        <w:snapToGrid w:val="0"/>
        <w:spacing w:line="500" w:lineRule="exact"/>
        <w:ind w:leftChars="0" w:left="560" w:hanging="560"/>
        <w:rPr>
          <w:color w:val="000000" w:themeColor="text1"/>
          <w:szCs w:val="28"/>
        </w:rPr>
      </w:pPr>
      <w:r w:rsidRPr="00993404">
        <w:rPr>
          <w:rFonts w:hint="eastAsia"/>
          <w:color w:val="000000" w:themeColor="text1"/>
          <w:szCs w:val="28"/>
        </w:rPr>
        <w:t>教育處與學校及農政單位執行本計畫之有功人員經查核績效卓著者從優獎勵。</w:t>
      </w:r>
    </w:p>
    <w:p w:rsidR="00FE708F" w:rsidRPr="005C337B" w:rsidRDefault="00FE708F" w:rsidP="00FE708F">
      <w:pPr>
        <w:pStyle w:val="af1"/>
        <w:numPr>
          <w:ilvl w:val="1"/>
          <w:numId w:val="8"/>
        </w:numPr>
        <w:snapToGrid w:val="0"/>
        <w:spacing w:line="500" w:lineRule="exact"/>
        <w:ind w:leftChars="0" w:left="560" w:hanging="560"/>
        <w:rPr>
          <w:color w:val="000000" w:themeColor="text1"/>
          <w:szCs w:val="28"/>
        </w:rPr>
      </w:pPr>
      <w:r w:rsidRPr="00993404">
        <w:rPr>
          <w:rFonts w:hint="eastAsia"/>
          <w:color w:val="000000" w:themeColor="text1"/>
          <w:szCs w:val="28"/>
        </w:rPr>
        <w:t>對於配合推動本計畫之廠商，除按規定給予補助金外，將公告供學校採購招標之參考。</w:t>
      </w:r>
    </w:p>
    <w:p w:rsidR="00FE708F" w:rsidRDefault="00FE708F" w:rsidP="00FE708F">
      <w:pPr>
        <w:widowControl/>
        <w:rPr>
          <w:b/>
        </w:rPr>
      </w:pPr>
      <w:r w:rsidRPr="004727B5">
        <w:br w:type="page"/>
      </w:r>
    </w:p>
    <w:p w:rsidR="00FE708F" w:rsidRPr="00613A39" w:rsidRDefault="00FE708F" w:rsidP="00744B79">
      <w:pPr>
        <w:pStyle w:val="af1"/>
        <w:snapToGrid w:val="0"/>
        <w:spacing w:line="500" w:lineRule="exact"/>
        <w:ind w:leftChars="0" w:left="856"/>
        <w:jc w:val="center"/>
        <w:outlineLvl w:val="1"/>
        <w:rPr>
          <w:b/>
          <w:color w:val="ED7D31" w:themeColor="accent2"/>
          <w:sz w:val="32"/>
          <w:szCs w:val="32"/>
        </w:rPr>
      </w:pPr>
      <w:bookmarkStart w:id="31" w:name="_Toc138168833"/>
      <w:r w:rsidRPr="00613A39">
        <w:rPr>
          <w:b/>
          <w:sz w:val="32"/>
          <w:szCs w:val="32"/>
        </w:rPr>
        <w:lastRenderedPageBreak/>
        <w:t>五、</w:t>
      </w:r>
      <w:r w:rsidRPr="00613A39">
        <w:rPr>
          <w:rFonts w:hint="eastAsia"/>
          <w:b/>
          <w:color w:val="ED7D31" w:themeColor="accent2"/>
          <w:sz w:val="32"/>
          <w:szCs w:val="32"/>
        </w:rPr>
        <w:t>嘉義縣辦理補助國民小學學生免費供應鮮牛羊豆奶</w:t>
      </w:r>
      <w:bookmarkEnd w:id="31"/>
    </w:p>
    <w:p w:rsidR="00FE708F" w:rsidRPr="00613A39" w:rsidRDefault="00FE708F" w:rsidP="00744B79">
      <w:pPr>
        <w:pStyle w:val="af1"/>
        <w:snapToGrid w:val="0"/>
        <w:spacing w:line="500" w:lineRule="exact"/>
        <w:ind w:leftChars="0" w:left="856"/>
        <w:jc w:val="center"/>
        <w:outlineLvl w:val="1"/>
        <w:rPr>
          <w:b/>
          <w:color w:val="ED7D31" w:themeColor="accent2"/>
          <w:sz w:val="32"/>
          <w:szCs w:val="32"/>
        </w:rPr>
      </w:pPr>
      <w:bookmarkStart w:id="32" w:name="_Toc137549036"/>
      <w:bookmarkStart w:id="33" w:name="_Toc138168834"/>
      <w:r w:rsidRPr="00613A39">
        <w:rPr>
          <w:rFonts w:hint="eastAsia"/>
          <w:b/>
          <w:color w:val="ED7D31" w:themeColor="accent2"/>
          <w:sz w:val="32"/>
          <w:szCs w:val="32"/>
        </w:rPr>
        <w:t>實施計畫</w:t>
      </w:r>
      <w:bookmarkEnd w:id="32"/>
      <w:bookmarkEnd w:id="33"/>
    </w:p>
    <w:p w:rsidR="00FE708F" w:rsidRDefault="00FE708F" w:rsidP="00FE708F">
      <w:pPr>
        <w:widowControl/>
        <w:jc w:val="right"/>
        <w:rPr>
          <w:szCs w:val="20"/>
        </w:rPr>
      </w:pPr>
      <w:r>
        <w:rPr>
          <w:rFonts w:hint="eastAsia"/>
          <w:sz w:val="23"/>
          <w:szCs w:val="23"/>
        </w:rPr>
        <w:t>中華民國</w:t>
      </w:r>
      <w:r>
        <w:rPr>
          <w:sz w:val="23"/>
          <w:szCs w:val="23"/>
        </w:rPr>
        <w:t>109</w:t>
      </w:r>
      <w:r>
        <w:rPr>
          <w:rFonts w:hint="eastAsia"/>
          <w:sz w:val="23"/>
          <w:szCs w:val="23"/>
        </w:rPr>
        <w:t>年</w:t>
      </w:r>
      <w:r>
        <w:rPr>
          <w:sz w:val="23"/>
          <w:szCs w:val="23"/>
        </w:rPr>
        <w:t>8</w:t>
      </w:r>
      <w:r>
        <w:rPr>
          <w:rFonts w:hint="eastAsia"/>
          <w:sz w:val="23"/>
          <w:szCs w:val="23"/>
        </w:rPr>
        <w:t>月</w:t>
      </w:r>
      <w:r>
        <w:rPr>
          <w:sz w:val="23"/>
          <w:szCs w:val="23"/>
        </w:rPr>
        <w:t>3</w:t>
      </w:r>
      <w:r>
        <w:rPr>
          <w:rFonts w:hint="eastAsia"/>
          <w:sz w:val="23"/>
          <w:szCs w:val="23"/>
        </w:rPr>
        <w:t>日府教體字第</w:t>
      </w:r>
      <w:r>
        <w:rPr>
          <w:rFonts w:ascii="Times New Roman" w:hAnsi="Times New Roman"/>
          <w:sz w:val="23"/>
          <w:szCs w:val="23"/>
        </w:rPr>
        <w:t>1090170105</w:t>
      </w:r>
      <w:r>
        <w:rPr>
          <w:rFonts w:hAnsi="Times New Roman" w:hint="eastAsia"/>
          <w:sz w:val="23"/>
          <w:szCs w:val="23"/>
        </w:rPr>
        <w:t>號函</w:t>
      </w:r>
    </w:p>
    <w:p w:rsidR="00FE708F" w:rsidRDefault="00FE708F" w:rsidP="00FE708F">
      <w:pPr>
        <w:pStyle w:val="Default"/>
        <w:ind w:left="1873"/>
      </w:pPr>
    </w:p>
    <w:p w:rsidR="00FE708F" w:rsidRDefault="00FE708F" w:rsidP="00FE708F">
      <w:pPr>
        <w:pStyle w:val="af1"/>
        <w:numPr>
          <w:ilvl w:val="0"/>
          <w:numId w:val="32"/>
        </w:numPr>
        <w:snapToGrid w:val="0"/>
        <w:spacing w:line="500" w:lineRule="exact"/>
        <w:ind w:leftChars="0"/>
        <w:rPr>
          <w:color w:val="000000" w:themeColor="text1"/>
          <w:szCs w:val="28"/>
        </w:rPr>
      </w:pPr>
      <w:r w:rsidRPr="00BC2F01">
        <w:rPr>
          <w:rFonts w:hint="eastAsia"/>
          <w:color w:val="000000" w:themeColor="text1"/>
          <w:szCs w:val="28"/>
        </w:rPr>
        <w:t>依據：</w:t>
      </w:r>
    </w:p>
    <w:p w:rsidR="00FE708F" w:rsidRPr="00BC2F01" w:rsidRDefault="00FE708F" w:rsidP="00FE708F">
      <w:pPr>
        <w:pStyle w:val="af1"/>
        <w:snapToGrid w:val="0"/>
        <w:spacing w:line="500" w:lineRule="exact"/>
        <w:ind w:leftChars="0" w:left="855"/>
        <w:rPr>
          <w:color w:val="000000" w:themeColor="text1"/>
          <w:szCs w:val="28"/>
        </w:rPr>
      </w:pPr>
      <w:r w:rsidRPr="00BC2F01">
        <w:rPr>
          <w:rFonts w:hint="eastAsia"/>
          <w:color w:val="000000" w:themeColor="text1"/>
          <w:szCs w:val="28"/>
        </w:rPr>
        <w:t>縣府高峰會議決議</w:t>
      </w:r>
      <w:r w:rsidRPr="00BC2F01">
        <w:rPr>
          <w:rFonts w:ascii="標楷體" w:hint="eastAsia"/>
          <w:color w:val="000000" w:themeColor="text1"/>
          <w:szCs w:val="28"/>
        </w:rPr>
        <w:t>，</w:t>
      </w:r>
      <w:r w:rsidRPr="00BC2F01">
        <w:rPr>
          <w:rFonts w:hint="eastAsia"/>
          <w:color w:val="000000" w:themeColor="text1"/>
          <w:szCs w:val="28"/>
        </w:rPr>
        <w:t>擴大本縣國小學生飲用國產鮮牛</w:t>
      </w:r>
      <w:r w:rsidRPr="00BC2F01">
        <w:rPr>
          <w:color w:val="000000" w:themeColor="text1"/>
          <w:szCs w:val="28"/>
        </w:rPr>
        <w:t>(</w:t>
      </w:r>
      <w:r w:rsidRPr="00BC2F01">
        <w:rPr>
          <w:rFonts w:hint="eastAsia"/>
          <w:color w:val="000000" w:themeColor="text1"/>
          <w:szCs w:val="28"/>
        </w:rPr>
        <w:t>羊</w:t>
      </w:r>
      <w:r w:rsidRPr="00BC2F01">
        <w:rPr>
          <w:color w:val="000000" w:themeColor="text1"/>
          <w:szCs w:val="28"/>
        </w:rPr>
        <w:t>)</w:t>
      </w:r>
      <w:r w:rsidRPr="00BC2F01">
        <w:rPr>
          <w:rFonts w:hint="eastAsia"/>
          <w:color w:val="000000" w:themeColor="text1"/>
          <w:szCs w:val="28"/>
        </w:rPr>
        <w:t>奶及推廣國產黑</w:t>
      </w:r>
      <w:r w:rsidRPr="00BC2F01">
        <w:rPr>
          <w:color w:val="000000" w:themeColor="text1"/>
          <w:szCs w:val="28"/>
        </w:rPr>
        <w:t>(</w:t>
      </w:r>
      <w:r w:rsidRPr="00BC2F01">
        <w:rPr>
          <w:rFonts w:hint="eastAsia"/>
          <w:color w:val="000000" w:themeColor="text1"/>
          <w:szCs w:val="28"/>
        </w:rPr>
        <w:t>黃</w:t>
      </w:r>
      <w:r w:rsidRPr="00BC2F01">
        <w:rPr>
          <w:color w:val="000000" w:themeColor="text1"/>
          <w:szCs w:val="28"/>
        </w:rPr>
        <w:t>)</w:t>
      </w:r>
      <w:r w:rsidRPr="00BC2F01">
        <w:rPr>
          <w:rFonts w:hint="eastAsia"/>
          <w:color w:val="000000" w:themeColor="text1"/>
          <w:szCs w:val="28"/>
        </w:rPr>
        <w:t>豆奶進入校園提供學生飲用辦理。</w:t>
      </w:r>
    </w:p>
    <w:p w:rsidR="00FE708F" w:rsidRDefault="00FE708F" w:rsidP="00FE708F">
      <w:pPr>
        <w:pStyle w:val="af1"/>
        <w:numPr>
          <w:ilvl w:val="0"/>
          <w:numId w:val="32"/>
        </w:numPr>
        <w:snapToGrid w:val="0"/>
        <w:spacing w:line="500" w:lineRule="exact"/>
        <w:ind w:leftChars="0"/>
        <w:rPr>
          <w:color w:val="000000" w:themeColor="text1"/>
          <w:szCs w:val="28"/>
        </w:rPr>
      </w:pPr>
      <w:r w:rsidRPr="00BC2F01">
        <w:rPr>
          <w:rFonts w:hint="eastAsia"/>
          <w:color w:val="000000" w:themeColor="text1"/>
          <w:szCs w:val="28"/>
        </w:rPr>
        <w:t>目的：</w:t>
      </w:r>
    </w:p>
    <w:p w:rsidR="00FE708F" w:rsidRPr="00BC2F01" w:rsidRDefault="00FE708F" w:rsidP="00FE708F">
      <w:pPr>
        <w:pStyle w:val="af1"/>
        <w:snapToGrid w:val="0"/>
        <w:spacing w:line="500" w:lineRule="exact"/>
        <w:ind w:leftChars="0" w:left="855"/>
        <w:rPr>
          <w:color w:val="000000" w:themeColor="text1"/>
          <w:szCs w:val="28"/>
        </w:rPr>
      </w:pPr>
      <w:r w:rsidRPr="00BC2F01">
        <w:rPr>
          <w:rFonts w:hint="eastAsia"/>
          <w:color w:val="000000" w:themeColor="text1"/>
          <w:szCs w:val="28"/>
        </w:rPr>
        <w:t>嘉義縣政府</w:t>
      </w:r>
      <w:r w:rsidRPr="00BC2F01">
        <w:rPr>
          <w:color w:val="000000" w:themeColor="text1"/>
          <w:szCs w:val="28"/>
        </w:rPr>
        <w:t>(</w:t>
      </w:r>
      <w:r w:rsidRPr="00BC2F01">
        <w:rPr>
          <w:rFonts w:hint="eastAsia"/>
          <w:color w:val="000000" w:themeColor="text1"/>
          <w:szCs w:val="28"/>
        </w:rPr>
        <w:t>以下簡稱本府</w:t>
      </w:r>
      <w:r w:rsidRPr="00BC2F01">
        <w:rPr>
          <w:color w:val="000000" w:themeColor="text1"/>
          <w:szCs w:val="28"/>
        </w:rPr>
        <w:t>)</w:t>
      </w:r>
      <w:r w:rsidRPr="00BC2F01">
        <w:rPr>
          <w:rFonts w:hint="eastAsia"/>
          <w:color w:val="000000" w:themeColor="text1"/>
          <w:szCs w:val="28"/>
        </w:rPr>
        <w:t>為協助本縣國民小學學生成長過程身心營養及健康，補助學校採購鮮牛羊奶或豆奶等乳製品，以補充成長中學童營養，增強本縣學童抵抗力與免疫力，特訂定本計畫。</w:t>
      </w:r>
    </w:p>
    <w:p w:rsidR="00FE708F" w:rsidRPr="00BC2F01" w:rsidRDefault="00FE708F" w:rsidP="00FE708F">
      <w:pPr>
        <w:pStyle w:val="af1"/>
        <w:numPr>
          <w:ilvl w:val="0"/>
          <w:numId w:val="32"/>
        </w:numPr>
        <w:snapToGrid w:val="0"/>
        <w:spacing w:line="500" w:lineRule="exact"/>
        <w:ind w:leftChars="0"/>
        <w:rPr>
          <w:color w:val="000000" w:themeColor="text1"/>
          <w:szCs w:val="28"/>
        </w:rPr>
      </w:pPr>
      <w:r w:rsidRPr="00BC2F01">
        <w:rPr>
          <w:rFonts w:hint="eastAsia"/>
          <w:color w:val="000000" w:themeColor="text1"/>
          <w:szCs w:val="28"/>
        </w:rPr>
        <w:t>補助對象：</w:t>
      </w:r>
    </w:p>
    <w:p w:rsidR="00FE708F" w:rsidRPr="00BC2F01" w:rsidRDefault="00FE708F" w:rsidP="00FE708F">
      <w:pPr>
        <w:pStyle w:val="af1"/>
        <w:snapToGrid w:val="0"/>
        <w:spacing w:line="500" w:lineRule="exact"/>
        <w:ind w:leftChars="0" w:left="855"/>
        <w:rPr>
          <w:color w:val="000000" w:themeColor="text1"/>
          <w:szCs w:val="28"/>
        </w:rPr>
      </w:pPr>
      <w:r w:rsidRPr="00BC2F01">
        <w:rPr>
          <w:rFonts w:hint="eastAsia"/>
          <w:color w:val="000000" w:themeColor="text1"/>
          <w:szCs w:val="28"/>
        </w:rPr>
        <w:t>凡就讀本縣學校公立國小</w:t>
      </w:r>
      <w:r w:rsidRPr="00BC2F01">
        <w:rPr>
          <w:color w:val="000000" w:themeColor="text1"/>
          <w:szCs w:val="28"/>
        </w:rPr>
        <w:t>1</w:t>
      </w:r>
      <w:r w:rsidRPr="00BC2F01">
        <w:rPr>
          <w:rFonts w:hint="eastAsia"/>
          <w:color w:val="000000" w:themeColor="text1"/>
          <w:szCs w:val="28"/>
        </w:rPr>
        <w:t>至</w:t>
      </w:r>
      <w:r w:rsidRPr="00BC2F01">
        <w:rPr>
          <w:color w:val="000000" w:themeColor="text1"/>
          <w:szCs w:val="28"/>
        </w:rPr>
        <w:t>6</w:t>
      </w:r>
      <w:r w:rsidRPr="00BC2F01">
        <w:rPr>
          <w:rFonts w:hint="eastAsia"/>
          <w:color w:val="000000" w:themeColor="text1"/>
          <w:szCs w:val="28"/>
        </w:rPr>
        <w:t>年級</w:t>
      </w:r>
      <w:r w:rsidRPr="00BC2F01">
        <w:rPr>
          <w:color w:val="000000" w:themeColor="text1"/>
          <w:szCs w:val="28"/>
        </w:rPr>
        <w:t>(</w:t>
      </w:r>
      <w:r w:rsidRPr="00BC2F01">
        <w:rPr>
          <w:rFonts w:hint="eastAsia"/>
          <w:color w:val="000000" w:themeColor="text1"/>
          <w:szCs w:val="28"/>
        </w:rPr>
        <w:t>不含附設幼兒園</w:t>
      </w:r>
      <w:r w:rsidRPr="00BC2F01">
        <w:rPr>
          <w:color w:val="000000" w:themeColor="text1"/>
          <w:szCs w:val="28"/>
        </w:rPr>
        <w:t>)</w:t>
      </w:r>
      <w:r w:rsidRPr="00BC2F01">
        <w:rPr>
          <w:rFonts w:hint="eastAsia"/>
          <w:color w:val="000000" w:themeColor="text1"/>
          <w:szCs w:val="28"/>
        </w:rPr>
        <w:t>在籍參加學校午餐學生為補助對象。</w:t>
      </w:r>
    </w:p>
    <w:p w:rsidR="00FE708F" w:rsidRPr="00BC2F01" w:rsidRDefault="00FE708F" w:rsidP="00FE708F">
      <w:pPr>
        <w:pStyle w:val="a8"/>
        <w:numPr>
          <w:ilvl w:val="0"/>
          <w:numId w:val="32"/>
        </w:numPr>
        <w:adjustRightInd w:val="0"/>
        <w:spacing w:line="240" w:lineRule="atLeast"/>
        <w:ind w:leftChars="0" w:firstLineChars="0"/>
      </w:pPr>
      <w:r>
        <w:rPr>
          <w:rFonts w:hint="eastAsia"/>
          <w:szCs w:val="28"/>
        </w:rPr>
        <w:t>補助方式：</w:t>
      </w:r>
    </w:p>
    <w:p w:rsidR="00FE708F" w:rsidRPr="00BC2F01" w:rsidRDefault="00FE708F" w:rsidP="00FE708F">
      <w:pPr>
        <w:pStyle w:val="af1"/>
        <w:numPr>
          <w:ilvl w:val="0"/>
          <w:numId w:val="33"/>
        </w:numPr>
        <w:snapToGrid w:val="0"/>
        <w:spacing w:line="500" w:lineRule="exact"/>
        <w:ind w:leftChars="0"/>
        <w:rPr>
          <w:color w:val="000000" w:themeColor="text1"/>
          <w:szCs w:val="28"/>
        </w:rPr>
      </w:pPr>
      <w:r w:rsidRPr="00BC2F01">
        <w:rPr>
          <w:rFonts w:hint="eastAsia"/>
          <w:color w:val="000000" w:themeColor="text1"/>
          <w:szCs w:val="28"/>
        </w:rPr>
        <w:t>補助學校供應鮮奶或豆奶</w:t>
      </w:r>
      <w:r w:rsidRPr="00BC2F01">
        <w:rPr>
          <w:color w:val="000000" w:themeColor="text1"/>
          <w:szCs w:val="28"/>
        </w:rPr>
        <w:t>等乳製品，由學校自行選擇採購所需乳</w:t>
      </w:r>
      <w:r w:rsidRPr="00BC2F01">
        <w:rPr>
          <w:rFonts w:hint="eastAsia"/>
          <w:color w:val="000000" w:themeColor="text1"/>
          <w:szCs w:val="28"/>
        </w:rPr>
        <w:t>品</w:t>
      </w:r>
      <w:r w:rsidRPr="00BC2F01">
        <w:rPr>
          <w:color w:val="000000" w:themeColor="text1"/>
          <w:szCs w:val="28"/>
        </w:rPr>
        <w:t>。</w:t>
      </w:r>
    </w:p>
    <w:p w:rsidR="00FE708F" w:rsidRDefault="00FE708F" w:rsidP="00FE708F">
      <w:pPr>
        <w:pStyle w:val="af1"/>
        <w:numPr>
          <w:ilvl w:val="0"/>
          <w:numId w:val="33"/>
        </w:numPr>
        <w:snapToGrid w:val="0"/>
        <w:spacing w:line="500" w:lineRule="exact"/>
        <w:ind w:leftChars="0"/>
        <w:rPr>
          <w:color w:val="000000" w:themeColor="text1"/>
          <w:szCs w:val="28"/>
        </w:rPr>
      </w:pPr>
      <w:r w:rsidRPr="00BC2F01">
        <w:rPr>
          <w:rFonts w:hint="eastAsia"/>
          <w:color w:val="000000" w:themeColor="text1"/>
          <w:szCs w:val="28"/>
        </w:rPr>
        <w:t>學校依實採購及供應人數實報實銷，</w:t>
      </w:r>
      <w:r w:rsidRPr="00BC2F01">
        <w:rPr>
          <w:color w:val="000000" w:themeColor="text1"/>
          <w:szCs w:val="28"/>
        </w:rPr>
        <w:t>補助每位學生以每週一次金</w:t>
      </w:r>
      <w:r w:rsidRPr="00BC2F01">
        <w:rPr>
          <w:rFonts w:hint="eastAsia"/>
          <w:color w:val="000000" w:themeColor="text1"/>
          <w:szCs w:val="28"/>
        </w:rPr>
        <w:t>額以</w:t>
      </w:r>
      <w:r w:rsidRPr="00BC2F01">
        <w:rPr>
          <w:color w:val="000000" w:themeColor="text1"/>
          <w:szCs w:val="28"/>
        </w:rPr>
        <w:t>新台幣</w:t>
      </w:r>
      <w:r>
        <w:rPr>
          <w:color w:val="000000" w:themeColor="text1"/>
          <w:szCs w:val="28"/>
        </w:rPr>
        <w:t>18</w:t>
      </w:r>
      <w:r w:rsidRPr="00BC2F01">
        <w:rPr>
          <w:color w:val="000000" w:themeColor="text1"/>
          <w:szCs w:val="28"/>
        </w:rPr>
        <w:t>元為最高限。</w:t>
      </w:r>
    </w:p>
    <w:p w:rsidR="00FE708F" w:rsidRDefault="00FE708F" w:rsidP="00FE708F">
      <w:pPr>
        <w:pStyle w:val="af1"/>
        <w:numPr>
          <w:ilvl w:val="0"/>
          <w:numId w:val="33"/>
        </w:numPr>
        <w:snapToGrid w:val="0"/>
        <w:spacing w:line="500" w:lineRule="exact"/>
        <w:ind w:leftChars="0"/>
        <w:rPr>
          <w:color w:val="000000" w:themeColor="text1"/>
          <w:szCs w:val="28"/>
        </w:rPr>
      </w:pPr>
      <w:r w:rsidRPr="00BC2F01">
        <w:rPr>
          <w:rFonts w:hint="eastAsia"/>
          <w:color w:val="000000" w:themeColor="text1"/>
          <w:szCs w:val="28"/>
        </w:rPr>
        <w:t>經費補助給付以</w:t>
      </w:r>
      <w:r w:rsidRPr="00BC2F01">
        <w:rPr>
          <w:color w:val="000000" w:themeColor="text1"/>
          <w:szCs w:val="28"/>
        </w:rPr>
        <w:t>每個月份結算一次，學校以學年度自行依政府採</w:t>
      </w:r>
      <w:r w:rsidRPr="00BC2F01">
        <w:rPr>
          <w:rFonts w:hint="eastAsia"/>
          <w:color w:val="000000" w:themeColor="text1"/>
          <w:szCs w:val="28"/>
        </w:rPr>
        <w:t>購法辦理採購事宜</w:t>
      </w:r>
      <w:r w:rsidRPr="00BC2F01">
        <w:rPr>
          <w:color w:val="000000" w:themeColor="text1"/>
          <w:szCs w:val="28"/>
        </w:rPr>
        <w:t>。</w:t>
      </w:r>
    </w:p>
    <w:p w:rsidR="00FE708F" w:rsidRDefault="00FE708F" w:rsidP="00FE708F">
      <w:pPr>
        <w:pStyle w:val="af1"/>
        <w:numPr>
          <w:ilvl w:val="0"/>
          <w:numId w:val="33"/>
        </w:numPr>
        <w:snapToGrid w:val="0"/>
        <w:spacing w:line="500" w:lineRule="exact"/>
        <w:ind w:leftChars="0"/>
        <w:rPr>
          <w:color w:val="000000" w:themeColor="text1"/>
          <w:szCs w:val="28"/>
        </w:rPr>
      </w:pPr>
      <w:r w:rsidRPr="00BC2F01">
        <w:rPr>
          <w:rFonts w:hint="eastAsia"/>
          <w:color w:val="000000" w:themeColor="text1"/>
          <w:szCs w:val="28"/>
        </w:rPr>
        <w:t>不包含寒暑假期間</w:t>
      </w:r>
      <w:r w:rsidRPr="00BC2F01">
        <w:rPr>
          <w:color w:val="000000" w:themeColor="text1"/>
          <w:szCs w:val="28"/>
        </w:rPr>
        <w:t>。</w:t>
      </w:r>
    </w:p>
    <w:p w:rsidR="00FE708F" w:rsidRDefault="00FE708F" w:rsidP="00FE708F">
      <w:pPr>
        <w:pStyle w:val="af1"/>
        <w:numPr>
          <w:ilvl w:val="0"/>
          <w:numId w:val="33"/>
        </w:numPr>
        <w:snapToGrid w:val="0"/>
        <w:spacing w:line="500" w:lineRule="exact"/>
        <w:ind w:leftChars="0"/>
        <w:rPr>
          <w:color w:val="000000" w:themeColor="text1"/>
          <w:szCs w:val="28"/>
        </w:rPr>
      </w:pPr>
      <w:r w:rsidRPr="00BC2F01">
        <w:rPr>
          <w:rFonts w:hint="eastAsia"/>
          <w:color w:val="000000" w:themeColor="text1"/>
          <w:szCs w:val="28"/>
        </w:rPr>
        <w:t>本計畫補助經費應專款專用並須與學校午餐經費分開處理</w:t>
      </w:r>
      <w:r>
        <w:rPr>
          <w:rFonts w:hint="eastAsia"/>
          <w:color w:val="000000" w:themeColor="text1"/>
          <w:szCs w:val="28"/>
        </w:rPr>
        <w:t>。</w:t>
      </w:r>
    </w:p>
    <w:p w:rsidR="00FE708F" w:rsidRPr="00BC2F01" w:rsidRDefault="00FE708F" w:rsidP="00FE708F">
      <w:pPr>
        <w:pStyle w:val="af1"/>
        <w:numPr>
          <w:ilvl w:val="0"/>
          <w:numId w:val="32"/>
        </w:numPr>
        <w:snapToGrid w:val="0"/>
        <w:spacing w:line="500" w:lineRule="exact"/>
        <w:ind w:leftChars="0"/>
        <w:rPr>
          <w:color w:val="000000" w:themeColor="text1"/>
          <w:szCs w:val="28"/>
        </w:rPr>
      </w:pPr>
      <w:r w:rsidRPr="00BC2F01">
        <w:rPr>
          <w:rFonts w:hint="eastAsia"/>
          <w:color w:val="000000" w:themeColor="text1"/>
          <w:szCs w:val="28"/>
        </w:rPr>
        <w:t>實施時程：</w:t>
      </w:r>
    </w:p>
    <w:p w:rsidR="00FE708F" w:rsidRDefault="00FE708F" w:rsidP="00FE708F">
      <w:pPr>
        <w:pStyle w:val="af1"/>
        <w:snapToGrid w:val="0"/>
        <w:spacing w:line="500" w:lineRule="exact"/>
        <w:ind w:leftChars="0" w:left="855"/>
        <w:rPr>
          <w:color w:val="000000" w:themeColor="text1"/>
          <w:szCs w:val="28"/>
        </w:rPr>
      </w:pPr>
      <w:r w:rsidRPr="00BC2F01">
        <w:rPr>
          <w:rFonts w:hint="eastAsia"/>
          <w:color w:val="000000" w:themeColor="text1"/>
          <w:szCs w:val="28"/>
        </w:rPr>
        <w:t>自每學年度</w:t>
      </w:r>
      <w:r w:rsidRPr="00BC2F01">
        <w:rPr>
          <w:color w:val="000000" w:themeColor="text1"/>
          <w:szCs w:val="28"/>
        </w:rPr>
        <w:t>8</w:t>
      </w:r>
      <w:r w:rsidRPr="00BC2F01">
        <w:rPr>
          <w:rFonts w:hint="eastAsia"/>
          <w:color w:val="000000" w:themeColor="text1"/>
          <w:szCs w:val="28"/>
        </w:rPr>
        <w:t>月</w:t>
      </w:r>
      <w:r w:rsidRPr="00BC2F01">
        <w:rPr>
          <w:color w:val="000000" w:themeColor="text1"/>
          <w:szCs w:val="28"/>
        </w:rPr>
        <w:t>30</w:t>
      </w:r>
      <w:r w:rsidRPr="00BC2F01">
        <w:rPr>
          <w:rFonts w:hint="eastAsia"/>
          <w:color w:val="000000" w:themeColor="text1"/>
          <w:szCs w:val="28"/>
        </w:rPr>
        <w:t>日起至隔年</w:t>
      </w:r>
      <w:r w:rsidRPr="00BC2F01">
        <w:rPr>
          <w:color w:val="000000" w:themeColor="text1"/>
          <w:szCs w:val="28"/>
        </w:rPr>
        <w:t>6</w:t>
      </w:r>
      <w:r w:rsidRPr="00BC2F01">
        <w:rPr>
          <w:rFonts w:hint="eastAsia"/>
          <w:color w:val="000000" w:themeColor="text1"/>
          <w:szCs w:val="28"/>
        </w:rPr>
        <w:t>月</w:t>
      </w:r>
      <w:r w:rsidRPr="00BC2F01">
        <w:rPr>
          <w:color w:val="000000" w:themeColor="text1"/>
          <w:szCs w:val="28"/>
        </w:rPr>
        <w:t>30</w:t>
      </w:r>
      <w:r w:rsidRPr="00BC2F01">
        <w:rPr>
          <w:rFonts w:hint="eastAsia"/>
          <w:color w:val="000000" w:themeColor="text1"/>
          <w:szCs w:val="28"/>
        </w:rPr>
        <w:t>日止，學期上課期間每週一次，學校自行調配時段及選擇所飲用之乳品。</w:t>
      </w:r>
    </w:p>
    <w:p w:rsidR="00FE708F" w:rsidRDefault="00FE708F" w:rsidP="00FE708F">
      <w:pPr>
        <w:pStyle w:val="af1"/>
        <w:numPr>
          <w:ilvl w:val="0"/>
          <w:numId w:val="32"/>
        </w:numPr>
        <w:snapToGrid w:val="0"/>
        <w:spacing w:line="500" w:lineRule="exact"/>
        <w:ind w:leftChars="0"/>
        <w:rPr>
          <w:color w:val="000000" w:themeColor="text1"/>
          <w:szCs w:val="28"/>
        </w:rPr>
      </w:pPr>
      <w:r w:rsidRPr="00BC2F01">
        <w:rPr>
          <w:rFonts w:hint="eastAsia"/>
          <w:color w:val="000000" w:themeColor="text1"/>
          <w:szCs w:val="28"/>
        </w:rPr>
        <w:t>經費請領</w:t>
      </w:r>
      <w:r w:rsidRPr="00BC2F01">
        <w:rPr>
          <w:color w:val="000000" w:themeColor="text1"/>
          <w:szCs w:val="28"/>
        </w:rPr>
        <w:t>程序：</w:t>
      </w:r>
      <w:bookmarkStart w:id="34" w:name="_GoBack"/>
      <w:bookmarkEnd w:id="34"/>
    </w:p>
    <w:p w:rsidR="00FE708F" w:rsidRDefault="00FE708F" w:rsidP="00FE708F">
      <w:pPr>
        <w:pStyle w:val="af1"/>
        <w:numPr>
          <w:ilvl w:val="0"/>
          <w:numId w:val="34"/>
        </w:numPr>
        <w:snapToGrid w:val="0"/>
        <w:spacing w:line="500" w:lineRule="exact"/>
        <w:ind w:leftChars="0"/>
        <w:rPr>
          <w:color w:val="000000" w:themeColor="text1"/>
          <w:szCs w:val="28"/>
        </w:rPr>
      </w:pPr>
      <w:r w:rsidRPr="00BC2F01">
        <w:rPr>
          <w:rFonts w:hint="eastAsia"/>
          <w:color w:val="000000" w:themeColor="text1"/>
          <w:szCs w:val="28"/>
        </w:rPr>
        <w:t>每個月</w:t>
      </w:r>
      <w:r w:rsidRPr="00BC2F01">
        <w:rPr>
          <w:color w:val="000000" w:themeColor="text1"/>
          <w:szCs w:val="28"/>
        </w:rPr>
        <w:t>供應結束，請於次月</w:t>
      </w:r>
      <w:r>
        <w:rPr>
          <w:color w:val="000000" w:themeColor="text1"/>
          <w:szCs w:val="28"/>
        </w:rPr>
        <w:t>10</w:t>
      </w:r>
      <w:r w:rsidRPr="00BC2F01">
        <w:rPr>
          <w:color w:val="000000" w:themeColor="text1"/>
          <w:szCs w:val="28"/>
        </w:rPr>
        <w:t>日前將嘉義縣國民小學供應鮮牛</w:t>
      </w:r>
      <w:r>
        <w:rPr>
          <w:color w:val="000000" w:themeColor="text1"/>
          <w:szCs w:val="28"/>
        </w:rPr>
        <w:lastRenderedPageBreak/>
        <w:t>(</w:t>
      </w:r>
      <w:r w:rsidRPr="00BC2F01">
        <w:rPr>
          <w:rFonts w:hint="eastAsia"/>
          <w:color w:val="000000" w:themeColor="text1"/>
          <w:szCs w:val="28"/>
        </w:rPr>
        <w:t>羊</w:t>
      </w:r>
      <w:r>
        <w:rPr>
          <w:rFonts w:hint="eastAsia"/>
          <w:color w:val="000000" w:themeColor="text1"/>
          <w:szCs w:val="28"/>
        </w:rPr>
        <w:t>)</w:t>
      </w:r>
      <w:r w:rsidRPr="00BC2F01">
        <w:rPr>
          <w:color w:val="000000" w:themeColor="text1"/>
          <w:szCs w:val="28"/>
        </w:rPr>
        <w:t>奶、黑</w:t>
      </w:r>
      <w:r>
        <w:rPr>
          <w:color w:val="000000" w:themeColor="text1"/>
          <w:szCs w:val="28"/>
        </w:rPr>
        <w:t>(</w:t>
      </w:r>
      <w:r w:rsidRPr="00BC2F01">
        <w:rPr>
          <w:color w:val="000000" w:themeColor="text1"/>
          <w:szCs w:val="28"/>
        </w:rPr>
        <w:t>黃</w:t>
      </w:r>
      <w:r>
        <w:rPr>
          <w:color w:val="000000" w:themeColor="text1"/>
          <w:szCs w:val="28"/>
        </w:rPr>
        <w:t>)</w:t>
      </w:r>
      <w:r w:rsidRPr="00BC2F01">
        <w:rPr>
          <w:color w:val="000000" w:themeColor="text1"/>
          <w:szCs w:val="28"/>
        </w:rPr>
        <w:t>豆奶等經費補助結算統計表（如附件一）及學校</w:t>
      </w:r>
      <w:r w:rsidRPr="00BC2F01">
        <w:rPr>
          <w:rFonts w:hint="eastAsia"/>
          <w:color w:val="000000" w:themeColor="text1"/>
          <w:szCs w:val="28"/>
        </w:rPr>
        <w:t>開立之統一收據，寄送達本府指定地點彙整請款</w:t>
      </w:r>
      <w:r w:rsidRPr="00BC2F01">
        <w:rPr>
          <w:color w:val="000000" w:themeColor="text1"/>
          <w:szCs w:val="28"/>
        </w:rPr>
        <w:t>。</w:t>
      </w:r>
    </w:p>
    <w:p w:rsidR="00FE708F" w:rsidRPr="00BC2F01" w:rsidRDefault="00FE708F" w:rsidP="00FE708F">
      <w:pPr>
        <w:pStyle w:val="af1"/>
        <w:numPr>
          <w:ilvl w:val="0"/>
          <w:numId w:val="34"/>
        </w:numPr>
        <w:snapToGrid w:val="0"/>
        <w:spacing w:line="500" w:lineRule="exact"/>
        <w:ind w:leftChars="0"/>
        <w:rPr>
          <w:color w:val="000000" w:themeColor="text1"/>
          <w:szCs w:val="28"/>
        </w:rPr>
      </w:pPr>
      <w:r w:rsidRPr="00BC2F01">
        <w:rPr>
          <w:rFonts w:hint="eastAsia"/>
          <w:color w:val="000000" w:themeColor="text1"/>
          <w:szCs w:val="28"/>
        </w:rPr>
        <w:t>經費請領以每月供應實付實銷依指定時程送件請款</w:t>
      </w:r>
      <w:r w:rsidRPr="00BC2F01">
        <w:rPr>
          <w:color w:val="000000" w:themeColor="text1"/>
          <w:szCs w:val="28"/>
        </w:rPr>
        <w:t>，逾期視同放</w:t>
      </w:r>
    </w:p>
    <w:p w:rsidR="00FE708F" w:rsidRDefault="00FE708F" w:rsidP="00FE708F">
      <w:pPr>
        <w:pStyle w:val="af1"/>
        <w:snapToGrid w:val="0"/>
        <w:spacing w:line="500" w:lineRule="exact"/>
        <w:ind w:leftChars="0" w:left="1335"/>
        <w:rPr>
          <w:color w:val="000000" w:themeColor="text1"/>
          <w:szCs w:val="28"/>
        </w:rPr>
      </w:pPr>
      <w:r w:rsidRPr="00BC2F01">
        <w:rPr>
          <w:rFonts w:hint="eastAsia"/>
          <w:color w:val="000000" w:themeColor="text1"/>
          <w:szCs w:val="28"/>
        </w:rPr>
        <w:t>棄補助，</w:t>
      </w:r>
      <w:r w:rsidRPr="00BC2F01">
        <w:rPr>
          <w:color w:val="000000" w:themeColor="text1"/>
          <w:szCs w:val="28"/>
        </w:rPr>
        <w:t>並自籌經費支應。</w:t>
      </w:r>
    </w:p>
    <w:p w:rsidR="00FE708F" w:rsidRPr="00BC2F01" w:rsidRDefault="00FE708F" w:rsidP="00FE708F">
      <w:pPr>
        <w:pStyle w:val="af1"/>
        <w:numPr>
          <w:ilvl w:val="0"/>
          <w:numId w:val="34"/>
        </w:numPr>
        <w:snapToGrid w:val="0"/>
        <w:spacing w:line="500" w:lineRule="exact"/>
        <w:ind w:leftChars="0"/>
        <w:rPr>
          <w:color w:val="000000" w:themeColor="text1"/>
          <w:szCs w:val="28"/>
        </w:rPr>
      </w:pPr>
      <w:r w:rsidRPr="00BC2F01">
        <w:rPr>
          <w:rFonts w:hint="eastAsia"/>
          <w:color w:val="000000" w:themeColor="text1"/>
          <w:szCs w:val="28"/>
        </w:rPr>
        <w:t>每月經費撥款至學校公庫，學校會計帳務處理以代收款新增「補</w:t>
      </w:r>
    </w:p>
    <w:p w:rsidR="00FE708F" w:rsidRDefault="00FE708F" w:rsidP="00FE708F">
      <w:pPr>
        <w:pStyle w:val="af1"/>
        <w:snapToGrid w:val="0"/>
        <w:spacing w:line="500" w:lineRule="exact"/>
        <w:ind w:leftChars="0" w:left="1335"/>
        <w:rPr>
          <w:color w:val="000000" w:themeColor="text1"/>
          <w:szCs w:val="28"/>
        </w:rPr>
      </w:pPr>
      <w:r w:rsidRPr="00BC2F01">
        <w:rPr>
          <w:rFonts w:hint="eastAsia"/>
          <w:color w:val="000000" w:themeColor="text1"/>
          <w:szCs w:val="28"/>
        </w:rPr>
        <w:t>助鮮奶經費」科目辦理核銷</w:t>
      </w:r>
      <w:r w:rsidRPr="00BC2F01">
        <w:rPr>
          <w:color w:val="000000" w:themeColor="text1"/>
          <w:szCs w:val="28"/>
        </w:rPr>
        <w:t>。</w:t>
      </w:r>
    </w:p>
    <w:p w:rsidR="00FE708F" w:rsidRDefault="00FE708F" w:rsidP="00FE708F">
      <w:pPr>
        <w:pStyle w:val="af1"/>
        <w:numPr>
          <w:ilvl w:val="0"/>
          <w:numId w:val="34"/>
        </w:numPr>
        <w:snapToGrid w:val="0"/>
        <w:spacing w:line="500" w:lineRule="exact"/>
        <w:ind w:leftChars="0"/>
        <w:rPr>
          <w:color w:val="000000" w:themeColor="text1"/>
          <w:szCs w:val="28"/>
        </w:rPr>
      </w:pPr>
      <w:r w:rsidRPr="00BC2F01">
        <w:rPr>
          <w:rFonts w:hint="eastAsia"/>
          <w:color w:val="000000" w:themeColor="text1"/>
          <w:szCs w:val="28"/>
        </w:rPr>
        <w:t>學校午餐由別校供應者，由學校自行採購供應。</w:t>
      </w:r>
    </w:p>
    <w:p w:rsidR="00FE708F" w:rsidRPr="00716151" w:rsidRDefault="00FE708F" w:rsidP="00FE708F">
      <w:pPr>
        <w:pStyle w:val="af1"/>
        <w:numPr>
          <w:ilvl w:val="0"/>
          <w:numId w:val="32"/>
        </w:numPr>
        <w:snapToGrid w:val="0"/>
        <w:spacing w:line="500" w:lineRule="exact"/>
        <w:ind w:leftChars="0"/>
        <w:rPr>
          <w:color w:val="000000" w:themeColor="text1"/>
          <w:szCs w:val="28"/>
        </w:rPr>
      </w:pPr>
      <w:r w:rsidRPr="00716151">
        <w:rPr>
          <w:rFonts w:hint="eastAsia"/>
          <w:color w:val="000000" w:themeColor="text1"/>
          <w:szCs w:val="28"/>
        </w:rPr>
        <w:t>辦理</w:t>
      </w:r>
      <w:r w:rsidRPr="00716151">
        <w:rPr>
          <w:color w:val="000000" w:themeColor="text1"/>
          <w:szCs w:val="28"/>
        </w:rPr>
        <w:t>原則與學校配合事項：</w:t>
      </w:r>
    </w:p>
    <w:p w:rsidR="00FE708F" w:rsidRPr="00716151" w:rsidRDefault="00FE708F" w:rsidP="00FE708F">
      <w:pPr>
        <w:pStyle w:val="af1"/>
        <w:numPr>
          <w:ilvl w:val="0"/>
          <w:numId w:val="35"/>
        </w:numPr>
        <w:snapToGrid w:val="0"/>
        <w:spacing w:line="500" w:lineRule="exact"/>
        <w:ind w:leftChars="0"/>
        <w:rPr>
          <w:color w:val="000000" w:themeColor="text1"/>
          <w:szCs w:val="28"/>
        </w:rPr>
      </w:pPr>
      <w:r w:rsidRPr="00716151">
        <w:rPr>
          <w:rFonts w:hint="eastAsia"/>
          <w:color w:val="000000" w:themeColor="text1"/>
          <w:szCs w:val="28"/>
        </w:rPr>
        <w:t>小學生對鮮</w:t>
      </w:r>
      <w:r w:rsidRPr="00716151">
        <w:rPr>
          <w:color w:val="000000" w:themeColor="text1"/>
          <w:szCs w:val="28"/>
        </w:rPr>
        <w:t>牛</w:t>
      </w:r>
      <w:r>
        <w:rPr>
          <w:color w:val="000000" w:themeColor="text1"/>
          <w:szCs w:val="28"/>
        </w:rPr>
        <w:t>(</w:t>
      </w:r>
      <w:r w:rsidRPr="00716151">
        <w:rPr>
          <w:color w:val="000000" w:themeColor="text1"/>
          <w:szCs w:val="28"/>
        </w:rPr>
        <w:t>羊</w:t>
      </w:r>
      <w:r>
        <w:rPr>
          <w:color w:val="000000" w:themeColor="text1"/>
          <w:szCs w:val="28"/>
        </w:rPr>
        <w:t>)</w:t>
      </w:r>
      <w:r w:rsidRPr="00716151">
        <w:rPr>
          <w:color w:val="000000" w:themeColor="text1"/>
          <w:szCs w:val="28"/>
        </w:rPr>
        <w:t>奶或黑</w:t>
      </w:r>
      <w:r>
        <w:rPr>
          <w:color w:val="000000" w:themeColor="text1"/>
          <w:szCs w:val="28"/>
        </w:rPr>
        <w:t>(</w:t>
      </w:r>
      <w:r w:rsidRPr="00716151">
        <w:rPr>
          <w:color w:val="000000" w:themeColor="text1"/>
          <w:szCs w:val="28"/>
        </w:rPr>
        <w:t>黃</w:t>
      </w:r>
      <w:r>
        <w:rPr>
          <w:color w:val="000000" w:themeColor="text1"/>
          <w:szCs w:val="28"/>
        </w:rPr>
        <w:t>)</w:t>
      </w:r>
      <w:r w:rsidRPr="00716151">
        <w:rPr>
          <w:color w:val="000000" w:themeColor="text1"/>
          <w:szCs w:val="28"/>
        </w:rPr>
        <w:t>豆奶喜好程度不一</w:t>
      </w:r>
      <w:r w:rsidRPr="00716151">
        <w:rPr>
          <w:color w:val="000000" w:themeColor="text1"/>
          <w:szCs w:val="28"/>
        </w:rPr>
        <w:t xml:space="preserve"> </w:t>
      </w:r>
      <w:r w:rsidRPr="00716151">
        <w:rPr>
          <w:color w:val="000000" w:themeColor="text1"/>
          <w:szCs w:val="28"/>
        </w:rPr>
        <w:t>，亦有排斥之少</w:t>
      </w:r>
      <w:r w:rsidRPr="00716151">
        <w:rPr>
          <w:rFonts w:hint="eastAsia"/>
          <w:color w:val="000000" w:themeColor="text1"/>
          <w:szCs w:val="28"/>
        </w:rPr>
        <w:t>數學生</w:t>
      </w:r>
      <w:r>
        <w:rPr>
          <w:rFonts w:hint="eastAsia"/>
          <w:color w:val="000000" w:themeColor="text1"/>
          <w:szCs w:val="28"/>
        </w:rPr>
        <w:t>，</w:t>
      </w:r>
      <w:r w:rsidRPr="00716151">
        <w:rPr>
          <w:rFonts w:hint="eastAsia"/>
          <w:color w:val="000000" w:themeColor="text1"/>
          <w:szCs w:val="28"/>
        </w:rPr>
        <w:t>請教師指導鼓勵學生鼓勵學生飲用，也不予強迫為原則。</w:t>
      </w:r>
    </w:p>
    <w:p w:rsidR="00FE708F" w:rsidRDefault="00FE708F" w:rsidP="00FE708F">
      <w:pPr>
        <w:pStyle w:val="af1"/>
        <w:numPr>
          <w:ilvl w:val="0"/>
          <w:numId w:val="35"/>
        </w:numPr>
        <w:snapToGrid w:val="0"/>
        <w:spacing w:line="500" w:lineRule="exact"/>
        <w:ind w:leftChars="0"/>
        <w:rPr>
          <w:color w:val="000000" w:themeColor="text1"/>
          <w:szCs w:val="28"/>
        </w:rPr>
      </w:pPr>
      <w:r w:rsidRPr="00716151">
        <w:rPr>
          <w:rFonts w:hint="eastAsia"/>
          <w:color w:val="000000" w:themeColor="text1"/>
          <w:szCs w:val="28"/>
        </w:rPr>
        <w:t>為顧及學</w:t>
      </w:r>
      <w:r w:rsidRPr="00716151">
        <w:rPr>
          <w:color w:val="000000" w:themeColor="text1"/>
          <w:szCs w:val="28"/>
        </w:rPr>
        <w:t>生對</w:t>
      </w:r>
      <w:r w:rsidRPr="00716151">
        <w:rPr>
          <w:rFonts w:hint="eastAsia"/>
          <w:color w:val="000000" w:themeColor="text1"/>
          <w:szCs w:val="28"/>
        </w:rPr>
        <w:t>鮮</w:t>
      </w:r>
      <w:r w:rsidRPr="00716151">
        <w:rPr>
          <w:color w:val="000000" w:themeColor="text1"/>
          <w:szCs w:val="28"/>
        </w:rPr>
        <w:t>牛</w:t>
      </w:r>
      <w:r>
        <w:rPr>
          <w:color w:val="000000" w:themeColor="text1"/>
          <w:szCs w:val="28"/>
        </w:rPr>
        <w:t>(</w:t>
      </w:r>
      <w:r w:rsidRPr="00716151">
        <w:rPr>
          <w:color w:val="000000" w:themeColor="text1"/>
          <w:szCs w:val="28"/>
        </w:rPr>
        <w:t>羊</w:t>
      </w:r>
      <w:r>
        <w:rPr>
          <w:color w:val="000000" w:themeColor="text1"/>
          <w:szCs w:val="28"/>
        </w:rPr>
        <w:t>)</w:t>
      </w:r>
      <w:r w:rsidRPr="00716151">
        <w:rPr>
          <w:color w:val="000000" w:themeColor="text1"/>
          <w:szCs w:val="28"/>
        </w:rPr>
        <w:t>奶或黑</w:t>
      </w:r>
      <w:r>
        <w:rPr>
          <w:color w:val="000000" w:themeColor="text1"/>
          <w:szCs w:val="28"/>
        </w:rPr>
        <w:t>(</w:t>
      </w:r>
      <w:r w:rsidRPr="00716151">
        <w:rPr>
          <w:color w:val="000000" w:themeColor="text1"/>
          <w:szCs w:val="28"/>
        </w:rPr>
        <w:t>黃</w:t>
      </w:r>
      <w:r>
        <w:rPr>
          <w:color w:val="000000" w:themeColor="text1"/>
          <w:szCs w:val="28"/>
        </w:rPr>
        <w:t>)</w:t>
      </w:r>
      <w:r w:rsidRPr="00716151">
        <w:rPr>
          <w:color w:val="000000" w:themeColor="text1"/>
          <w:szCs w:val="28"/>
        </w:rPr>
        <w:t>豆奶飲用安全衛生務必與廠</w:t>
      </w:r>
      <w:r w:rsidRPr="00716151">
        <w:rPr>
          <w:rFonts w:hint="eastAsia"/>
          <w:color w:val="000000" w:themeColor="text1"/>
          <w:szCs w:val="28"/>
        </w:rPr>
        <w:t>商協商送貨時間，</w:t>
      </w:r>
      <w:r w:rsidRPr="00716151">
        <w:rPr>
          <w:color w:val="000000" w:themeColor="text1"/>
          <w:szCs w:val="28"/>
        </w:rPr>
        <w:t>避免時效過長發生問題，建議於第二節下課統</w:t>
      </w:r>
      <w:r w:rsidRPr="00716151">
        <w:rPr>
          <w:rFonts w:hint="eastAsia"/>
          <w:color w:val="000000" w:themeColor="text1"/>
          <w:szCs w:val="28"/>
        </w:rPr>
        <w:t>一</w:t>
      </w:r>
      <w:r w:rsidRPr="00716151">
        <w:rPr>
          <w:color w:val="000000" w:themeColor="text1"/>
          <w:szCs w:val="28"/>
        </w:rPr>
        <w:t>由導師指導學生飲食。</w:t>
      </w:r>
    </w:p>
    <w:p w:rsidR="00FE708F" w:rsidRDefault="00FE708F" w:rsidP="00FE708F">
      <w:pPr>
        <w:pStyle w:val="af1"/>
        <w:numPr>
          <w:ilvl w:val="0"/>
          <w:numId w:val="35"/>
        </w:numPr>
        <w:snapToGrid w:val="0"/>
        <w:spacing w:line="500" w:lineRule="exact"/>
        <w:ind w:leftChars="0"/>
        <w:rPr>
          <w:color w:val="000000" w:themeColor="text1"/>
          <w:szCs w:val="28"/>
        </w:rPr>
      </w:pPr>
      <w:r w:rsidRPr="00716151">
        <w:rPr>
          <w:rFonts w:hint="eastAsia"/>
          <w:color w:val="000000" w:themeColor="text1"/>
          <w:szCs w:val="28"/>
        </w:rPr>
        <w:t>由學校依其需求及地</w:t>
      </w:r>
      <w:r w:rsidRPr="00716151">
        <w:rPr>
          <w:color w:val="000000" w:themeColor="text1"/>
          <w:szCs w:val="28"/>
        </w:rPr>
        <w:t>理區域自行採購牛</w:t>
      </w:r>
      <w:r>
        <w:rPr>
          <w:color w:val="000000" w:themeColor="text1"/>
          <w:szCs w:val="28"/>
        </w:rPr>
        <w:t>(</w:t>
      </w:r>
      <w:r w:rsidRPr="00716151">
        <w:rPr>
          <w:color w:val="000000" w:themeColor="text1"/>
          <w:szCs w:val="28"/>
        </w:rPr>
        <w:t>羊</w:t>
      </w:r>
      <w:r>
        <w:rPr>
          <w:color w:val="000000" w:themeColor="text1"/>
          <w:szCs w:val="28"/>
        </w:rPr>
        <w:t>)</w:t>
      </w:r>
      <w:r w:rsidRPr="00716151">
        <w:rPr>
          <w:color w:val="000000" w:themeColor="text1"/>
          <w:szCs w:val="28"/>
        </w:rPr>
        <w:t>奶或黑</w:t>
      </w:r>
      <w:r>
        <w:rPr>
          <w:color w:val="000000" w:themeColor="text1"/>
          <w:szCs w:val="28"/>
        </w:rPr>
        <w:t>(</w:t>
      </w:r>
      <w:r w:rsidRPr="00716151">
        <w:rPr>
          <w:color w:val="000000" w:themeColor="text1"/>
          <w:szCs w:val="28"/>
        </w:rPr>
        <w:t>黃</w:t>
      </w:r>
      <w:r>
        <w:rPr>
          <w:color w:val="000000" w:themeColor="text1"/>
          <w:szCs w:val="28"/>
        </w:rPr>
        <w:t>)</w:t>
      </w:r>
      <w:r w:rsidRPr="00716151">
        <w:rPr>
          <w:color w:val="000000" w:themeColor="text1"/>
          <w:szCs w:val="28"/>
        </w:rPr>
        <w:t>豆</w:t>
      </w:r>
      <w:r>
        <w:rPr>
          <w:color w:val="000000" w:themeColor="text1"/>
          <w:szCs w:val="28"/>
        </w:rPr>
        <w:t>奶</w:t>
      </w:r>
      <w:r w:rsidRPr="00716151">
        <w:rPr>
          <w:color w:val="000000" w:themeColor="text1"/>
          <w:szCs w:val="28"/>
        </w:rPr>
        <w:t>。</w:t>
      </w:r>
    </w:p>
    <w:p w:rsidR="00FE708F" w:rsidRDefault="00FE708F" w:rsidP="00FE708F">
      <w:pPr>
        <w:pStyle w:val="af1"/>
        <w:numPr>
          <w:ilvl w:val="0"/>
          <w:numId w:val="35"/>
        </w:numPr>
        <w:snapToGrid w:val="0"/>
        <w:spacing w:line="500" w:lineRule="exact"/>
        <w:ind w:leftChars="0"/>
        <w:rPr>
          <w:color w:val="000000" w:themeColor="text1"/>
          <w:szCs w:val="28"/>
        </w:rPr>
      </w:pPr>
      <w:r w:rsidRPr="00716151">
        <w:rPr>
          <w:rFonts w:hint="eastAsia"/>
          <w:color w:val="000000" w:themeColor="text1"/>
          <w:szCs w:val="28"/>
        </w:rPr>
        <w:t>學校午餐或</w:t>
      </w:r>
      <w:r w:rsidRPr="00716151">
        <w:rPr>
          <w:color w:val="000000" w:themeColor="text1"/>
          <w:szCs w:val="28"/>
        </w:rPr>
        <w:t>學生自行訂購若有供應鮮奶，應與本計畫分開避免重</w:t>
      </w:r>
      <w:r w:rsidRPr="00716151">
        <w:rPr>
          <w:rFonts w:hint="eastAsia"/>
          <w:color w:val="000000" w:themeColor="text1"/>
          <w:szCs w:val="28"/>
        </w:rPr>
        <w:t>複造成資源浪費引發家長誤解。</w:t>
      </w:r>
    </w:p>
    <w:p w:rsidR="00FE708F" w:rsidRPr="00716151" w:rsidRDefault="00FE708F" w:rsidP="00FE708F">
      <w:pPr>
        <w:pStyle w:val="af1"/>
        <w:numPr>
          <w:ilvl w:val="0"/>
          <w:numId w:val="35"/>
        </w:numPr>
        <w:snapToGrid w:val="0"/>
        <w:spacing w:line="500" w:lineRule="exact"/>
        <w:ind w:leftChars="0"/>
        <w:rPr>
          <w:color w:val="000000" w:themeColor="text1"/>
          <w:szCs w:val="28"/>
        </w:rPr>
      </w:pPr>
      <w:r w:rsidRPr="00716151">
        <w:rPr>
          <w:rFonts w:hint="eastAsia"/>
          <w:color w:val="000000" w:themeColor="text1"/>
          <w:szCs w:val="28"/>
        </w:rPr>
        <w:t>本府辦理本計畫補助</w:t>
      </w:r>
      <w:r w:rsidRPr="00716151">
        <w:rPr>
          <w:color w:val="000000" w:themeColor="text1"/>
          <w:szCs w:val="28"/>
        </w:rPr>
        <w:t>國</w:t>
      </w:r>
      <w:r w:rsidRPr="00716151">
        <w:rPr>
          <w:rFonts w:hint="eastAsia"/>
          <w:color w:val="000000" w:themeColor="text1"/>
          <w:szCs w:val="28"/>
        </w:rPr>
        <w:t>鮮</w:t>
      </w:r>
      <w:r w:rsidRPr="00716151">
        <w:rPr>
          <w:color w:val="000000" w:themeColor="text1"/>
          <w:szCs w:val="28"/>
        </w:rPr>
        <w:t>牛</w:t>
      </w:r>
      <w:r>
        <w:rPr>
          <w:color w:val="000000" w:themeColor="text1"/>
          <w:szCs w:val="28"/>
        </w:rPr>
        <w:t>(</w:t>
      </w:r>
      <w:r w:rsidRPr="00716151">
        <w:rPr>
          <w:color w:val="000000" w:themeColor="text1"/>
          <w:szCs w:val="28"/>
        </w:rPr>
        <w:t>羊</w:t>
      </w:r>
      <w:r>
        <w:rPr>
          <w:color w:val="000000" w:themeColor="text1"/>
          <w:szCs w:val="28"/>
        </w:rPr>
        <w:t>)</w:t>
      </w:r>
      <w:r w:rsidRPr="00716151">
        <w:rPr>
          <w:color w:val="000000" w:themeColor="text1"/>
          <w:szCs w:val="28"/>
        </w:rPr>
        <w:t>奶或黑</w:t>
      </w:r>
      <w:r>
        <w:rPr>
          <w:color w:val="000000" w:themeColor="text1"/>
          <w:szCs w:val="28"/>
        </w:rPr>
        <w:t>(</w:t>
      </w:r>
      <w:r w:rsidRPr="00716151">
        <w:rPr>
          <w:color w:val="000000" w:themeColor="text1"/>
          <w:szCs w:val="28"/>
        </w:rPr>
        <w:t>黃</w:t>
      </w:r>
      <w:r>
        <w:rPr>
          <w:color w:val="000000" w:themeColor="text1"/>
          <w:szCs w:val="28"/>
        </w:rPr>
        <w:t>)</w:t>
      </w:r>
      <w:r w:rsidRPr="00716151">
        <w:rPr>
          <w:color w:val="000000" w:themeColor="text1"/>
          <w:szCs w:val="28"/>
        </w:rPr>
        <w:t>豆奶政策，請學校</w:t>
      </w:r>
      <w:r w:rsidRPr="00716151">
        <w:rPr>
          <w:rFonts w:hint="eastAsia"/>
          <w:color w:val="000000" w:themeColor="text1"/>
          <w:szCs w:val="28"/>
        </w:rPr>
        <w:t>利用適當活動時機向社區及學生家長說明及宣導。</w:t>
      </w:r>
    </w:p>
    <w:p w:rsidR="00FE708F" w:rsidRPr="009651BD" w:rsidRDefault="00FE708F" w:rsidP="00FE708F">
      <w:pPr>
        <w:pStyle w:val="af1"/>
        <w:numPr>
          <w:ilvl w:val="0"/>
          <w:numId w:val="32"/>
        </w:numPr>
        <w:snapToGrid w:val="0"/>
        <w:spacing w:line="500" w:lineRule="exact"/>
        <w:ind w:leftChars="0"/>
        <w:rPr>
          <w:color w:val="000000" w:themeColor="text1"/>
          <w:szCs w:val="28"/>
        </w:rPr>
      </w:pPr>
      <w:r w:rsidRPr="00716151">
        <w:rPr>
          <w:rFonts w:hint="eastAsia"/>
          <w:szCs w:val="28"/>
        </w:rPr>
        <w:t>經費來源：由本府年度預算項下支應。</w:t>
      </w:r>
    </w:p>
    <w:p w:rsidR="00FE708F" w:rsidRPr="009651BD" w:rsidRDefault="00FE708F" w:rsidP="00FE708F">
      <w:pPr>
        <w:snapToGrid w:val="0"/>
        <w:spacing w:line="500" w:lineRule="exact"/>
        <w:rPr>
          <w:color w:val="000000" w:themeColor="text1"/>
          <w:szCs w:val="28"/>
        </w:rPr>
      </w:pPr>
    </w:p>
    <w:p w:rsidR="00FE708F" w:rsidRPr="00716151" w:rsidRDefault="00FE708F" w:rsidP="00FE708F">
      <w:pPr>
        <w:pStyle w:val="af1"/>
        <w:numPr>
          <w:ilvl w:val="0"/>
          <w:numId w:val="32"/>
        </w:numPr>
        <w:snapToGrid w:val="0"/>
        <w:spacing w:line="500" w:lineRule="exact"/>
        <w:ind w:leftChars="0"/>
        <w:rPr>
          <w:color w:val="000000" w:themeColor="text1"/>
          <w:szCs w:val="28"/>
        </w:rPr>
      </w:pPr>
      <w:r w:rsidRPr="00716151">
        <w:rPr>
          <w:color w:val="000000" w:themeColor="text1"/>
          <w:szCs w:val="28"/>
        </w:rPr>
        <w:t>本計畫簽奉核定後實施，修正時亦同。</w:t>
      </w:r>
    </w:p>
    <w:p w:rsidR="00FE708F" w:rsidRPr="00BC2F01" w:rsidRDefault="00FE708F" w:rsidP="00FE708F">
      <w:pPr>
        <w:pStyle w:val="af1"/>
        <w:snapToGrid w:val="0"/>
        <w:spacing w:line="500" w:lineRule="exact"/>
        <w:ind w:leftChars="0" w:left="855"/>
        <w:rPr>
          <w:color w:val="000000" w:themeColor="text1"/>
          <w:szCs w:val="28"/>
        </w:rPr>
      </w:pPr>
    </w:p>
    <w:p w:rsidR="00FE708F" w:rsidRPr="00BC2F01" w:rsidRDefault="00FE708F" w:rsidP="00FE708F">
      <w:pPr>
        <w:pStyle w:val="af1"/>
        <w:snapToGrid w:val="0"/>
        <w:spacing w:line="500" w:lineRule="exact"/>
        <w:ind w:leftChars="0" w:left="855"/>
        <w:rPr>
          <w:color w:val="000000" w:themeColor="text1"/>
          <w:szCs w:val="28"/>
        </w:rPr>
      </w:pPr>
    </w:p>
    <w:p w:rsidR="00FE708F" w:rsidRPr="00BC2F01" w:rsidRDefault="00FE708F" w:rsidP="00FE708F">
      <w:pPr>
        <w:pStyle w:val="af1"/>
        <w:snapToGrid w:val="0"/>
        <w:spacing w:line="500" w:lineRule="exact"/>
        <w:ind w:leftChars="0" w:left="855"/>
        <w:rPr>
          <w:color w:val="000000" w:themeColor="text1"/>
          <w:szCs w:val="28"/>
        </w:rPr>
      </w:pPr>
    </w:p>
    <w:p w:rsidR="00FE708F" w:rsidRDefault="00FE708F" w:rsidP="00FE708F">
      <w:pPr>
        <w:pStyle w:val="af1"/>
        <w:snapToGrid w:val="0"/>
        <w:spacing w:line="500" w:lineRule="exact"/>
        <w:ind w:leftChars="0" w:left="855"/>
        <w:rPr>
          <w:color w:val="000000" w:themeColor="text1"/>
          <w:szCs w:val="28"/>
        </w:rPr>
      </w:pPr>
    </w:p>
    <w:p w:rsidR="00FE708F" w:rsidRPr="00FE708F" w:rsidRDefault="00FE708F" w:rsidP="009F38C7">
      <w:pPr>
        <w:widowControl/>
        <w:rPr>
          <w:b/>
        </w:rPr>
      </w:pPr>
    </w:p>
    <w:p w:rsidR="00FE708F" w:rsidRDefault="00FE708F" w:rsidP="009F38C7">
      <w:pPr>
        <w:widowControl/>
        <w:rPr>
          <w:b/>
        </w:rPr>
      </w:pPr>
    </w:p>
    <w:p w:rsidR="00B07F15" w:rsidRPr="00A03B0C" w:rsidRDefault="001370B3" w:rsidP="001370B3">
      <w:pPr>
        <w:spacing w:beforeLines="50" w:before="180" w:line="400" w:lineRule="exact"/>
        <w:jc w:val="center"/>
        <w:outlineLvl w:val="1"/>
        <w:rPr>
          <w:rFonts w:ascii="Times New Roman" w:hAnsi="Times New Roman"/>
          <w:b/>
          <w:sz w:val="32"/>
          <w:szCs w:val="28"/>
        </w:rPr>
      </w:pPr>
      <w:bookmarkStart w:id="35" w:name="_Toc138168835"/>
      <w:r w:rsidRPr="00A03B0C">
        <w:rPr>
          <w:rFonts w:hint="eastAsia"/>
          <w:b/>
          <w:sz w:val="32"/>
          <w:szCs w:val="28"/>
        </w:rPr>
        <w:lastRenderedPageBreak/>
        <w:t>六</w:t>
      </w:r>
      <w:r w:rsidR="00B07F15" w:rsidRPr="00A03B0C">
        <w:rPr>
          <w:b/>
          <w:sz w:val="32"/>
          <w:szCs w:val="28"/>
        </w:rPr>
        <w:t>、</w:t>
      </w:r>
      <w:r w:rsidR="00B07F15" w:rsidRPr="00A03B0C">
        <w:rPr>
          <w:rFonts w:ascii="Times New Roman" w:hAnsi="Times New Roman" w:hint="eastAsia"/>
          <w:b/>
          <w:sz w:val="32"/>
          <w:szCs w:val="28"/>
        </w:rPr>
        <w:t>嘉義縣</w:t>
      </w:r>
      <w:r w:rsidR="00B07F15" w:rsidRPr="00A03B0C">
        <w:rPr>
          <w:rFonts w:ascii="Times New Roman" w:hAnsi="Times New Roman" w:hint="eastAsia"/>
          <w:b/>
          <w:bCs/>
          <w:sz w:val="32"/>
          <w:szCs w:val="28"/>
        </w:rPr>
        <w:t>推動偏鄉學校精進午餐方案</w:t>
      </w:r>
      <w:r w:rsidR="00B07F15" w:rsidRPr="00A03B0C">
        <w:rPr>
          <w:rFonts w:ascii="Times New Roman" w:hAnsi="Times New Roman" w:hint="eastAsia"/>
          <w:b/>
          <w:sz w:val="32"/>
          <w:szCs w:val="28"/>
        </w:rPr>
        <w:t>實施計畫</w:t>
      </w:r>
      <w:bookmarkEnd w:id="35"/>
    </w:p>
    <w:p w:rsidR="00B07F15" w:rsidRPr="007D67B8" w:rsidRDefault="00B07F15" w:rsidP="00B07F15">
      <w:pPr>
        <w:widowControl/>
        <w:spacing w:beforeLines="50" w:before="180" w:line="400" w:lineRule="exact"/>
        <w:ind w:left="720" w:hanging="720"/>
        <w:jc w:val="right"/>
        <w:rPr>
          <w:sz w:val="24"/>
        </w:rPr>
      </w:pPr>
      <w:r w:rsidRPr="007D67B8">
        <w:rPr>
          <w:sz w:val="24"/>
        </w:rPr>
        <w:t>111年10</w:t>
      </w:r>
      <w:r w:rsidRPr="007D67B8">
        <w:rPr>
          <w:rFonts w:hint="eastAsia"/>
          <w:sz w:val="24"/>
        </w:rPr>
        <w:t>月14日</w:t>
      </w:r>
      <w:proofErr w:type="gramStart"/>
      <w:r w:rsidRPr="007D67B8">
        <w:rPr>
          <w:rFonts w:hint="eastAsia"/>
          <w:sz w:val="24"/>
        </w:rPr>
        <w:t>府教體</w:t>
      </w:r>
      <w:proofErr w:type="gramEnd"/>
      <w:r w:rsidRPr="007D67B8">
        <w:rPr>
          <w:rFonts w:hint="eastAsia"/>
          <w:sz w:val="24"/>
        </w:rPr>
        <w:t>字第</w:t>
      </w:r>
      <w:r w:rsidRPr="007D67B8">
        <w:rPr>
          <w:sz w:val="24"/>
        </w:rPr>
        <w:t>1110240007</w:t>
      </w:r>
      <w:r w:rsidRPr="007D67B8">
        <w:rPr>
          <w:rFonts w:hint="eastAsia"/>
          <w:sz w:val="24"/>
        </w:rPr>
        <w:t>號函</w:t>
      </w:r>
    </w:p>
    <w:p w:rsidR="00B07F15" w:rsidRPr="007D67B8" w:rsidRDefault="00B07F15" w:rsidP="00B07F15">
      <w:pPr>
        <w:widowControl/>
        <w:spacing w:beforeLines="50" w:before="180" w:line="400" w:lineRule="exact"/>
        <w:ind w:left="720" w:hanging="720"/>
        <w:jc w:val="right"/>
        <w:rPr>
          <w:sz w:val="24"/>
        </w:rPr>
      </w:pPr>
      <w:r w:rsidRPr="007D67B8">
        <w:rPr>
          <w:sz w:val="24"/>
        </w:rPr>
        <w:t>111年11月04日</w:t>
      </w:r>
      <w:proofErr w:type="gramStart"/>
      <w:r w:rsidRPr="007D67B8">
        <w:rPr>
          <w:sz w:val="24"/>
        </w:rPr>
        <w:t>府教體</w:t>
      </w:r>
      <w:proofErr w:type="gramEnd"/>
      <w:r w:rsidRPr="007D67B8">
        <w:rPr>
          <w:sz w:val="24"/>
        </w:rPr>
        <w:t>字第1110275391號函修訂</w:t>
      </w:r>
    </w:p>
    <w:p w:rsidR="00B07F15" w:rsidRPr="007D67B8" w:rsidRDefault="00B07F15" w:rsidP="00B07F15">
      <w:pPr>
        <w:widowControl/>
        <w:numPr>
          <w:ilvl w:val="0"/>
          <w:numId w:val="64"/>
        </w:numPr>
        <w:snapToGrid w:val="0"/>
        <w:spacing w:line="400" w:lineRule="exact"/>
        <w:rPr>
          <w:szCs w:val="28"/>
        </w:rPr>
      </w:pPr>
      <w:r w:rsidRPr="007D67B8">
        <w:rPr>
          <w:rFonts w:hint="eastAsia"/>
          <w:szCs w:val="28"/>
        </w:rPr>
        <w:t>依據：</w:t>
      </w:r>
    </w:p>
    <w:p w:rsidR="00B07F15" w:rsidRPr="007D67B8" w:rsidRDefault="00B07F15" w:rsidP="00B07F15">
      <w:pPr>
        <w:widowControl/>
        <w:spacing w:line="400" w:lineRule="exact"/>
        <w:ind w:leftChars="200" w:left="560"/>
        <w:rPr>
          <w:szCs w:val="28"/>
        </w:rPr>
      </w:pPr>
      <w:r w:rsidRPr="007D67B8">
        <w:rPr>
          <w:rFonts w:hint="eastAsia"/>
          <w:szCs w:val="28"/>
        </w:rPr>
        <w:t>(</w:t>
      </w:r>
      <w:proofErr w:type="gramStart"/>
      <w:r w:rsidRPr="007D67B8">
        <w:rPr>
          <w:rFonts w:hint="eastAsia"/>
          <w:szCs w:val="28"/>
        </w:rPr>
        <w:t>一</w:t>
      </w:r>
      <w:proofErr w:type="gramEnd"/>
      <w:r w:rsidRPr="007D67B8">
        <w:rPr>
          <w:rFonts w:hint="eastAsia"/>
          <w:szCs w:val="28"/>
        </w:rPr>
        <w:t>)教育部國教署</w:t>
      </w:r>
      <w:r w:rsidRPr="007D67B8">
        <w:rPr>
          <w:szCs w:val="28"/>
        </w:rPr>
        <w:t>1</w:t>
      </w:r>
      <w:r w:rsidRPr="007D67B8">
        <w:rPr>
          <w:rFonts w:hint="eastAsia"/>
          <w:szCs w:val="28"/>
        </w:rPr>
        <w:t>11年8月23日</w:t>
      </w:r>
      <w:proofErr w:type="gramStart"/>
      <w:r w:rsidRPr="007D67B8">
        <w:rPr>
          <w:rFonts w:hint="eastAsia"/>
          <w:szCs w:val="28"/>
        </w:rPr>
        <w:t>臺</w:t>
      </w:r>
      <w:proofErr w:type="gramEnd"/>
      <w:r w:rsidRPr="007D67B8">
        <w:rPr>
          <w:rFonts w:hint="eastAsia"/>
          <w:szCs w:val="28"/>
        </w:rPr>
        <w:t>教授國字第1110111868號函辦理。</w:t>
      </w:r>
    </w:p>
    <w:p w:rsidR="00B07F15" w:rsidRPr="007D67B8" w:rsidRDefault="00B07F15" w:rsidP="00B07F15">
      <w:pPr>
        <w:widowControl/>
        <w:spacing w:line="400" w:lineRule="exact"/>
        <w:ind w:leftChars="200" w:left="560"/>
        <w:rPr>
          <w:bCs/>
          <w:szCs w:val="28"/>
        </w:rPr>
      </w:pPr>
      <w:r w:rsidRPr="007D67B8">
        <w:rPr>
          <w:szCs w:val="28"/>
        </w:rPr>
        <w:t>(二)教育部國教署111年9月2日</w:t>
      </w:r>
      <w:proofErr w:type="gramStart"/>
      <w:r w:rsidRPr="007D67B8">
        <w:rPr>
          <w:szCs w:val="28"/>
        </w:rPr>
        <w:t>臺</w:t>
      </w:r>
      <w:proofErr w:type="gramEnd"/>
      <w:r w:rsidRPr="007D67B8">
        <w:rPr>
          <w:szCs w:val="28"/>
        </w:rPr>
        <w:t>教授國字第1110117925號函辦理。</w:t>
      </w:r>
    </w:p>
    <w:p w:rsidR="00B07F15" w:rsidRPr="007D67B8" w:rsidRDefault="00B07F15" w:rsidP="00B07F15">
      <w:pPr>
        <w:widowControl/>
        <w:numPr>
          <w:ilvl w:val="0"/>
          <w:numId w:val="64"/>
        </w:numPr>
        <w:snapToGrid w:val="0"/>
        <w:spacing w:beforeLines="50" w:before="180" w:line="400" w:lineRule="exact"/>
        <w:rPr>
          <w:szCs w:val="28"/>
        </w:rPr>
      </w:pPr>
      <w:r w:rsidRPr="007D67B8">
        <w:rPr>
          <w:rFonts w:hint="eastAsia"/>
          <w:szCs w:val="28"/>
        </w:rPr>
        <w:t>目的：</w:t>
      </w:r>
    </w:p>
    <w:p w:rsidR="00B07F15" w:rsidRPr="007D67B8" w:rsidRDefault="00B07F15" w:rsidP="00B07F15">
      <w:pPr>
        <w:widowControl/>
        <w:snapToGrid w:val="0"/>
        <w:spacing w:line="400" w:lineRule="exact"/>
        <w:ind w:leftChars="218" w:left="1035" w:hanging="425"/>
        <w:rPr>
          <w:rFonts w:cs="Arial"/>
          <w:szCs w:val="28"/>
        </w:rPr>
      </w:pPr>
      <w:r w:rsidRPr="007D67B8">
        <w:rPr>
          <w:rFonts w:hint="eastAsia"/>
          <w:szCs w:val="28"/>
        </w:rPr>
        <w:t>(</w:t>
      </w:r>
      <w:proofErr w:type="gramStart"/>
      <w:r w:rsidRPr="007D67B8">
        <w:rPr>
          <w:rFonts w:hint="eastAsia"/>
          <w:szCs w:val="28"/>
        </w:rPr>
        <w:t>一</w:t>
      </w:r>
      <w:proofErr w:type="gramEnd"/>
      <w:r w:rsidRPr="007D67B8">
        <w:rPr>
          <w:rFonts w:hint="eastAsia"/>
          <w:szCs w:val="28"/>
        </w:rPr>
        <w:t>)</w:t>
      </w:r>
      <w:r w:rsidRPr="007D67B8">
        <w:rPr>
          <w:rFonts w:cs="Arial"/>
          <w:szCs w:val="28"/>
        </w:rPr>
        <w:t>提升偏遠地區學校午餐品質，讓孩童吃得更好、讓家長更安心</w:t>
      </w:r>
      <w:r w:rsidRPr="007D67B8">
        <w:rPr>
          <w:rFonts w:cs="Arial" w:hint="eastAsia"/>
          <w:szCs w:val="28"/>
        </w:rPr>
        <w:t>。</w:t>
      </w:r>
    </w:p>
    <w:p w:rsidR="00B07F15" w:rsidRPr="007D67B8" w:rsidRDefault="00B07F15" w:rsidP="00B07F15">
      <w:pPr>
        <w:widowControl/>
        <w:snapToGrid w:val="0"/>
        <w:spacing w:line="400" w:lineRule="exact"/>
        <w:ind w:leftChars="218" w:left="1035" w:hanging="425"/>
        <w:rPr>
          <w:rFonts w:cs="Arial"/>
          <w:szCs w:val="28"/>
        </w:rPr>
      </w:pPr>
      <w:r w:rsidRPr="007D67B8">
        <w:rPr>
          <w:rFonts w:hint="eastAsia"/>
          <w:szCs w:val="28"/>
        </w:rPr>
        <w:t>(二)</w:t>
      </w:r>
      <w:r w:rsidRPr="007D67B8">
        <w:rPr>
          <w:rFonts w:hint="eastAsia"/>
          <w:bCs/>
          <w:szCs w:val="28"/>
        </w:rPr>
        <w:t>豐富午餐菜單、設計多樣化、</w:t>
      </w:r>
      <w:r w:rsidRPr="007D67B8">
        <w:rPr>
          <w:rFonts w:cs="Arial"/>
          <w:szCs w:val="28"/>
        </w:rPr>
        <w:t>為讓偏鄉學童享有與都會區學童同等的飲食照顧</w:t>
      </w:r>
      <w:r w:rsidRPr="007D67B8">
        <w:rPr>
          <w:rFonts w:cs="Arial" w:hint="eastAsia"/>
          <w:szCs w:val="28"/>
        </w:rPr>
        <w:t>。</w:t>
      </w:r>
    </w:p>
    <w:p w:rsidR="00B07F15" w:rsidRPr="007D67B8" w:rsidRDefault="00B07F15" w:rsidP="00B07F15">
      <w:pPr>
        <w:widowControl/>
        <w:snapToGrid w:val="0"/>
        <w:spacing w:line="400" w:lineRule="exact"/>
        <w:ind w:leftChars="218" w:left="1035" w:hanging="425"/>
        <w:rPr>
          <w:rFonts w:cs="Arial"/>
          <w:szCs w:val="28"/>
        </w:rPr>
      </w:pPr>
      <w:r w:rsidRPr="007D67B8">
        <w:rPr>
          <w:rFonts w:hint="eastAsia"/>
          <w:szCs w:val="28"/>
        </w:rPr>
        <w:t>(三)</w:t>
      </w:r>
      <w:r w:rsidRPr="007D67B8">
        <w:rPr>
          <w:rFonts w:cs="Arial"/>
          <w:szCs w:val="28"/>
        </w:rPr>
        <w:t>降低學生餐費用於固定成本上的支出，有效提高餐費用於食材比例</w:t>
      </w:r>
      <w:r w:rsidRPr="007D67B8">
        <w:rPr>
          <w:rFonts w:cs="Arial" w:hint="eastAsia"/>
          <w:szCs w:val="28"/>
        </w:rPr>
        <w:t>。</w:t>
      </w:r>
    </w:p>
    <w:p w:rsidR="00B07F15" w:rsidRPr="007D67B8" w:rsidRDefault="00B07F15" w:rsidP="00B07F15">
      <w:pPr>
        <w:widowControl/>
        <w:snapToGrid w:val="0"/>
        <w:spacing w:line="400" w:lineRule="exact"/>
        <w:ind w:leftChars="218" w:left="1035" w:hanging="425"/>
        <w:rPr>
          <w:szCs w:val="28"/>
        </w:rPr>
      </w:pPr>
      <w:r w:rsidRPr="007D67B8">
        <w:rPr>
          <w:rFonts w:hint="eastAsia"/>
          <w:bCs/>
          <w:kern w:val="24"/>
          <w:szCs w:val="28"/>
        </w:rPr>
        <w:t>(四)</w:t>
      </w:r>
      <w:r w:rsidRPr="007D67B8">
        <w:rPr>
          <w:rFonts w:cs="Arial"/>
          <w:szCs w:val="28"/>
        </w:rPr>
        <w:t>讓飲食教育往下扎根，讓每</w:t>
      </w:r>
      <w:proofErr w:type="gramStart"/>
      <w:r w:rsidRPr="007D67B8">
        <w:rPr>
          <w:rFonts w:cs="Arial"/>
          <w:szCs w:val="28"/>
        </w:rPr>
        <w:t>個</w:t>
      </w:r>
      <w:proofErr w:type="gramEnd"/>
      <w:r w:rsidRPr="007D67B8">
        <w:rPr>
          <w:rFonts w:cs="Arial"/>
          <w:szCs w:val="28"/>
        </w:rPr>
        <w:t>孩子吃得均衡、美味、營養、健康、安全。</w:t>
      </w:r>
    </w:p>
    <w:p w:rsidR="00B07F15" w:rsidRPr="007D67B8" w:rsidRDefault="00B07F15" w:rsidP="00B07F15">
      <w:pPr>
        <w:widowControl/>
        <w:numPr>
          <w:ilvl w:val="0"/>
          <w:numId w:val="64"/>
        </w:numPr>
        <w:snapToGrid w:val="0"/>
        <w:spacing w:beforeLines="50" w:before="180" w:line="400" w:lineRule="exact"/>
        <w:rPr>
          <w:szCs w:val="28"/>
        </w:rPr>
      </w:pPr>
      <w:r w:rsidRPr="007D67B8">
        <w:rPr>
          <w:rFonts w:hint="eastAsia"/>
          <w:szCs w:val="28"/>
        </w:rPr>
        <w:t>補助期間：</w:t>
      </w:r>
    </w:p>
    <w:p w:rsidR="00B07F15" w:rsidRPr="007D67B8" w:rsidRDefault="00B07F15" w:rsidP="00B07F15">
      <w:pPr>
        <w:widowControl/>
        <w:snapToGrid w:val="0"/>
        <w:spacing w:line="400" w:lineRule="exact"/>
        <w:ind w:leftChars="118" w:left="330" w:firstLineChars="100" w:firstLine="280"/>
        <w:rPr>
          <w:szCs w:val="28"/>
        </w:rPr>
      </w:pPr>
      <w:r w:rsidRPr="007D67B8">
        <w:rPr>
          <w:rFonts w:hint="eastAsia"/>
          <w:bCs/>
          <w:szCs w:val="28"/>
        </w:rPr>
        <w:t>(</w:t>
      </w:r>
      <w:proofErr w:type="gramStart"/>
      <w:r w:rsidRPr="007D67B8">
        <w:rPr>
          <w:rFonts w:hint="eastAsia"/>
          <w:bCs/>
          <w:szCs w:val="28"/>
        </w:rPr>
        <w:t>一</w:t>
      </w:r>
      <w:proofErr w:type="gramEnd"/>
      <w:r w:rsidRPr="007D67B8">
        <w:rPr>
          <w:rFonts w:hint="eastAsia"/>
          <w:bCs/>
          <w:szCs w:val="28"/>
        </w:rPr>
        <w:t>)自111學年度開學日(8月30日)起實施。</w:t>
      </w:r>
    </w:p>
    <w:p w:rsidR="00B07F15" w:rsidRPr="007D67B8" w:rsidRDefault="00B07F15" w:rsidP="00B07F15">
      <w:pPr>
        <w:widowControl/>
        <w:snapToGrid w:val="0"/>
        <w:spacing w:line="400" w:lineRule="exact"/>
        <w:ind w:leftChars="218" w:left="1064" w:hanging="454"/>
        <w:rPr>
          <w:szCs w:val="28"/>
        </w:rPr>
      </w:pPr>
      <w:r w:rsidRPr="007D67B8">
        <w:rPr>
          <w:rFonts w:hint="eastAsia"/>
          <w:bCs/>
          <w:szCs w:val="28"/>
        </w:rPr>
        <w:t>(二)開學2</w:t>
      </w:r>
      <w:proofErr w:type="gramStart"/>
      <w:r w:rsidRPr="007D67B8">
        <w:rPr>
          <w:rFonts w:hint="eastAsia"/>
          <w:bCs/>
          <w:szCs w:val="28"/>
        </w:rPr>
        <w:t>週</w:t>
      </w:r>
      <w:proofErr w:type="gramEnd"/>
      <w:r w:rsidRPr="007D67B8">
        <w:rPr>
          <w:rFonts w:hint="eastAsia"/>
          <w:bCs/>
          <w:szCs w:val="28"/>
        </w:rPr>
        <w:t>內（9月中前）：得以外加附餐（如點心、水果，乳品等）方式，供應達</w:t>
      </w:r>
      <w:proofErr w:type="gramStart"/>
      <w:r w:rsidRPr="007D67B8">
        <w:rPr>
          <w:rFonts w:hint="eastAsia"/>
          <w:bCs/>
          <w:szCs w:val="28"/>
        </w:rPr>
        <w:t>62元食</w:t>
      </w:r>
      <w:proofErr w:type="gramEnd"/>
      <w:r w:rsidRPr="007D67B8">
        <w:rPr>
          <w:rFonts w:hint="eastAsia"/>
          <w:bCs/>
          <w:szCs w:val="28"/>
        </w:rPr>
        <w:t>材品質之餐點。</w:t>
      </w:r>
    </w:p>
    <w:p w:rsidR="00B07F15" w:rsidRPr="007D67B8" w:rsidRDefault="00B07F15" w:rsidP="00B07F15">
      <w:pPr>
        <w:widowControl/>
        <w:snapToGrid w:val="0"/>
        <w:spacing w:line="400" w:lineRule="exact"/>
        <w:ind w:leftChars="218" w:left="1064" w:hanging="454"/>
        <w:rPr>
          <w:szCs w:val="28"/>
        </w:rPr>
      </w:pPr>
      <w:r w:rsidRPr="007D67B8">
        <w:rPr>
          <w:rFonts w:hint="eastAsia"/>
          <w:bCs/>
          <w:szCs w:val="28"/>
        </w:rPr>
        <w:t>(三)如涉及契約變更(換約)，請依政府採購法之規定完成行政程序後，再依實際供應項目及數量辦理核銷請款。倘因供餐數量多，致行政程序有困難，則於開學1個月內完成。</w:t>
      </w:r>
    </w:p>
    <w:p w:rsidR="00B07F15" w:rsidRPr="007D67B8" w:rsidRDefault="00B07F15" w:rsidP="00B07F15">
      <w:pPr>
        <w:widowControl/>
        <w:numPr>
          <w:ilvl w:val="0"/>
          <w:numId w:val="64"/>
        </w:numPr>
        <w:snapToGrid w:val="0"/>
        <w:spacing w:beforeLines="50" w:before="180" w:line="400" w:lineRule="exact"/>
        <w:rPr>
          <w:szCs w:val="28"/>
        </w:rPr>
      </w:pPr>
      <w:r w:rsidRPr="007D67B8">
        <w:rPr>
          <w:rFonts w:hint="eastAsia"/>
          <w:szCs w:val="28"/>
        </w:rPr>
        <w:t>補助對象：</w:t>
      </w:r>
    </w:p>
    <w:p w:rsidR="00B07F15" w:rsidRPr="007D67B8" w:rsidRDefault="00B07F15" w:rsidP="00B07F15">
      <w:pPr>
        <w:widowControl/>
        <w:snapToGrid w:val="0"/>
        <w:spacing w:line="400" w:lineRule="exact"/>
        <w:ind w:leftChars="236" w:left="1081" w:hangingChars="150" w:hanging="420"/>
        <w:rPr>
          <w:szCs w:val="28"/>
        </w:rPr>
      </w:pPr>
      <w:r w:rsidRPr="007D67B8">
        <w:rPr>
          <w:rFonts w:hint="eastAsia"/>
          <w:szCs w:val="28"/>
        </w:rPr>
        <w:t>(</w:t>
      </w:r>
      <w:proofErr w:type="gramStart"/>
      <w:r w:rsidRPr="007D67B8">
        <w:rPr>
          <w:rFonts w:hint="eastAsia"/>
          <w:szCs w:val="28"/>
        </w:rPr>
        <w:t>一</w:t>
      </w:r>
      <w:proofErr w:type="gramEnd"/>
      <w:r w:rsidRPr="007D67B8">
        <w:rPr>
          <w:szCs w:val="28"/>
        </w:rPr>
        <w:t>)參與「推動偏鄉學校中央廚房計畫」之學校</w:t>
      </w:r>
      <w:r w:rsidRPr="007D67B8">
        <w:rPr>
          <w:rFonts w:hint="eastAsia"/>
          <w:szCs w:val="28"/>
        </w:rPr>
        <w:t>，含</w:t>
      </w:r>
      <w:r w:rsidRPr="007D67B8">
        <w:rPr>
          <w:rFonts w:hint="eastAsia"/>
          <w:bCs/>
          <w:szCs w:val="28"/>
        </w:rPr>
        <w:t>中央廚房、受供餐學校、 聯合</w:t>
      </w:r>
      <w:proofErr w:type="gramStart"/>
      <w:r w:rsidRPr="007D67B8">
        <w:rPr>
          <w:rFonts w:hint="eastAsia"/>
          <w:bCs/>
          <w:szCs w:val="28"/>
        </w:rPr>
        <w:t>採購群長學校</w:t>
      </w:r>
      <w:proofErr w:type="gramEnd"/>
      <w:r w:rsidRPr="007D67B8">
        <w:rPr>
          <w:rFonts w:hint="eastAsia"/>
          <w:bCs/>
          <w:szCs w:val="28"/>
        </w:rPr>
        <w:t>、聯合採購衛星學校</w:t>
      </w:r>
      <w:r w:rsidRPr="007D67B8">
        <w:rPr>
          <w:szCs w:val="28"/>
        </w:rPr>
        <w:t>。</w:t>
      </w:r>
    </w:p>
    <w:p w:rsidR="00B07F15" w:rsidRPr="007D67B8" w:rsidRDefault="00B07F15" w:rsidP="00B07F15">
      <w:pPr>
        <w:widowControl/>
        <w:snapToGrid w:val="0"/>
        <w:spacing w:line="400" w:lineRule="exact"/>
        <w:ind w:leftChars="100" w:left="1000" w:hangingChars="257" w:hanging="720"/>
        <w:rPr>
          <w:szCs w:val="28"/>
        </w:rPr>
      </w:pPr>
      <w:r w:rsidRPr="007D67B8">
        <w:rPr>
          <w:rFonts w:hint="eastAsia"/>
          <w:szCs w:val="28"/>
        </w:rPr>
        <w:t xml:space="preserve">  (二)</w:t>
      </w:r>
      <w:r w:rsidRPr="007D67B8">
        <w:rPr>
          <w:szCs w:val="28"/>
        </w:rPr>
        <w:t>未加入計畫之偏鄉學校。</w:t>
      </w:r>
    </w:p>
    <w:p w:rsidR="00B07F15" w:rsidRPr="007D67B8" w:rsidRDefault="00B07F15" w:rsidP="00B07F15">
      <w:pPr>
        <w:widowControl/>
        <w:snapToGrid w:val="0"/>
        <w:spacing w:line="400" w:lineRule="exact"/>
        <w:ind w:leftChars="-1" w:left="961" w:hanging="964"/>
        <w:rPr>
          <w:szCs w:val="28"/>
        </w:rPr>
      </w:pPr>
      <w:r w:rsidRPr="007D67B8">
        <w:rPr>
          <w:rFonts w:hint="eastAsia"/>
          <w:szCs w:val="28"/>
        </w:rPr>
        <w:t xml:space="preserve">    (三)</w:t>
      </w:r>
      <w:r w:rsidRPr="007D67B8">
        <w:rPr>
          <w:szCs w:val="28"/>
        </w:rPr>
        <w:t>上述學校之國中、國小學生、共餐之完全中學之高中部學生、教職員工</w:t>
      </w:r>
      <w:r w:rsidRPr="007D67B8">
        <w:rPr>
          <w:rFonts w:hint="eastAsia"/>
          <w:bCs/>
          <w:szCs w:val="28"/>
        </w:rPr>
        <w:t>，但</w:t>
      </w:r>
      <w:r w:rsidRPr="007D67B8">
        <w:rPr>
          <w:rFonts w:hint="eastAsia"/>
          <w:bCs/>
          <w:szCs w:val="28"/>
          <w:u w:val="single"/>
        </w:rPr>
        <w:t>共餐之附設幼兒園、</w:t>
      </w:r>
      <w:proofErr w:type="gramStart"/>
      <w:r w:rsidRPr="007D67B8">
        <w:rPr>
          <w:rFonts w:hint="eastAsia"/>
          <w:bCs/>
          <w:szCs w:val="28"/>
          <w:u w:val="single"/>
        </w:rPr>
        <w:t>鄉托、鄉幼</w:t>
      </w:r>
      <w:proofErr w:type="gramEnd"/>
      <w:r w:rsidRPr="007D67B8">
        <w:rPr>
          <w:rFonts w:hint="eastAsia"/>
          <w:bCs/>
          <w:szCs w:val="28"/>
          <w:u w:val="single"/>
        </w:rPr>
        <w:t>學生及教職員工不列入</w:t>
      </w:r>
      <w:r w:rsidRPr="007D67B8">
        <w:rPr>
          <w:rFonts w:hint="eastAsia"/>
          <w:bCs/>
          <w:szCs w:val="28"/>
        </w:rPr>
        <w:t>。</w:t>
      </w:r>
    </w:p>
    <w:p w:rsidR="00B07F15" w:rsidRPr="007D67B8" w:rsidRDefault="00B07F15" w:rsidP="00B07F15">
      <w:pPr>
        <w:widowControl/>
        <w:numPr>
          <w:ilvl w:val="0"/>
          <w:numId w:val="64"/>
        </w:numPr>
        <w:snapToGrid w:val="0"/>
        <w:spacing w:beforeLines="50" w:before="180" w:line="400" w:lineRule="exact"/>
        <w:rPr>
          <w:szCs w:val="28"/>
        </w:rPr>
      </w:pPr>
      <w:r w:rsidRPr="007D67B8">
        <w:rPr>
          <w:rFonts w:hint="eastAsia"/>
          <w:szCs w:val="28"/>
        </w:rPr>
        <w:t>經費來源：中央補助推動偏鄉學校中央廚房計畫經費，由本府相關預算支應。</w:t>
      </w:r>
    </w:p>
    <w:p w:rsidR="00B07F15" w:rsidRPr="007D67B8" w:rsidRDefault="00B07F15" w:rsidP="00B07F15">
      <w:pPr>
        <w:widowControl/>
        <w:numPr>
          <w:ilvl w:val="0"/>
          <w:numId w:val="64"/>
        </w:numPr>
        <w:snapToGrid w:val="0"/>
        <w:spacing w:beforeLines="50" w:before="180" w:line="400" w:lineRule="exact"/>
        <w:rPr>
          <w:szCs w:val="28"/>
        </w:rPr>
      </w:pPr>
      <w:r w:rsidRPr="007D67B8">
        <w:rPr>
          <w:rFonts w:hint="eastAsia"/>
          <w:szCs w:val="28"/>
        </w:rPr>
        <w:t>補助條件及原則：</w:t>
      </w:r>
    </w:p>
    <w:p w:rsidR="00B07F15" w:rsidRPr="007D67B8" w:rsidRDefault="00B07F15" w:rsidP="00B07F15">
      <w:pPr>
        <w:widowControl/>
        <w:snapToGrid w:val="0"/>
        <w:spacing w:line="400" w:lineRule="exact"/>
        <w:ind w:leftChars="300" w:left="1350" w:hanging="510"/>
        <w:rPr>
          <w:strike/>
          <w:szCs w:val="28"/>
        </w:rPr>
      </w:pPr>
      <w:r w:rsidRPr="007D67B8">
        <w:rPr>
          <w:rFonts w:hint="eastAsia"/>
          <w:szCs w:val="28"/>
        </w:rPr>
        <w:lastRenderedPageBreak/>
        <w:t>(</w:t>
      </w:r>
      <w:proofErr w:type="gramStart"/>
      <w:r w:rsidRPr="007D67B8">
        <w:rPr>
          <w:rFonts w:hint="eastAsia"/>
          <w:szCs w:val="28"/>
        </w:rPr>
        <w:t>一</w:t>
      </w:r>
      <w:proofErr w:type="gramEnd"/>
      <w:r w:rsidRPr="007D67B8">
        <w:rPr>
          <w:rFonts w:hint="eastAsia"/>
          <w:szCs w:val="28"/>
        </w:rPr>
        <w:t>)</w:t>
      </w:r>
      <w:r w:rsidRPr="007D67B8">
        <w:rPr>
          <w:szCs w:val="28"/>
        </w:rPr>
        <w:t>學校每天需達</w:t>
      </w:r>
      <w:proofErr w:type="gramStart"/>
      <w:r w:rsidRPr="007D67B8">
        <w:rPr>
          <w:szCs w:val="28"/>
        </w:rPr>
        <w:t>一</w:t>
      </w:r>
      <w:proofErr w:type="gramEnd"/>
      <w:r w:rsidRPr="007D67B8">
        <w:rPr>
          <w:szCs w:val="28"/>
        </w:rPr>
        <w:t>主食、三菜</w:t>
      </w:r>
      <w:proofErr w:type="gramStart"/>
      <w:r w:rsidRPr="007D67B8">
        <w:rPr>
          <w:szCs w:val="28"/>
        </w:rPr>
        <w:t>一</w:t>
      </w:r>
      <w:proofErr w:type="gramEnd"/>
      <w:r w:rsidRPr="007D67B8">
        <w:rPr>
          <w:szCs w:val="28"/>
        </w:rPr>
        <w:t>湯、</w:t>
      </w:r>
      <w:proofErr w:type="gramStart"/>
      <w:r w:rsidRPr="007D67B8">
        <w:rPr>
          <w:szCs w:val="28"/>
        </w:rPr>
        <w:t>一</w:t>
      </w:r>
      <w:proofErr w:type="gramEnd"/>
      <w:r w:rsidRPr="007D67B8">
        <w:rPr>
          <w:szCs w:val="28"/>
        </w:rPr>
        <w:t>點心(如水果)等六道</w:t>
      </w:r>
      <w:proofErr w:type="gramStart"/>
      <w:r w:rsidRPr="007D67B8">
        <w:rPr>
          <w:szCs w:val="28"/>
        </w:rPr>
        <w:t>以上餐</w:t>
      </w:r>
      <w:proofErr w:type="gramEnd"/>
      <w:r w:rsidRPr="007D67B8">
        <w:rPr>
          <w:szCs w:val="28"/>
        </w:rPr>
        <w:t>食，並以</w:t>
      </w:r>
      <w:proofErr w:type="gramStart"/>
      <w:r w:rsidRPr="007D67B8">
        <w:rPr>
          <w:szCs w:val="28"/>
        </w:rPr>
        <w:t>6</w:t>
      </w:r>
      <w:r w:rsidRPr="007D67B8">
        <w:rPr>
          <w:rFonts w:hint="eastAsia"/>
          <w:szCs w:val="28"/>
        </w:rPr>
        <w:t>2</w:t>
      </w:r>
      <w:r w:rsidRPr="007D67B8">
        <w:rPr>
          <w:szCs w:val="28"/>
        </w:rPr>
        <w:t>元食</w:t>
      </w:r>
      <w:proofErr w:type="gramEnd"/>
      <w:r w:rsidRPr="007D67B8">
        <w:rPr>
          <w:szCs w:val="28"/>
        </w:rPr>
        <w:t>材成本</w:t>
      </w:r>
      <w:r w:rsidRPr="007D67B8">
        <w:rPr>
          <w:rFonts w:hint="eastAsia"/>
          <w:szCs w:val="28"/>
        </w:rPr>
        <w:t>(六道餐食</w:t>
      </w:r>
      <w:proofErr w:type="gramStart"/>
      <w:r w:rsidRPr="007D67B8">
        <w:rPr>
          <w:rFonts w:hint="eastAsia"/>
          <w:szCs w:val="28"/>
        </w:rPr>
        <w:t>食</w:t>
      </w:r>
      <w:proofErr w:type="gramEnd"/>
      <w:r w:rsidRPr="007D67B8">
        <w:rPr>
          <w:rFonts w:hint="eastAsia"/>
          <w:szCs w:val="28"/>
        </w:rPr>
        <w:t>材，含食油及調味品等</w:t>
      </w:r>
      <w:proofErr w:type="gramStart"/>
      <w:r w:rsidRPr="007D67B8">
        <w:rPr>
          <w:rFonts w:hint="eastAsia"/>
          <w:szCs w:val="28"/>
        </w:rPr>
        <w:t>）</w:t>
      </w:r>
      <w:proofErr w:type="gramEnd"/>
      <w:r w:rsidRPr="007D67B8">
        <w:rPr>
          <w:szCs w:val="28"/>
        </w:rPr>
        <w:t>規劃餐食，兼顧質與量。</w:t>
      </w:r>
    </w:p>
    <w:p w:rsidR="00B07F15" w:rsidRPr="007D67B8" w:rsidRDefault="00B07F15" w:rsidP="00B07F15">
      <w:pPr>
        <w:widowControl/>
        <w:snapToGrid w:val="0"/>
        <w:spacing w:line="400" w:lineRule="exact"/>
        <w:ind w:leftChars="318" w:left="1344" w:hanging="454"/>
        <w:rPr>
          <w:szCs w:val="28"/>
        </w:rPr>
      </w:pPr>
      <w:r w:rsidRPr="007D67B8">
        <w:rPr>
          <w:rFonts w:hint="eastAsia"/>
          <w:szCs w:val="28"/>
        </w:rPr>
        <w:t>(二)</w:t>
      </w:r>
      <w:r w:rsidRPr="007D67B8">
        <w:rPr>
          <w:szCs w:val="28"/>
        </w:rPr>
        <w:t>使用國產可溯源(三章</w:t>
      </w:r>
      <w:proofErr w:type="gramStart"/>
      <w:r w:rsidRPr="007D67B8">
        <w:rPr>
          <w:szCs w:val="28"/>
        </w:rPr>
        <w:t>一</w:t>
      </w:r>
      <w:proofErr w:type="gramEnd"/>
      <w:r w:rsidRPr="007D67B8">
        <w:rPr>
          <w:szCs w:val="28"/>
        </w:rPr>
        <w:t>Q)食材，(點心除外，但如採用水果或豆漿，仍須符合三章</w:t>
      </w:r>
      <w:proofErr w:type="gramStart"/>
      <w:r w:rsidRPr="007D67B8">
        <w:rPr>
          <w:szCs w:val="28"/>
        </w:rPr>
        <w:t>一Ｑ</w:t>
      </w:r>
      <w:proofErr w:type="gramEnd"/>
      <w:r w:rsidRPr="007D67B8">
        <w:rPr>
          <w:szCs w:val="28"/>
        </w:rPr>
        <w:t>)。</w:t>
      </w:r>
    </w:p>
    <w:p w:rsidR="00B07F15" w:rsidRPr="007D67B8" w:rsidRDefault="00B07F15" w:rsidP="00B07F15">
      <w:pPr>
        <w:widowControl/>
        <w:snapToGrid w:val="0"/>
        <w:spacing w:line="400" w:lineRule="exact"/>
        <w:ind w:leftChars="318" w:left="1344" w:hanging="454"/>
        <w:rPr>
          <w:szCs w:val="28"/>
        </w:rPr>
      </w:pPr>
      <w:r w:rsidRPr="007D67B8">
        <w:rPr>
          <w:rFonts w:hint="eastAsia"/>
          <w:szCs w:val="28"/>
        </w:rPr>
        <w:t>(三)</w:t>
      </w:r>
      <w:r w:rsidRPr="007D67B8">
        <w:rPr>
          <w:szCs w:val="28"/>
        </w:rPr>
        <w:t>供餐當日，請各校拍攝實際菜色照片，並上傳「教育部校園食材登錄平</w:t>
      </w:r>
      <w:proofErr w:type="gramStart"/>
      <w:r w:rsidRPr="007D67B8">
        <w:rPr>
          <w:szCs w:val="28"/>
        </w:rPr>
        <w:t>臺</w:t>
      </w:r>
      <w:proofErr w:type="gramEnd"/>
      <w:r w:rsidRPr="007D67B8">
        <w:rPr>
          <w:szCs w:val="28"/>
        </w:rPr>
        <w:t>2.0網站」或「智慧化校園餐飲服務平</w:t>
      </w:r>
      <w:proofErr w:type="gramStart"/>
      <w:r w:rsidRPr="007D67B8">
        <w:rPr>
          <w:szCs w:val="28"/>
        </w:rPr>
        <w:t>臺</w:t>
      </w:r>
      <w:proofErr w:type="gramEnd"/>
      <w:r w:rsidRPr="007D67B8">
        <w:rPr>
          <w:szCs w:val="28"/>
        </w:rPr>
        <w:t>」，協助家長了解學校每天所提供之豐富餐點，並可作為是否達規定</w:t>
      </w:r>
      <w:proofErr w:type="gramStart"/>
      <w:r w:rsidRPr="007D67B8">
        <w:rPr>
          <w:szCs w:val="28"/>
        </w:rPr>
        <w:t>餐點道數之</w:t>
      </w:r>
      <w:proofErr w:type="gramEnd"/>
      <w:r w:rsidRPr="007D67B8">
        <w:rPr>
          <w:szCs w:val="28"/>
        </w:rPr>
        <w:t>請領依據。</w:t>
      </w:r>
    </w:p>
    <w:p w:rsidR="00B07F15" w:rsidRPr="007D67B8" w:rsidRDefault="00B07F15" w:rsidP="00B07F15">
      <w:pPr>
        <w:widowControl/>
        <w:snapToGrid w:val="0"/>
        <w:spacing w:line="400" w:lineRule="exact"/>
        <w:ind w:leftChars="318" w:left="1344" w:hanging="454"/>
        <w:rPr>
          <w:szCs w:val="28"/>
        </w:rPr>
      </w:pPr>
      <w:r w:rsidRPr="007D67B8">
        <w:rPr>
          <w:rFonts w:hint="eastAsia"/>
          <w:szCs w:val="28"/>
        </w:rPr>
        <w:t>(四)</w:t>
      </w:r>
      <w:r w:rsidRPr="007D67B8">
        <w:rPr>
          <w:szCs w:val="28"/>
        </w:rPr>
        <w:t>各校可因地制宜彈性規劃每日餐食，並持續精進學校午餐，各校每日所規劃</w:t>
      </w:r>
      <w:proofErr w:type="gramStart"/>
      <w:r w:rsidRPr="007D67B8">
        <w:rPr>
          <w:szCs w:val="28"/>
        </w:rPr>
        <w:t>餐食請參考</w:t>
      </w:r>
      <w:proofErr w:type="gramEnd"/>
      <w:r w:rsidRPr="007D67B8">
        <w:rPr>
          <w:szCs w:val="28"/>
        </w:rPr>
        <w:t>「教育部精進學校午餐菜單指引」，但不限於僅能使用菜單指引所列之內容。</w:t>
      </w:r>
    </w:p>
    <w:p w:rsidR="00B07F15" w:rsidRPr="007D67B8" w:rsidRDefault="00B07F15" w:rsidP="00B07F15">
      <w:pPr>
        <w:widowControl/>
        <w:snapToGrid w:val="0"/>
        <w:spacing w:beforeLines="50" w:before="180" w:line="400" w:lineRule="exact"/>
        <w:ind w:left="720" w:hanging="480"/>
        <w:rPr>
          <w:szCs w:val="28"/>
        </w:rPr>
      </w:pPr>
      <w:r w:rsidRPr="007D67B8">
        <w:rPr>
          <w:rFonts w:hint="eastAsia"/>
          <w:szCs w:val="28"/>
        </w:rPr>
        <w:t>七、中央</w:t>
      </w:r>
      <w:proofErr w:type="gramStart"/>
      <w:r w:rsidRPr="007D67B8">
        <w:rPr>
          <w:rFonts w:hint="eastAsia"/>
          <w:szCs w:val="28"/>
        </w:rPr>
        <w:t>補助每生每</w:t>
      </w:r>
      <w:proofErr w:type="gramEnd"/>
      <w:r w:rsidRPr="007D67B8">
        <w:rPr>
          <w:rFonts w:hint="eastAsia"/>
          <w:szCs w:val="28"/>
        </w:rPr>
        <w:t>餐食材費用達62元計算方式：</w:t>
      </w:r>
    </w:p>
    <w:tbl>
      <w:tblPr>
        <w:tblStyle w:val="16"/>
        <w:tblW w:w="9645" w:type="dxa"/>
        <w:jc w:val="center"/>
        <w:tblLook w:val="04A0" w:firstRow="1" w:lastRow="0" w:firstColumn="1" w:lastColumn="0" w:noHBand="0" w:noVBand="1"/>
      </w:tblPr>
      <w:tblGrid>
        <w:gridCol w:w="1271"/>
        <w:gridCol w:w="1418"/>
        <w:gridCol w:w="1992"/>
        <w:gridCol w:w="4964"/>
      </w:tblGrid>
      <w:tr w:rsidR="00B07F15" w:rsidRPr="007D67B8" w:rsidTr="00F32817">
        <w:trPr>
          <w:jc w:val="center"/>
        </w:trPr>
        <w:tc>
          <w:tcPr>
            <w:tcW w:w="4681" w:type="dxa"/>
            <w:gridSpan w:val="3"/>
            <w:vAlign w:val="center"/>
          </w:tcPr>
          <w:p w:rsidR="00B07F15" w:rsidRPr="007D67B8" w:rsidRDefault="00B07F15" w:rsidP="00F32817">
            <w:pPr>
              <w:widowControl/>
              <w:snapToGrid w:val="0"/>
              <w:spacing w:line="400" w:lineRule="exact"/>
              <w:jc w:val="center"/>
              <w:rPr>
                <w:rFonts w:ascii="標楷體" w:eastAsia="標楷體" w:hAnsi="標楷體"/>
                <w:szCs w:val="28"/>
              </w:rPr>
            </w:pPr>
            <w:r w:rsidRPr="007D67B8">
              <w:rPr>
                <w:rFonts w:ascii="標楷體" w:eastAsia="標楷體" w:hAnsi="標楷體" w:hint="eastAsia"/>
                <w:szCs w:val="28"/>
              </w:rPr>
              <w:t>型態</w:t>
            </w:r>
          </w:p>
        </w:tc>
        <w:tc>
          <w:tcPr>
            <w:tcW w:w="4964" w:type="dxa"/>
            <w:vAlign w:val="center"/>
          </w:tcPr>
          <w:p w:rsidR="00B07F15" w:rsidRPr="007D67B8" w:rsidRDefault="00B07F15" w:rsidP="00F32817">
            <w:pPr>
              <w:widowControl/>
              <w:snapToGrid w:val="0"/>
              <w:spacing w:line="400" w:lineRule="exact"/>
              <w:jc w:val="center"/>
              <w:rPr>
                <w:rFonts w:ascii="標楷體" w:eastAsia="標楷體" w:hAnsi="標楷體"/>
                <w:szCs w:val="28"/>
              </w:rPr>
            </w:pPr>
            <w:r w:rsidRPr="007D67B8">
              <w:rPr>
                <w:rFonts w:ascii="標楷體" w:eastAsia="標楷體" w:hAnsi="標楷體" w:hint="eastAsia"/>
                <w:szCs w:val="28"/>
              </w:rPr>
              <w:t>每人每餐補助之設算公式</w:t>
            </w:r>
          </w:p>
        </w:tc>
      </w:tr>
      <w:tr w:rsidR="00B07F15" w:rsidRPr="007D67B8" w:rsidTr="00F32817">
        <w:trPr>
          <w:trHeight w:val="820"/>
          <w:jc w:val="center"/>
        </w:trPr>
        <w:tc>
          <w:tcPr>
            <w:tcW w:w="1271" w:type="dxa"/>
            <w:vMerge w:val="restart"/>
            <w:vAlign w:val="center"/>
          </w:tcPr>
          <w:p w:rsidR="00B07F15" w:rsidRDefault="00B07F15" w:rsidP="00F32817">
            <w:pPr>
              <w:widowControl/>
              <w:snapToGrid w:val="0"/>
              <w:spacing w:line="400" w:lineRule="exact"/>
              <w:rPr>
                <w:rFonts w:ascii="標楷體" w:eastAsia="標楷體" w:hAnsi="標楷體"/>
                <w:szCs w:val="28"/>
              </w:rPr>
            </w:pPr>
            <w:r w:rsidRPr="007D67B8">
              <w:rPr>
                <w:rFonts w:ascii="標楷體" w:eastAsia="標楷體" w:hAnsi="標楷體"/>
                <w:szCs w:val="28"/>
              </w:rPr>
              <w:t>參與偏</w:t>
            </w:r>
          </w:p>
          <w:p w:rsidR="00B07F15" w:rsidRDefault="00B07F15" w:rsidP="00F32817">
            <w:pPr>
              <w:widowControl/>
              <w:snapToGrid w:val="0"/>
              <w:spacing w:line="400" w:lineRule="exact"/>
              <w:rPr>
                <w:rFonts w:ascii="標楷體" w:eastAsia="標楷體" w:hAnsi="標楷體"/>
                <w:szCs w:val="28"/>
              </w:rPr>
            </w:pPr>
            <w:r w:rsidRPr="007D67B8">
              <w:rPr>
                <w:rFonts w:ascii="標楷體" w:eastAsia="標楷體" w:hAnsi="標楷體"/>
                <w:szCs w:val="28"/>
              </w:rPr>
              <w:t>鄉學校</w:t>
            </w:r>
          </w:p>
          <w:p w:rsidR="00B07F15" w:rsidRDefault="00B07F15" w:rsidP="00F32817">
            <w:pPr>
              <w:widowControl/>
              <w:snapToGrid w:val="0"/>
              <w:spacing w:line="400" w:lineRule="exact"/>
              <w:rPr>
                <w:rFonts w:ascii="標楷體" w:eastAsia="標楷體" w:hAnsi="標楷體"/>
                <w:szCs w:val="28"/>
              </w:rPr>
            </w:pPr>
            <w:r w:rsidRPr="007D67B8">
              <w:rPr>
                <w:rFonts w:ascii="標楷體" w:eastAsia="標楷體" w:hAnsi="標楷體"/>
                <w:szCs w:val="28"/>
              </w:rPr>
              <w:t>中央</w:t>
            </w:r>
            <w:proofErr w:type="gramStart"/>
            <w:r w:rsidRPr="007D67B8">
              <w:rPr>
                <w:rFonts w:ascii="標楷體" w:eastAsia="標楷體" w:hAnsi="標楷體"/>
                <w:szCs w:val="28"/>
              </w:rPr>
              <w:t>廚</w:t>
            </w:r>
            <w:proofErr w:type="gramEnd"/>
          </w:p>
          <w:p w:rsidR="00B07F15" w:rsidRPr="007D67B8" w:rsidRDefault="00B07F15" w:rsidP="00F32817">
            <w:pPr>
              <w:widowControl/>
              <w:snapToGrid w:val="0"/>
              <w:spacing w:line="400" w:lineRule="exact"/>
              <w:rPr>
                <w:rFonts w:ascii="標楷體" w:eastAsia="標楷體" w:hAnsi="標楷體"/>
                <w:szCs w:val="28"/>
              </w:rPr>
            </w:pPr>
            <w:r w:rsidRPr="007D67B8">
              <w:rPr>
                <w:rFonts w:ascii="標楷體" w:eastAsia="標楷體" w:hAnsi="標楷體"/>
                <w:szCs w:val="28"/>
              </w:rPr>
              <w:t>房計畫</w:t>
            </w:r>
          </w:p>
        </w:tc>
        <w:tc>
          <w:tcPr>
            <w:tcW w:w="1418" w:type="dxa"/>
            <w:vMerge w:val="restart"/>
            <w:vAlign w:val="center"/>
          </w:tcPr>
          <w:p w:rsidR="00B07F15" w:rsidRPr="007D67B8" w:rsidRDefault="00B07F15" w:rsidP="00F32817">
            <w:pPr>
              <w:widowControl/>
              <w:snapToGrid w:val="0"/>
              <w:spacing w:line="400" w:lineRule="exact"/>
              <w:jc w:val="center"/>
              <w:rPr>
                <w:rFonts w:ascii="標楷體" w:eastAsia="標楷體" w:hAnsi="標楷體"/>
                <w:szCs w:val="28"/>
              </w:rPr>
            </w:pPr>
            <w:r w:rsidRPr="007D67B8">
              <w:rPr>
                <w:rFonts w:ascii="標楷體" w:eastAsia="標楷體" w:hAnsi="標楷體"/>
                <w:szCs w:val="28"/>
              </w:rPr>
              <w:t>中央廚房</w:t>
            </w:r>
          </w:p>
        </w:tc>
        <w:tc>
          <w:tcPr>
            <w:tcW w:w="1992" w:type="dxa"/>
            <w:vAlign w:val="center"/>
          </w:tcPr>
          <w:p w:rsidR="00B07F15" w:rsidRPr="007D67B8" w:rsidRDefault="00B07F15" w:rsidP="00F32817">
            <w:pPr>
              <w:widowControl/>
              <w:snapToGrid w:val="0"/>
              <w:spacing w:line="400" w:lineRule="exact"/>
              <w:jc w:val="center"/>
              <w:rPr>
                <w:rFonts w:ascii="標楷體" w:eastAsia="標楷體" w:hAnsi="標楷體"/>
                <w:szCs w:val="28"/>
              </w:rPr>
            </w:pPr>
            <w:r w:rsidRPr="007D67B8">
              <w:rPr>
                <w:rFonts w:ascii="標楷體" w:eastAsia="標楷體" w:hAnsi="標楷體"/>
                <w:szCs w:val="28"/>
              </w:rPr>
              <w:t>偏鄉學校</w:t>
            </w:r>
          </w:p>
        </w:tc>
        <w:tc>
          <w:tcPr>
            <w:tcW w:w="4964" w:type="dxa"/>
            <w:vAlign w:val="center"/>
          </w:tcPr>
          <w:p w:rsidR="00B07F15" w:rsidRPr="007D67B8" w:rsidRDefault="00B07F15" w:rsidP="00F32817">
            <w:pPr>
              <w:widowControl/>
              <w:snapToGrid w:val="0"/>
              <w:spacing w:line="400" w:lineRule="exact"/>
              <w:rPr>
                <w:rFonts w:ascii="標楷體" w:eastAsia="標楷體" w:hAnsi="標楷體"/>
                <w:szCs w:val="28"/>
              </w:rPr>
            </w:pPr>
            <w:r w:rsidRPr="007D67B8">
              <w:rPr>
                <w:rFonts w:ascii="標楷體" w:eastAsia="標楷體" w:hAnsi="標楷體"/>
                <w:szCs w:val="28"/>
              </w:rPr>
              <w:t>62元-〔(學生每人每餐繳交費用+縣市政府補助) x 90% + 三章一Q補助14元〕=補助金額</w:t>
            </w:r>
          </w:p>
        </w:tc>
      </w:tr>
      <w:tr w:rsidR="00B07F15" w:rsidRPr="007D67B8" w:rsidTr="00F32817">
        <w:trPr>
          <w:trHeight w:val="847"/>
          <w:jc w:val="center"/>
        </w:trPr>
        <w:tc>
          <w:tcPr>
            <w:tcW w:w="1271" w:type="dxa"/>
            <w:vMerge/>
            <w:vAlign w:val="center"/>
          </w:tcPr>
          <w:p w:rsidR="00B07F15" w:rsidRPr="007D67B8" w:rsidRDefault="00B07F15" w:rsidP="00F32817">
            <w:pPr>
              <w:widowControl/>
              <w:snapToGrid w:val="0"/>
              <w:spacing w:line="400" w:lineRule="exact"/>
              <w:rPr>
                <w:rFonts w:ascii="標楷體" w:eastAsia="標楷體" w:hAnsi="標楷體"/>
                <w:szCs w:val="28"/>
              </w:rPr>
            </w:pPr>
          </w:p>
        </w:tc>
        <w:tc>
          <w:tcPr>
            <w:tcW w:w="1418" w:type="dxa"/>
            <w:vMerge/>
            <w:vAlign w:val="center"/>
          </w:tcPr>
          <w:p w:rsidR="00B07F15" w:rsidRPr="007D67B8" w:rsidRDefault="00B07F15" w:rsidP="00F32817">
            <w:pPr>
              <w:widowControl/>
              <w:snapToGrid w:val="0"/>
              <w:spacing w:line="400" w:lineRule="exact"/>
              <w:rPr>
                <w:rFonts w:ascii="標楷體" w:eastAsia="標楷體" w:hAnsi="標楷體"/>
                <w:szCs w:val="28"/>
              </w:rPr>
            </w:pPr>
          </w:p>
        </w:tc>
        <w:tc>
          <w:tcPr>
            <w:tcW w:w="1992" w:type="dxa"/>
            <w:vAlign w:val="center"/>
          </w:tcPr>
          <w:p w:rsidR="00B07F15" w:rsidRDefault="00B07F15" w:rsidP="00F32817">
            <w:pPr>
              <w:widowControl/>
              <w:snapToGrid w:val="0"/>
              <w:spacing w:line="400" w:lineRule="exact"/>
              <w:jc w:val="center"/>
              <w:rPr>
                <w:rFonts w:ascii="標楷體" w:eastAsia="標楷體" w:hAnsi="標楷體"/>
                <w:szCs w:val="28"/>
              </w:rPr>
            </w:pPr>
            <w:r w:rsidRPr="007D67B8">
              <w:rPr>
                <w:rFonts w:ascii="標楷體" w:eastAsia="標楷體" w:hAnsi="標楷體"/>
                <w:szCs w:val="28"/>
              </w:rPr>
              <w:t>一般學校</w:t>
            </w:r>
          </w:p>
          <w:p w:rsidR="00B07F15" w:rsidRPr="007D67B8" w:rsidRDefault="00B07F15" w:rsidP="00F32817">
            <w:pPr>
              <w:widowControl/>
              <w:snapToGrid w:val="0"/>
              <w:spacing w:line="400" w:lineRule="exact"/>
              <w:jc w:val="center"/>
              <w:rPr>
                <w:rFonts w:ascii="標楷體" w:eastAsia="標楷體" w:hAnsi="標楷體"/>
                <w:szCs w:val="28"/>
              </w:rPr>
            </w:pPr>
            <w:r w:rsidRPr="007D67B8">
              <w:rPr>
                <w:rFonts w:ascii="標楷體" w:eastAsia="標楷體" w:hAnsi="標楷體"/>
                <w:szCs w:val="28"/>
              </w:rPr>
              <w:t>(含非山非市)</w:t>
            </w:r>
          </w:p>
        </w:tc>
        <w:tc>
          <w:tcPr>
            <w:tcW w:w="4964" w:type="dxa"/>
            <w:vAlign w:val="center"/>
          </w:tcPr>
          <w:p w:rsidR="00B07F15" w:rsidRPr="007D67B8" w:rsidRDefault="00B07F15" w:rsidP="00F32817">
            <w:pPr>
              <w:widowControl/>
              <w:snapToGrid w:val="0"/>
              <w:spacing w:line="400" w:lineRule="exact"/>
              <w:rPr>
                <w:rFonts w:ascii="標楷體" w:eastAsia="標楷體" w:hAnsi="標楷體"/>
                <w:szCs w:val="28"/>
              </w:rPr>
            </w:pPr>
            <w:r w:rsidRPr="007D67B8">
              <w:rPr>
                <w:rFonts w:ascii="標楷體" w:eastAsia="標楷體" w:hAnsi="標楷體"/>
                <w:szCs w:val="28"/>
              </w:rPr>
              <w:t>62元-〔(學生每人每餐繳交費用+縣市政府補助) x90% + 三章一Q補助10元〕=補助金額</w:t>
            </w:r>
          </w:p>
        </w:tc>
      </w:tr>
      <w:tr w:rsidR="00B07F15" w:rsidRPr="007D67B8" w:rsidTr="00F32817">
        <w:trPr>
          <w:trHeight w:val="830"/>
          <w:jc w:val="center"/>
        </w:trPr>
        <w:tc>
          <w:tcPr>
            <w:tcW w:w="1271" w:type="dxa"/>
            <w:vMerge/>
            <w:vAlign w:val="center"/>
          </w:tcPr>
          <w:p w:rsidR="00B07F15" w:rsidRPr="007D67B8" w:rsidRDefault="00B07F15" w:rsidP="00F32817">
            <w:pPr>
              <w:widowControl/>
              <w:snapToGrid w:val="0"/>
              <w:spacing w:line="400" w:lineRule="exact"/>
              <w:rPr>
                <w:rFonts w:ascii="標楷體" w:eastAsia="標楷體" w:hAnsi="標楷體"/>
                <w:szCs w:val="28"/>
              </w:rPr>
            </w:pPr>
          </w:p>
        </w:tc>
        <w:tc>
          <w:tcPr>
            <w:tcW w:w="1418" w:type="dxa"/>
            <w:vMerge w:val="restart"/>
            <w:vAlign w:val="center"/>
          </w:tcPr>
          <w:p w:rsidR="00B07F15" w:rsidRDefault="00B07F15" w:rsidP="00F32817">
            <w:pPr>
              <w:widowControl/>
              <w:snapToGrid w:val="0"/>
              <w:spacing w:line="400" w:lineRule="exact"/>
              <w:jc w:val="center"/>
              <w:rPr>
                <w:rFonts w:ascii="標楷體" w:eastAsia="標楷體" w:hAnsi="標楷體"/>
                <w:szCs w:val="28"/>
              </w:rPr>
            </w:pPr>
            <w:r w:rsidRPr="007D67B8">
              <w:rPr>
                <w:rFonts w:ascii="標楷體" w:eastAsia="標楷體" w:hAnsi="標楷體"/>
                <w:szCs w:val="28"/>
              </w:rPr>
              <w:t>食材聯合</w:t>
            </w:r>
          </w:p>
          <w:p w:rsidR="00B07F15" w:rsidRPr="007D67B8" w:rsidRDefault="00B07F15" w:rsidP="00F32817">
            <w:pPr>
              <w:widowControl/>
              <w:snapToGrid w:val="0"/>
              <w:spacing w:line="400" w:lineRule="exact"/>
              <w:jc w:val="center"/>
              <w:rPr>
                <w:rFonts w:ascii="標楷體" w:eastAsia="標楷體" w:hAnsi="標楷體"/>
                <w:szCs w:val="28"/>
              </w:rPr>
            </w:pPr>
            <w:r w:rsidRPr="007D67B8">
              <w:rPr>
                <w:rFonts w:ascii="標楷體" w:eastAsia="標楷體" w:hAnsi="標楷體"/>
                <w:szCs w:val="28"/>
              </w:rPr>
              <w:t>採購聯盟</w:t>
            </w:r>
          </w:p>
        </w:tc>
        <w:tc>
          <w:tcPr>
            <w:tcW w:w="1992" w:type="dxa"/>
            <w:vAlign w:val="center"/>
          </w:tcPr>
          <w:p w:rsidR="00B07F15" w:rsidRPr="007D67B8" w:rsidRDefault="00B07F15" w:rsidP="00F32817">
            <w:pPr>
              <w:widowControl/>
              <w:snapToGrid w:val="0"/>
              <w:spacing w:line="400" w:lineRule="exact"/>
              <w:jc w:val="center"/>
              <w:rPr>
                <w:rFonts w:ascii="標楷體" w:eastAsia="標楷體" w:hAnsi="標楷體"/>
                <w:szCs w:val="28"/>
              </w:rPr>
            </w:pPr>
            <w:r w:rsidRPr="007D67B8">
              <w:rPr>
                <w:rFonts w:ascii="標楷體" w:eastAsia="標楷體" w:hAnsi="標楷體"/>
                <w:szCs w:val="28"/>
              </w:rPr>
              <w:t>偏鄉學校</w:t>
            </w:r>
          </w:p>
        </w:tc>
        <w:tc>
          <w:tcPr>
            <w:tcW w:w="4964" w:type="dxa"/>
            <w:vAlign w:val="center"/>
          </w:tcPr>
          <w:p w:rsidR="00B07F15" w:rsidRPr="007D67B8" w:rsidRDefault="00B07F15" w:rsidP="00F32817">
            <w:pPr>
              <w:widowControl/>
              <w:snapToGrid w:val="0"/>
              <w:spacing w:line="400" w:lineRule="exact"/>
              <w:rPr>
                <w:rFonts w:ascii="標楷體" w:eastAsia="標楷體" w:hAnsi="標楷體"/>
                <w:szCs w:val="28"/>
              </w:rPr>
            </w:pPr>
            <w:r w:rsidRPr="007D67B8">
              <w:rPr>
                <w:rFonts w:ascii="標楷體" w:eastAsia="標楷體" w:hAnsi="標楷體"/>
                <w:szCs w:val="28"/>
              </w:rPr>
              <w:t>62元-〔(學生每人每餐繳交費用+縣市政府補助) x 80% + 三章一Q補助14元〕=補助金額</w:t>
            </w:r>
          </w:p>
        </w:tc>
      </w:tr>
      <w:tr w:rsidR="00B07F15" w:rsidRPr="007D67B8" w:rsidTr="00F32817">
        <w:trPr>
          <w:trHeight w:val="842"/>
          <w:jc w:val="center"/>
        </w:trPr>
        <w:tc>
          <w:tcPr>
            <w:tcW w:w="1271" w:type="dxa"/>
            <w:vMerge/>
            <w:vAlign w:val="center"/>
          </w:tcPr>
          <w:p w:rsidR="00B07F15" w:rsidRPr="007D67B8" w:rsidRDefault="00B07F15" w:rsidP="00F32817">
            <w:pPr>
              <w:widowControl/>
              <w:snapToGrid w:val="0"/>
              <w:spacing w:line="400" w:lineRule="exact"/>
              <w:rPr>
                <w:rFonts w:ascii="標楷體" w:eastAsia="標楷體" w:hAnsi="標楷體"/>
                <w:szCs w:val="28"/>
              </w:rPr>
            </w:pPr>
          </w:p>
        </w:tc>
        <w:tc>
          <w:tcPr>
            <w:tcW w:w="1418" w:type="dxa"/>
            <w:vMerge/>
            <w:vAlign w:val="center"/>
          </w:tcPr>
          <w:p w:rsidR="00B07F15" w:rsidRPr="007D67B8" w:rsidRDefault="00B07F15" w:rsidP="00F32817">
            <w:pPr>
              <w:widowControl/>
              <w:snapToGrid w:val="0"/>
              <w:spacing w:line="400" w:lineRule="exact"/>
              <w:rPr>
                <w:rFonts w:ascii="標楷體" w:eastAsia="標楷體" w:hAnsi="標楷體"/>
                <w:szCs w:val="28"/>
              </w:rPr>
            </w:pPr>
          </w:p>
        </w:tc>
        <w:tc>
          <w:tcPr>
            <w:tcW w:w="1992" w:type="dxa"/>
            <w:vAlign w:val="center"/>
          </w:tcPr>
          <w:p w:rsidR="00B07F15" w:rsidRDefault="00B07F15" w:rsidP="00F32817">
            <w:pPr>
              <w:widowControl/>
              <w:snapToGrid w:val="0"/>
              <w:spacing w:line="400" w:lineRule="exact"/>
              <w:jc w:val="center"/>
              <w:rPr>
                <w:rFonts w:ascii="標楷體" w:eastAsia="標楷體" w:hAnsi="標楷體"/>
                <w:szCs w:val="28"/>
              </w:rPr>
            </w:pPr>
            <w:r w:rsidRPr="007D67B8">
              <w:rPr>
                <w:rFonts w:ascii="標楷體" w:eastAsia="標楷體" w:hAnsi="標楷體"/>
                <w:szCs w:val="28"/>
              </w:rPr>
              <w:t>一般學校</w:t>
            </w:r>
          </w:p>
          <w:p w:rsidR="00B07F15" w:rsidRPr="007D67B8" w:rsidRDefault="00B07F15" w:rsidP="00F32817">
            <w:pPr>
              <w:widowControl/>
              <w:snapToGrid w:val="0"/>
              <w:spacing w:line="400" w:lineRule="exact"/>
              <w:jc w:val="center"/>
              <w:rPr>
                <w:rFonts w:ascii="標楷體" w:eastAsia="標楷體" w:hAnsi="標楷體"/>
                <w:szCs w:val="28"/>
              </w:rPr>
            </w:pPr>
            <w:r w:rsidRPr="007D67B8">
              <w:rPr>
                <w:rFonts w:ascii="標楷體" w:eastAsia="標楷體" w:hAnsi="標楷體"/>
                <w:szCs w:val="28"/>
              </w:rPr>
              <w:t>(含非山非市)</w:t>
            </w:r>
          </w:p>
        </w:tc>
        <w:tc>
          <w:tcPr>
            <w:tcW w:w="4964" w:type="dxa"/>
            <w:vAlign w:val="center"/>
          </w:tcPr>
          <w:p w:rsidR="00B07F15" w:rsidRPr="007D67B8" w:rsidRDefault="00B07F15" w:rsidP="00F32817">
            <w:pPr>
              <w:widowControl/>
              <w:snapToGrid w:val="0"/>
              <w:spacing w:line="400" w:lineRule="exact"/>
              <w:rPr>
                <w:rFonts w:ascii="標楷體" w:eastAsia="標楷體" w:hAnsi="標楷體"/>
                <w:szCs w:val="28"/>
              </w:rPr>
            </w:pPr>
            <w:r w:rsidRPr="007D67B8">
              <w:rPr>
                <w:rFonts w:ascii="標楷體" w:eastAsia="標楷體" w:hAnsi="標楷體"/>
                <w:szCs w:val="28"/>
              </w:rPr>
              <w:t>62元-〔(學生每人每餐繳交費用+縣市政府補助) x 70% + 三章一Q補助10元〕=補助金額</w:t>
            </w:r>
          </w:p>
        </w:tc>
      </w:tr>
      <w:tr w:rsidR="00B07F15" w:rsidRPr="007D67B8" w:rsidTr="00F32817">
        <w:trPr>
          <w:trHeight w:val="841"/>
          <w:jc w:val="center"/>
        </w:trPr>
        <w:tc>
          <w:tcPr>
            <w:tcW w:w="4681" w:type="dxa"/>
            <w:gridSpan w:val="3"/>
            <w:vAlign w:val="center"/>
          </w:tcPr>
          <w:p w:rsidR="00B07F15" w:rsidRDefault="00B07F15" w:rsidP="00F32817">
            <w:pPr>
              <w:widowControl/>
              <w:snapToGrid w:val="0"/>
              <w:spacing w:line="400" w:lineRule="exact"/>
              <w:jc w:val="center"/>
              <w:rPr>
                <w:rFonts w:ascii="標楷體" w:eastAsia="標楷體" w:hAnsi="標楷體"/>
                <w:spacing w:val="-10"/>
                <w:szCs w:val="28"/>
              </w:rPr>
            </w:pPr>
            <w:r w:rsidRPr="007D67B8">
              <w:rPr>
                <w:rFonts w:ascii="標楷體" w:eastAsia="標楷體" w:hAnsi="標楷體"/>
                <w:spacing w:val="-10"/>
                <w:szCs w:val="28"/>
              </w:rPr>
              <w:t>未參與</w:t>
            </w:r>
          </w:p>
          <w:p w:rsidR="00B07F15" w:rsidRPr="007D67B8" w:rsidRDefault="00B07F15" w:rsidP="00F32817">
            <w:pPr>
              <w:widowControl/>
              <w:snapToGrid w:val="0"/>
              <w:spacing w:line="400" w:lineRule="exact"/>
              <w:jc w:val="center"/>
              <w:rPr>
                <w:rFonts w:ascii="標楷體" w:eastAsia="標楷體" w:hAnsi="標楷體"/>
                <w:spacing w:val="-10"/>
                <w:szCs w:val="28"/>
              </w:rPr>
            </w:pPr>
            <w:r w:rsidRPr="007D67B8">
              <w:rPr>
                <w:rFonts w:ascii="標楷體" w:eastAsia="標楷體" w:hAnsi="標楷體"/>
                <w:spacing w:val="-10"/>
                <w:szCs w:val="28"/>
              </w:rPr>
              <w:t>偏鄉學校中央廚房計畫</w:t>
            </w:r>
            <w:r w:rsidRPr="007D67B8">
              <w:rPr>
                <w:rFonts w:ascii="標楷體" w:eastAsia="標楷體" w:hAnsi="標楷體" w:hint="eastAsia"/>
                <w:spacing w:val="-10"/>
                <w:szCs w:val="28"/>
              </w:rPr>
              <w:t>偏鄉</w:t>
            </w:r>
            <w:r w:rsidRPr="007D67B8">
              <w:rPr>
                <w:rFonts w:ascii="標楷體" w:eastAsia="標楷體" w:hAnsi="標楷體"/>
                <w:spacing w:val="-10"/>
                <w:szCs w:val="28"/>
              </w:rPr>
              <w:t>學校</w:t>
            </w:r>
          </w:p>
        </w:tc>
        <w:tc>
          <w:tcPr>
            <w:tcW w:w="4964" w:type="dxa"/>
            <w:vAlign w:val="center"/>
          </w:tcPr>
          <w:p w:rsidR="00B07F15" w:rsidRPr="007D67B8" w:rsidRDefault="00B07F15" w:rsidP="00F32817">
            <w:pPr>
              <w:widowControl/>
              <w:snapToGrid w:val="0"/>
              <w:spacing w:line="400" w:lineRule="exact"/>
              <w:rPr>
                <w:rFonts w:ascii="標楷體" w:eastAsia="標楷體" w:hAnsi="標楷體"/>
                <w:szCs w:val="28"/>
              </w:rPr>
            </w:pPr>
            <w:r w:rsidRPr="007D67B8">
              <w:rPr>
                <w:rFonts w:ascii="標楷體" w:eastAsia="標楷體" w:hAnsi="標楷體"/>
                <w:szCs w:val="28"/>
              </w:rPr>
              <w:t>62元-〔(學生每人每餐繳交費用+縣市政府補助) x 70% + 三章一Q補助14元〕=補助金額</w:t>
            </w:r>
          </w:p>
        </w:tc>
      </w:tr>
    </w:tbl>
    <w:p w:rsidR="00B07F15" w:rsidRPr="007D67B8" w:rsidRDefault="00B07F15" w:rsidP="00B07F15">
      <w:pPr>
        <w:widowControl/>
        <w:snapToGrid w:val="0"/>
        <w:spacing w:line="400" w:lineRule="exact"/>
        <w:ind w:left="720" w:hanging="436"/>
        <w:rPr>
          <w:b/>
          <w:bCs/>
          <w:szCs w:val="28"/>
        </w:rPr>
      </w:pPr>
      <w:r w:rsidRPr="007D67B8">
        <w:rPr>
          <w:rFonts w:hint="eastAsia"/>
          <w:b/>
          <w:bCs/>
          <w:szCs w:val="28"/>
        </w:rPr>
        <w:t>說明:</w:t>
      </w:r>
    </w:p>
    <w:p w:rsidR="00B07F15" w:rsidRPr="007D67B8" w:rsidRDefault="00B07F15" w:rsidP="00B07F15">
      <w:pPr>
        <w:widowControl/>
        <w:snapToGrid w:val="0"/>
        <w:spacing w:line="400" w:lineRule="exact"/>
        <w:ind w:left="720" w:hanging="436"/>
        <w:rPr>
          <w:b/>
          <w:bCs/>
          <w:szCs w:val="28"/>
        </w:rPr>
      </w:pPr>
      <w:r w:rsidRPr="007D67B8">
        <w:rPr>
          <w:b/>
          <w:bCs/>
          <w:szCs w:val="28"/>
        </w:rPr>
        <w:t>(</w:t>
      </w:r>
      <w:proofErr w:type="gramStart"/>
      <w:r w:rsidRPr="007D67B8">
        <w:rPr>
          <w:b/>
          <w:bCs/>
          <w:szCs w:val="28"/>
        </w:rPr>
        <w:t>一</w:t>
      </w:r>
      <w:proofErr w:type="gramEnd"/>
      <w:r w:rsidRPr="007D67B8">
        <w:rPr>
          <w:b/>
          <w:bCs/>
          <w:szCs w:val="28"/>
        </w:rPr>
        <w:t>)</w:t>
      </w:r>
      <w:r w:rsidRPr="007D67B8">
        <w:rPr>
          <w:rFonts w:hint="eastAsia"/>
          <w:b/>
          <w:bCs/>
          <w:szCs w:val="28"/>
        </w:rPr>
        <w:t>依設算公式計算後，設算結果若為負數或未達5元，則</w:t>
      </w:r>
      <w:proofErr w:type="gramStart"/>
      <w:r w:rsidRPr="007D67B8">
        <w:rPr>
          <w:rFonts w:hint="eastAsia"/>
          <w:b/>
          <w:bCs/>
          <w:szCs w:val="28"/>
        </w:rPr>
        <w:t>補助每生每</w:t>
      </w:r>
      <w:proofErr w:type="gramEnd"/>
      <w:r w:rsidRPr="007D67B8">
        <w:rPr>
          <w:rFonts w:hint="eastAsia"/>
          <w:b/>
          <w:bCs/>
          <w:szCs w:val="28"/>
        </w:rPr>
        <w:t>餐補助5元。</w:t>
      </w:r>
    </w:p>
    <w:p w:rsidR="00B07F15" w:rsidRPr="007D67B8" w:rsidRDefault="00B07F15" w:rsidP="00B07F15">
      <w:pPr>
        <w:widowControl/>
        <w:snapToGrid w:val="0"/>
        <w:spacing w:line="400" w:lineRule="exact"/>
        <w:ind w:left="720" w:hanging="436"/>
        <w:rPr>
          <w:b/>
          <w:bCs/>
          <w:szCs w:val="28"/>
        </w:rPr>
      </w:pPr>
      <w:r w:rsidRPr="007D67B8">
        <w:rPr>
          <w:b/>
          <w:bCs/>
          <w:szCs w:val="28"/>
        </w:rPr>
        <w:t>(二)學生每人每餐繳交費用應包含食材費、基本費、燃料費。</w:t>
      </w:r>
    </w:p>
    <w:p w:rsidR="00B07F15" w:rsidRPr="007D67B8" w:rsidRDefault="00B07F15" w:rsidP="00B07F15">
      <w:pPr>
        <w:widowControl/>
        <w:snapToGrid w:val="0"/>
        <w:spacing w:line="400" w:lineRule="exact"/>
        <w:ind w:left="720" w:hanging="436"/>
        <w:rPr>
          <w:b/>
          <w:bCs/>
          <w:szCs w:val="28"/>
        </w:rPr>
      </w:pPr>
      <w:r w:rsidRPr="007D67B8">
        <w:rPr>
          <w:b/>
          <w:bCs/>
          <w:szCs w:val="28"/>
        </w:rPr>
        <w:lastRenderedPageBreak/>
        <w:t>(三)本方案設算62元，包含本府原有補助食材(如主副食、有機食材、水果、</w:t>
      </w:r>
      <w:proofErr w:type="gramStart"/>
      <w:r w:rsidRPr="007D67B8">
        <w:rPr>
          <w:b/>
          <w:bCs/>
          <w:szCs w:val="28"/>
        </w:rPr>
        <w:t>鮮牛</w:t>
      </w:r>
      <w:proofErr w:type="gramEnd"/>
      <w:r w:rsidRPr="007D67B8">
        <w:rPr>
          <w:b/>
          <w:bCs/>
          <w:szCs w:val="28"/>
        </w:rPr>
        <w:t>/羊/</w:t>
      </w:r>
      <w:proofErr w:type="gramStart"/>
      <w:r w:rsidRPr="007D67B8">
        <w:rPr>
          <w:b/>
          <w:bCs/>
          <w:szCs w:val="28"/>
        </w:rPr>
        <w:t>豆奶等</w:t>
      </w:r>
      <w:proofErr w:type="gramEnd"/>
      <w:r w:rsidRPr="007D67B8">
        <w:rPr>
          <w:b/>
          <w:bCs/>
          <w:szCs w:val="28"/>
        </w:rPr>
        <w:t>)經費，</w:t>
      </w:r>
      <w:proofErr w:type="gramStart"/>
      <w:r w:rsidRPr="007D67B8">
        <w:rPr>
          <w:b/>
          <w:bCs/>
          <w:szCs w:val="28"/>
        </w:rPr>
        <w:t>爰</w:t>
      </w:r>
      <w:proofErr w:type="gramEnd"/>
      <w:r w:rsidRPr="007D67B8">
        <w:rPr>
          <w:b/>
          <w:bCs/>
          <w:szCs w:val="28"/>
        </w:rPr>
        <w:t>本府提供之補助仍維持。</w:t>
      </w:r>
    </w:p>
    <w:p w:rsidR="00B07F15" w:rsidRPr="007D67B8" w:rsidRDefault="00B07F15" w:rsidP="00B07F15">
      <w:pPr>
        <w:widowControl/>
        <w:snapToGrid w:val="0"/>
        <w:spacing w:line="400" w:lineRule="exact"/>
        <w:ind w:left="720" w:hanging="436"/>
        <w:rPr>
          <w:b/>
          <w:bCs/>
          <w:szCs w:val="28"/>
        </w:rPr>
      </w:pPr>
      <w:r w:rsidRPr="007D67B8">
        <w:rPr>
          <w:b/>
          <w:bCs/>
          <w:szCs w:val="28"/>
        </w:rPr>
        <w:t>(四)委託</w:t>
      </w:r>
      <w:proofErr w:type="gramStart"/>
      <w:r w:rsidRPr="007D67B8">
        <w:rPr>
          <w:b/>
          <w:bCs/>
          <w:szCs w:val="28"/>
        </w:rPr>
        <w:t>團膳供</w:t>
      </w:r>
      <w:proofErr w:type="gramEnd"/>
      <w:r w:rsidRPr="007D67B8">
        <w:rPr>
          <w:b/>
          <w:bCs/>
          <w:szCs w:val="28"/>
        </w:rPr>
        <w:t>餐型態之學校，倘燃料費、水電費</w:t>
      </w:r>
      <w:proofErr w:type="gramStart"/>
      <w:r w:rsidRPr="007D67B8">
        <w:rPr>
          <w:b/>
          <w:bCs/>
          <w:szCs w:val="28"/>
        </w:rPr>
        <w:t>由團膳業者</w:t>
      </w:r>
      <w:proofErr w:type="gramEnd"/>
      <w:r w:rsidRPr="007D67B8">
        <w:rPr>
          <w:b/>
          <w:bCs/>
          <w:szCs w:val="28"/>
        </w:rPr>
        <w:t>支出，則於</w:t>
      </w:r>
      <w:r w:rsidRPr="007D67B8">
        <w:rPr>
          <w:rFonts w:hint="eastAsia"/>
          <w:b/>
          <w:bCs/>
          <w:szCs w:val="28"/>
        </w:rPr>
        <w:t>「學生每人每餐繳交費用及本府</w:t>
      </w:r>
      <w:proofErr w:type="gramStart"/>
      <w:r w:rsidRPr="007D67B8">
        <w:rPr>
          <w:rFonts w:hint="eastAsia"/>
          <w:b/>
          <w:bCs/>
          <w:szCs w:val="28"/>
        </w:rPr>
        <w:t>補助鮮牛</w:t>
      </w:r>
      <w:proofErr w:type="gramEnd"/>
      <w:r w:rsidRPr="007D67B8">
        <w:rPr>
          <w:rFonts w:hint="eastAsia"/>
          <w:b/>
          <w:bCs/>
          <w:szCs w:val="28"/>
        </w:rPr>
        <w:t>/豆/羊奶費用」之加總中先扣除該類費用，再行計算補助差額，以利滿足62元購買食材(六道餐食</w:t>
      </w:r>
      <w:proofErr w:type="gramStart"/>
      <w:r w:rsidRPr="007D67B8">
        <w:rPr>
          <w:rFonts w:hint="eastAsia"/>
          <w:b/>
          <w:bCs/>
          <w:szCs w:val="28"/>
        </w:rPr>
        <w:t>食</w:t>
      </w:r>
      <w:proofErr w:type="gramEnd"/>
      <w:r w:rsidRPr="007D67B8">
        <w:rPr>
          <w:rFonts w:hint="eastAsia"/>
          <w:b/>
          <w:bCs/>
          <w:szCs w:val="28"/>
        </w:rPr>
        <w:t>材，含食油及調味品等)。</w:t>
      </w:r>
    </w:p>
    <w:p w:rsidR="00B07F15" w:rsidRPr="007D67B8" w:rsidRDefault="00B07F15" w:rsidP="00B07F15">
      <w:pPr>
        <w:widowControl/>
        <w:snapToGrid w:val="0"/>
        <w:spacing w:line="400" w:lineRule="exact"/>
        <w:ind w:left="720" w:hanging="436"/>
        <w:rPr>
          <w:b/>
          <w:bCs/>
          <w:szCs w:val="28"/>
        </w:rPr>
      </w:pPr>
      <w:r w:rsidRPr="007D67B8">
        <w:rPr>
          <w:b/>
          <w:bCs/>
          <w:szCs w:val="28"/>
        </w:rPr>
        <w:t>(五)</w:t>
      </w:r>
      <w:proofErr w:type="gramStart"/>
      <w:r w:rsidRPr="007D67B8">
        <w:rPr>
          <w:b/>
          <w:bCs/>
          <w:szCs w:val="28"/>
        </w:rPr>
        <w:t>團膳業者</w:t>
      </w:r>
      <w:proofErr w:type="gramEnd"/>
      <w:r w:rsidRPr="007D67B8">
        <w:rPr>
          <w:b/>
          <w:bCs/>
          <w:szCs w:val="28"/>
        </w:rPr>
        <w:t>燃料費、水電費，可當月核實或依前一年度平均比率換算。</w:t>
      </w:r>
    </w:p>
    <w:p w:rsidR="00B07F15" w:rsidRPr="007D67B8" w:rsidRDefault="00B07F15" w:rsidP="00B07F15">
      <w:pPr>
        <w:widowControl/>
        <w:snapToGrid w:val="0"/>
        <w:spacing w:line="400" w:lineRule="exact"/>
        <w:ind w:left="720" w:hanging="436"/>
        <w:rPr>
          <w:b/>
          <w:bCs/>
          <w:szCs w:val="28"/>
        </w:rPr>
      </w:pPr>
    </w:p>
    <w:p w:rsidR="00B07F15" w:rsidRPr="007D67B8" w:rsidRDefault="00B07F15" w:rsidP="00B07F15">
      <w:pPr>
        <w:widowControl/>
        <w:snapToGrid w:val="0"/>
        <w:spacing w:beforeLines="50" w:before="180" w:line="400" w:lineRule="exact"/>
        <w:ind w:leftChars="77" w:left="556" w:hanging="340"/>
        <w:rPr>
          <w:szCs w:val="28"/>
        </w:rPr>
      </w:pPr>
      <w:r w:rsidRPr="007D67B8">
        <w:rPr>
          <w:szCs w:val="28"/>
        </w:rPr>
        <w:t>八、供餐型態套用差額補助試算如下</w:t>
      </w:r>
    </w:p>
    <w:p w:rsidR="00B07F15" w:rsidRPr="007D67B8" w:rsidRDefault="00B07F15" w:rsidP="00B07F15">
      <w:pPr>
        <w:widowControl/>
        <w:snapToGrid w:val="0"/>
        <w:spacing w:line="400" w:lineRule="exact"/>
        <w:ind w:leftChars="77" w:left="556" w:hanging="340"/>
        <w:rPr>
          <w:szCs w:val="28"/>
        </w:rPr>
      </w:pPr>
      <w:r w:rsidRPr="007D67B8">
        <w:rPr>
          <w:szCs w:val="28"/>
        </w:rPr>
        <w:t>(</w:t>
      </w:r>
      <w:proofErr w:type="gramStart"/>
      <w:r w:rsidRPr="007D67B8">
        <w:rPr>
          <w:szCs w:val="28"/>
        </w:rPr>
        <w:t>一</w:t>
      </w:r>
      <w:proofErr w:type="gramEnd"/>
      <w:r w:rsidRPr="007D67B8">
        <w:rPr>
          <w:szCs w:val="28"/>
        </w:rPr>
        <w:t>)</w:t>
      </w:r>
      <w:r w:rsidRPr="007D67B8">
        <w:rPr>
          <w:b/>
          <w:szCs w:val="28"/>
        </w:rPr>
        <w:t xml:space="preserve"> 中央廚房一般學校(含非山非市)</w:t>
      </w:r>
      <w:r w:rsidRPr="007D67B8">
        <w:rPr>
          <w:szCs w:val="28"/>
        </w:rPr>
        <w:t>為例，中央補助</w:t>
      </w:r>
      <w:proofErr w:type="gramStart"/>
      <w:r w:rsidRPr="007D67B8">
        <w:rPr>
          <w:szCs w:val="28"/>
        </w:rPr>
        <w:t>國小每生每</w:t>
      </w:r>
      <w:proofErr w:type="gramEnd"/>
      <w:r w:rsidRPr="007D67B8">
        <w:rPr>
          <w:szCs w:val="28"/>
        </w:rPr>
        <w:t>餐金額</w:t>
      </w:r>
      <w:r w:rsidRPr="007D67B8">
        <w:rPr>
          <w:rFonts w:hint="eastAsia"/>
          <w:szCs w:val="28"/>
        </w:rPr>
        <w:t>:</w:t>
      </w:r>
    </w:p>
    <w:p w:rsidR="00B07F15" w:rsidRPr="007D67B8" w:rsidRDefault="00B07F15" w:rsidP="00B07F15">
      <w:pPr>
        <w:widowControl/>
        <w:snapToGrid w:val="0"/>
        <w:spacing w:line="400" w:lineRule="exact"/>
        <w:ind w:leftChars="277" w:left="1116" w:hanging="340"/>
        <w:rPr>
          <w:szCs w:val="28"/>
          <w:u w:val="single"/>
        </w:rPr>
      </w:pPr>
      <w:r w:rsidRPr="007D67B8">
        <w:rPr>
          <w:spacing w:val="-14"/>
          <w:szCs w:val="28"/>
        </w:rPr>
        <w:t xml:space="preserve">   62元-【(學生每月繳交</w:t>
      </w:r>
      <w:r w:rsidRPr="007D67B8">
        <w:rPr>
          <w:rFonts w:hint="eastAsia"/>
          <w:spacing w:val="-14"/>
          <w:szCs w:val="28"/>
        </w:rPr>
        <w:t>7</w:t>
      </w:r>
      <w:r w:rsidRPr="007D67B8">
        <w:rPr>
          <w:spacing w:val="-14"/>
          <w:szCs w:val="28"/>
        </w:rPr>
        <w:t>00元/</w:t>
      </w:r>
      <w:r w:rsidRPr="007D67B8">
        <w:rPr>
          <w:rFonts w:hint="eastAsia"/>
          <w:spacing w:val="-14"/>
          <w:szCs w:val="28"/>
        </w:rPr>
        <w:t>當月</w:t>
      </w:r>
      <w:r w:rsidRPr="007D67B8">
        <w:rPr>
          <w:spacing w:val="-14"/>
          <w:szCs w:val="28"/>
        </w:rPr>
        <w:t>用餐</w:t>
      </w:r>
      <w:r w:rsidRPr="007D67B8">
        <w:rPr>
          <w:rFonts w:hint="eastAsia"/>
          <w:spacing w:val="-14"/>
          <w:szCs w:val="28"/>
        </w:rPr>
        <w:t>天數</w:t>
      </w:r>
      <w:r w:rsidRPr="007D67B8">
        <w:rPr>
          <w:spacing w:val="-14"/>
          <w:szCs w:val="28"/>
        </w:rPr>
        <w:t>+本府補助每周1次乳品費18元/5天)*90%買食材</w:t>
      </w:r>
      <w:r w:rsidRPr="007D67B8">
        <w:rPr>
          <w:szCs w:val="28"/>
        </w:rPr>
        <w:t>+三章一Ｑ補助10元】=</w:t>
      </w:r>
      <w:r w:rsidRPr="007D67B8">
        <w:rPr>
          <w:rFonts w:hint="eastAsia"/>
          <w:szCs w:val="28"/>
          <w:u w:val="single"/>
        </w:rPr>
        <w:t>19.8</w:t>
      </w:r>
      <w:r w:rsidRPr="007D67B8">
        <w:rPr>
          <w:szCs w:val="28"/>
          <w:u w:val="single"/>
        </w:rPr>
        <w:t>元</w:t>
      </w:r>
      <w:r w:rsidRPr="007D67B8">
        <w:rPr>
          <w:rFonts w:hint="eastAsia"/>
          <w:szCs w:val="28"/>
          <w:u w:val="single"/>
        </w:rPr>
        <w:t>(</w:t>
      </w:r>
      <w:r w:rsidRPr="007D67B8">
        <w:rPr>
          <w:szCs w:val="28"/>
          <w:u w:val="single"/>
        </w:rPr>
        <w:t>中央補助經費</w:t>
      </w:r>
      <w:r w:rsidRPr="007D67B8">
        <w:rPr>
          <w:rFonts w:hint="eastAsia"/>
          <w:szCs w:val="28"/>
          <w:u w:val="single"/>
        </w:rPr>
        <w:t>)。</w:t>
      </w:r>
    </w:p>
    <w:p w:rsidR="00B07F15" w:rsidRPr="007D67B8" w:rsidRDefault="00B07F15" w:rsidP="00B07F15">
      <w:pPr>
        <w:widowControl/>
        <w:snapToGrid w:val="0"/>
        <w:spacing w:line="400" w:lineRule="exact"/>
        <w:ind w:leftChars="77" w:left="556" w:hanging="340"/>
        <w:rPr>
          <w:sz w:val="24"/>
        </w:rPr>
      </w:pPr>
      <w:r w:rsidRPr="007D67B8">
        <w:rPr>
          <w:rFonts w:hint="eastAsia"/>
          <w:szCs w:val="28"/>
        </w:rPr>
        <w:t>(二)</w:t>
      </w:r>
      <w:r w:rsidRPr="007D67B8">
        <w:rPr>
          <w:b/>
          <w:szCs w:val="28"/>
        </w:rPr>
        <w:t xml:space="preserve"> 中央廚房一般學校(含非山非市)</w:t>
      </w:r>
      <w:r w:rsidRPr="007D67B8">
        <w:rPr>
          <w:szCs w:val="28"/>
        </w:rPr>
        <w:t>為例，</w:t>
      </w:r>
      <w:r w:rsidRPr="007D67B8">
        <w:rPr>
          <w:sz w:val="24"/>
        </w:rPr>
        <w:t>中央補助國中</w:t>
      </w:r>
      <w:proofErr w:type="gramStart"/>
      <w:r w:rsidRPr="007D67B8">
        <w:rPr>
          <w:sz w:val="24"/>
        </w:rPr>
        <w:t>生每生每</w:t>
      </w:r>
      <w:proofErr w:type="gramEnd"/>
      <w:r w:rsidRPr="007D67B8">
        <w:rPr>
          <w:sz w:val="24"/>
        </w:rPr>
        <w:t>餐金額</w:t>
      </w:r>
      <w:r w:rsidRPr="007D67B8">
        <w:rPr>
          <w:rFonts w:hint="eastAsia"/>
          <w:sz w:val="24"/>
        </w:rPr>
        <w:t>:</w:t>
      </w:r>
    </w:p>
    <w:p w:rsidR="00B07F15" w:rsidRPr="007D67B8" w:rsidRDefault="00B07F15" w:rsidP="00B07F15">
      <w:pPr>
        <w:widowControl/>
        <w:snapToGrid w:val="0"/>
        <w:spacing w:line="400" w:lineRule="exact"/>
        <w:ind w:leftChars="277" w:left="1116" w:hanging="340"/>
        <w:rPr>
          <w:szCs w:val="28"/>
          <w:u w:val="single"/>
        </w:rPr>
      </w:pPr>
      <w:r w:rsidRPr="007D67B8">
        <w:rPr>
          <w:spacing w:val="-14"/>
          <w:szCs w:val="28"/>
        </w:rPr>
        <w:t xml:space="preserve">   62元-【(學生每月繳交</w:t>
      </w:r>
      <w:r w:rsidRPr="007D67B8">
        <w:rPr>
          <w:rFonts w:hint="eastAsia"/>
          <w:spacing w:val="-14"/>
          <w:szCs w:val="28"/>
        </w:rPr>
        <w:t>7</w:t>
      </w:r>
      <w:r w:rsidRPr="007D67B8">
        <w:rPr>
          <w:spacing w:val="-14"/>
          <w:szCs w:val="28"/>
        </w:rPr>
        <w:t>00元/</w:t>
      </w:r>
      <w:r w:rsidRPr="007D67B8">
        <w:rPr>
          <w:rFonts w:hint="eastAsia"/>
          <w:spacing w:val="-14"/>
          <w:szCs w:val="28"/>
        </w:rPr>
        <w:t>當月</w:t>
      </w:r>
      <w:r w:rsidRPr="007D67B8">
        <w:rPr>
          <w:spacing w:val="-14"/>
          <w:szCs w:val="28"/>
        </w:rPr>
        <w:t>用餐</w:t>
      </w:r>
      <w:r w:rsidRPr="007D67B8">
        <w:rPr>
          <w:rFonts w:hint="eastAsia"/>
          <w:spacing w:val="-14"/>
          <w:szCs w:val="28"/>
        </w:rPr>
        <w:t>天數</w:t>
      </w:r>
      <w:r w:rsidRPr="007D67B8">
        <w:rPr>
          <w:spacing w:val="-14"/>
          <w:szCs w:val="28"/>
        </w:rPr>
        <w:t>)*90%買食材</w:t>
      </w:r>
      <w:r w:rsidRPr="007D67B8">
        <w:rPr>
          <w:szCs w:val="28"/>
        </w:rPr>
        <w:t>+三章一Ｑ補助10元】=</w:t>
      </w:r>
      <w:r w:rsidRPr="007D67B8">
        <w:rPr>
          <w:rFonts w:hint="eastAsia"/>
          <w:szCs w:val="28"/>
          <w:u w:val="single"/>
        </w:rPr>
        <w:t>23.4</w:t>
      </w:r>
      <w:r w:rsidRPr="007D67B8">
        <w:rPr>
          <w:szCs w:val="28"/>
          <w:u w:val="single"/>
        </w:rPr>
        <w:t>元</w:t>
      </w:r>
      <w:r w:rsidRPr="007D67B8">
        <w:rPr>
          <w:rFonts w:hint="eastAsia"/>
          <w:szCs w:val="28"/>
          <w:u w:val="single"/>
        </w:rPr>
        <w:t>(</w:t>
      </w:r>
      <w:r w:rsidRPr="007D67B8">
        <w:rPr>
          <w:szCs w:val="28"/>
          <w:u w:val="single"/>
        </w:rPr>
        <w:t>中央補助經費</w:t>
      </w:r>
      <w:r w:rsidRPr="007D67B8">
        <w:rPr>
          <w:rFonts w:hint="eastAsia"/>
          <w:szCs w:val="28"/>
          <w:u w:val="single"/>
        </w:rPr>
        <w:t>)。</w:t>
      </w:r>
    </w:p>
    <w:p w:rsidR="00B07F15" w:rsidRPr="007D67B8" w:rsidRDefault="00B07F15" w:rsidP="00B07F15">
      <w:pPr>
        <w:widowControl/>
        <w:snapToGrid w:val="0"/>
        <w:spacing w:beforeLines="50" w:before="180" w:line="400" w:lineRule="exact"/>
        <w:ind w:leftChars="18" w:left="770" w:hanging="720"/>
        <w:rPr>
          <w:szCs w:val="28"/>
        </w:rPr>
      </w:pPr>
      <w:r w:rsidRPr="007D67B8">
        <w:rPr>
          <w:rFonts w:hint="eastAsia"/>
          <w:szCs w:val="28"/>
        </w:rPr>
        <w:t xml:space="preserve"> (三)</w:t>
      </w:r>
      <w:r w:rsidRPr="007D67B8">
        <w:rPr>
          <w:b/>
          <w:bCs/>
          <w:szCs w:val="28"/>
        </w:rPr>
        <w:t xml:space="preserve"> 中央廚房偏鄉學校</w:t>
      </w:r>
      <w:r w:rsidRPr="007D67B8">
        <w:rPr>
          <w:szCs w:val="28"/>
        </w:rPr>
        <w:t>為例，中央補助</w:t>
      </w:r>
      <w:proofErr w:type="gramStart"/>
      <w:r w:rsidRPr="007D67B8">
        <w:rPr>
          <w:szCs w:val="28"/>
        </w:rPr>
        <w:t>國小每生每</w:t>
      </w:r>
      <w:proofErr w:type="gramEnd"/>
      <w:r w:rsidRPr="007D67B8">
        <w:rPr>
          <w:szCs w:val="28"/>
        </w:rPr>
        <w:t>餐金額：</w:t>
      </w:r>
    </w:p>
    <w:p w:rsidR="00B07F15" w:rsidRPr="007D67B8" w:rsidRDefault="00B07F15" w:rsidP="00B07F15">
      <w:pPr>
        <w:widowControl/>
        <w:snapToGrid w:val="0"/>
        <w:spacing w:line="400" w:lineRule="exact"/>
        <w:ind w:leftChars="277" w:left="1116" w:hanging="340"/>
        <w:rPr>
          <w:szCs w:val="28"/>
          <w:u w:val="single"/>
        </w:rPr>
      </w:pPr>
      <w:r w:rsidRPr="007D67B8">
        <w:rPr>
          <w:rFonts w:hint="eastAsia"/>
          <w:szCs w:val="28"/>
        </w:rPr>
        <w:t xml:space="preserve">  </w:t>
      </w:r>
      <w:r w:rsidRPr="007D67B8">
        <w:rPr>
          <w:rFonts w:hint="eastAsia"/>
          <w:spacing w:val="-8"/>
          <w:szCs w:val="28"/>
        </w:rPr>
        <w:t xml:space="preserve"> </w:t>
      </w:r>
      <w:r w:rsidRPr="007D67B8">
        <w:rPr>
          <w:spacing w:val="-14"/>
          <w:szCs w:val="28"/>
        </w:rPr>
        <w:t>62元-【(學生每月繳交</w:t>
      </w:r>
      <w:r w:rsidRPr="007D67B8">
        <w:rPr>
          <w:rFonts w:hint="eastAsia"/>
          <w:spacing w:val="-14"/>
          <w:szCs w:val="28"/>
        </w:rPr>
        <w:t>7</w:t>
      </w:r>
      <w:r w:rsidRPr="007D67B8">
        <w:rPr>
          <w:spacing w:val="-14"/>
          <w:szCs w:val="28"/>
        </w:rPr>
        <w:t>00元/</w:t>
      </w:r>
      <w:r w:rsidRPr="007D67B8">
        <w:rPr>
          <w:rFonts w:hint="eastAsia"/>
          <w:spacing w:val="-14"/>
          <w:szCs w:val="28"/>
        </w:rPr>
        <w:t>當月</w:t>
      </w:r>
      <w:r w:rsidRPr="007D67B8">
        <w:rPr>
          <w:spacing w:val="-14"/>
          <w:szCs w:val="28"/>
        </w:rPr>
        <w:t>用餐</w:t>
      </w:r>
      <w:r w:rsidRPr="007D67B8">
        <w:rPr>
          <w:rFonts w:hint="eastAsia"/>
          <w:spacing w:val="-14"/>
          <w:szCs w:val="28"/>
        </w:rPr>
        <w:t>天數</w:t>
      </w:r>
      <w:r w:rsidRPr="007D67B8">
        <w:rPr>
          <w:spacing w:val="-14"/>
          <w:szCs w:val="28"/>
        </w:rPr>
        <w:t>+本府補助每周1次乳品費18元/5天)*90%買食材</w:t>
      </w:r>
      <w:r w:rsidRPr="007D67B8">
        <w:rPr>
          <w:szCs w:val="28"/>
        </w:rPr>
        <w:t>+三章一Ｑ補助14元】=</w:t>
      </w:r>
      <w:r w:rsidRPr="007D67B8">
        <w:rPr>
          <w:rFonts w:hint="eastAsia"/>
          <w:szCs w:val="28"/>
          <w:u w:val="single"/>
        </w:rPr>
        <w:t>15.8</w:t>
      </w:r>
      <w:r w:rsidRPr="007D67B8">
        <w:rPr>
          <w:szCs w:val="28"/>
          <w:u w:val="single"/>
        </w:rPr>
        <w:t>元</w:t>
      </w:r>
      <w:r w:rsidRPr="007D67B8">
        <w:rPr>
          <w:rFonts w:hint="eastAsia"/>
          <w:szCs w:val="28"/>
          <w:u w:val="single"/>
        </w:rPr>
        <w:t>(</w:t>
      </w:r>
      <w:r w:rsidRPr="007D67B8">
        <w:rPr>
          <w:szCs w:val="28"/>
          <w:u w:val="single"/>
        </w:rPr>
        <w:t>中央補助經費</w:t>
      </w:r>
      <w:r w:rsidRPr="007D67B8">
        <w:rPr>
          <w:rFonts w:hint="eastAsia"/>
          <w:szCs w:val="28"/>
          <w:u w:val="single"/>
        </w:rPr>
        <w:t>)。</w:t>
      </w:r>
    </w:p>
    <w:p w:rsidR="00B07F15" w:rsidRPr="007D67B8" w:rsidRDefault="00B07F15" w:rsidP="00B07F15">
      <w:pPr>
        <w:widowControl/>
        <w:snapToGrid w:val="0"/>
        <w:spacing w:line="400" w:lineRule="exact"/>
        <w:ind w:leftChars="-23" w:left="276" w:hanging="340"/>
        <w:rPr>
          <w:szCs w:val="28"/>
        </w:rPr>
      </w:pPr>
      <w:r w:rsidRPr="007D67B8">
        <w:rPr>
          <w:szCs w:val="28"/>
        </w:rPr>
        <w:t xml:space="preserve"> </w:t>
      </w:r>
      <w:r w:rsidR="00D601FC">
        <w:rPr>
          <w:rFonts w:hint="eastAsia"/>
          <w:szCs w:val="28"/>
        </w:rPr>
        <w:t xml:space="preserve"> </w:t>
      </w:r>
      <w:r w:rsidRPr="007D67B8">
        <w:rPr>
          <w:szCs w:val="28"/>
        </w:rPr>
        <w:t>(四)</w:t>
      </w:r>
      <w:r w:rsidRPr="007D67B8">
        <w:rPr>
          <w:rFonts w:hint="eastAsia"/>
          <w:b/>
          <w:bCs/>
          <w:szCs w:val="28"/>
        </w:rPr>
        <w:t xml:space="preserve"> 中央廚房偏鄉學校</w:t>
      </w:r>
      <w:r w:rsidRPr="007D67B8">
        <w:rPr>
          <w:rFonts w:hint="eastAsia"/>
          <w:szCs w:val="28"/>
        </w:rPr>
        <w:t>為例，中央補助國中</w:t>
      </w:r>
      <w:proofErr w:type="gramStart"/>
      <w:r w:rsidRPr="007D67B8">
        <w:rPr>
          <w:rFonts w:hint="eastAsia"/>
          <w:szCs w:val="28"/>
        </w:rPr>
        <w:t>生每生每</w:t>
      </w:r>
      <w:proofErr w:type="gramEnd"/>
      <w:r w:rsidRPr="007D67B8">
        <w:rPr>
          <w:rFonts w:hint="eastAsia"/>
          <w:szCs w:val="28"/>
        </w:rPr>
        <w:t>餐金額:</w:t>
      </w:r>
    </w:p>
    <w:p w:rsidR="00B07F15" w:rsidRPr="007D67B8" w:rsidRDefault="00B07F15" w:rsidP="00B07F15">
      <w:pPr>
        <w:widowControl/>
        <w:snapToGrid w:val="0"/>
        <w:spacing w:line="400" w:lineRule="exact"/>
        <w:ind w:leftChars="419" w:left="1173" w:firstLine="57"/>
        <w:rPr>
          <w:szCs w:val="28"/>
          <w:u w:val="single"/>
        </w:rPr>
      </w:pPr>
      <w:r w:rsidRPr="007D67B8">
        <w:rPr>
          <w:rFonts w:hint="eastAsia"/>
          <w:spacing w:val="-14"/>
          <w:szCs w:val="28"/>
        </w:rPr>
        <w:t>62元-【</w:t>
      </w:r>
      <w:r w:rsidRPr="007D67B8">
        <w:rPr>
          <w:spacing w:val="-14"/>
          <w:szCs w:val="28"/>
        </w:rPr>
        <w:t>(學生每月繳交</w:t>
      </w:r>
      <w:r w:rsidRPr="007D67B8">
        <w:rPr>
          <w:rFonts w:hint="eastAsia"/>
          <w:spacing w:val="-14"/>
          <w:szCs w:val="28"/>
        </w:rPr>
        <w:t>7</w:t>
      </w:r>
      <w:r w:rsidRPr="007D67B8">
        <w:rPr>
          <w:spacing w:val="-14"/>
          <w:szCs w:val="28"/>
        </w:rPr>
        <w:t>00元/</w:t>
      </w:r>
      <w:r w:rsidRPr="007D67B8">
        <w:rPr>
          <w:rFonts w:hint="eastAsia"/>
          <w:spacing w:val="-14"/>
          <w:szCs w:val="28"/>
        </w:rPr>
        <w:t>當月</w:t>
      </w:r>
      <w:r w:rsidRPr="007D67B8">
        <w:rPr>
          <w:spacing w:val="-14"/>
          <w:szCs w:val="28"/>
        </w:rPr>
        <w:t>用餐</w:t>
      </w:r>
      <w:r w:rsidRPr="007D67B8">
        <w:rPr>
          <w:rFonts w:hint="eastAsia"/>
          <w:spacing w:val="-14"/>
          <w:szCs w:val="28"/>
        </w:rPr>
        <w:t>天數</w:t>
      </w:r>
      <w:r w:rsidRPr="007D67B8">
        <w:rPr>
          <w:spacing w:val="-14"/>
          <w:szCs w:val="28"/>
        </w:rPr>
        <w:t>)*90%買食材+</w:t>
      </w:r>
      <w:r w:rsidRPr="007D67B8">
        <w:rPr>
          <w:szCs w:val="28"/>
        </w:rPr>
        <w:t>三章一Ｑ補助14元</w:t>
      </w:r>
      <w:r w:rsidRPr="007D67B8">
        <w:rPr>
          <w:rFonts w:hint="eastAsia"/>
          <w:szCs w:val="28"/>
        </w:rPr>
        <w:t>】=</w:t>
      </w:r>
      <w:r w:rsidRPr="007D67B8">
        <w:rPr>
          <w:rFonts w:hint="eastAsia"/>
          <w:szCs w:val="28"/>
          <w:u w:val="single"/>
        </w:rPr>
        <w:t>19.9元(中央補助經費)</w:t>
      </w:r>
    </w:p>
    <w:p w:rsidR="00B07F15" w:rsidRPr="007D67B8" w:rsidRDefault="00B07F15" w:rsidP="00B07F15">
      <w:pPr>
        <w:widowControl/>
        <w:snapToGrid w:val="0"/>
        <w:spacing w:line="400" w:lineRule="exact"/>
        <w:ind w:leftChars="77" w:left="556" w:hanging="340"/>
        <w:rPr>
          <w:sz w:val="24"/>
        </w:rPr>
      </w:pPr>
      <w:r w:rsidRPr="007D67B8">
        <w:rPr>
          <w:rFonts w:hint="eastAsia"/>
          <w:szCs w:val="28"/>
        </w:rPr>
        <w:t>(五)</w:t>
      </w:r>
      <w:r w:rsidRPr="007D67B8">
        <w:rPr>
          <w:szCs w:val="28"/>
        </w:rPr>
        <w:t xml:space="preserve"> </w:t>
      </w:r>
      <w:r w:rsidRPr="007D67B8">
        <w:rPr>
          <w:sz w:val="24"/>
        </w:rPr>
        <w:t>食材</w:t>
      </w:r>
      <w:r w:rsidRPr="007D67B8">
        <w:rPr>
          <w:b/>
          <w:bCs/>
          <w:sz w:val="24"/>
          <w:u w:val="single"/>
        </w:rPr>
        <w:t>聯合採購聯盟一般學校</w:t>
      </w:r>
      <w:r w:rsidRPr="007D67B8">
        <w:rPr>
          <w:b/>
          <w:bCs/>
          <w:sz w:val="24"/>
        </w:rPr>
        <w:t>(含非山非市)</w:t>
      </w:r>
      <w:r w:rsidRPr="007D67B8">
        <w:rPr>
          <w:sz w:val="24"/>
        </w:rPr>
        <w:t>為例，中央補助</w:t>
      </w:r>
      <w:proofErr w:type="gramStart"/>
      <w:r w:rsidRPr="007D67B8">
        <w:rPr>
          <w:sz w:val="24"/>
        </w:rPr>
        <w:t>國小每生每</w:t>
      </w:r>
      <w:proofErr w:type="gramEnd"/>
      <w:r w:rsidRPr="007D67B8">
        <w:rPr>
          <w:sz w:val="24"/>
        </w:rPr>
        <w:t>餐金額：</w:t>
      </w:r>
    </w:p>
    <w:p w:rsidR="00B07F15" w:rsidRPr="007D67B8" w:rsidRDefault="00B07F15" w:rsidP="00B07F15">
      <w:pPr>
        <w:widowControl/>
        <w:snapToGrid w:val="0"/>
        <w:spacing w:line="400" w:lineRule="exact"/>
        <w:ind w:leftChars="419" w:left="1173" w:firstLine="57"/>
        <w:rPr>
          <w:szCs w:val="28"/>
          <w:u w:val="single"/>
        </w:rPr>
      </w:pPr>
      <w:r w:rsidRPr="007D67B8">
        <w:rPr>
          <w:spacing w:val="-14"/>
          <w:szCs w:val="28"/>
        </w:rPr>
        <w:t>62元-【(學生每月繳交7</w:t>
      </w:r>
      <w:r w:rsidRPr="007D67B8">
        <w:rPr>
          <w:rFonts w:hint="eastAsia"/>
          <w:spacing w:val="-14"/>
          <w:szCs w:val="28"/>
        </w:rPr>
        <w:t>00</w:t>
      </w:r>
      <w:r w:rsidRPr="007D67B8">
        <w:rPr>
          <w:spacing w:val="-14"/>
          <w:szCs w:val="28"/>
        </w:rPr>
        <w:t>元/</w:t>
      </w:r>
      <w:r w:rsidRPr="007D67B8">
        <w:rPr>
          <w:rFonts w:hint="eastAsia"/>
          <w:spacing w:val="-14"/>
          <w:szCs w:val="28"/>
        </w:rPr>
        <w:t>當月</w:t>
      </w:r>
      <w:r w:rsidRPr="007D67B8">
        <w:rPr>
          <w:spacing w:val="-14"/>
          <w:szCs w:val="28"/>
        </w:rPr>
        <w:t>用餐</w:t>
      </w:r>
      <w:r w:rsidRPr="007D67B8">
        <w:rPr>
          <w:rFonts w:hint="eastAsia"/>
          <w:spacing w:val="-14"/>
          <w:szCs w:val="28"/>
        </w:rPr>
        <w:t>天數</w:t>
      </w:r>
      <w:r w:rsidRPr="007D67B8">
        <w:rPr>
          <w:spacing w:val="-14"/>
          <w:szCs w:val="28"/>
        </w:rPr>
        <w:t>+本府補助每周1次乳品費18元/5天)*70%買食材+</w:t>
      </w:r>
      <w:r w:rsidRPr="007D67B8">
        <w:rPr>
          <w:szCs w:val="28"/>
        </w:rPr>
        <w:t>三章一Ｑ補助10元】=</w:t>
      </w:r>
      <w:r w:rsidRPr="007D67B8">
        <w:rPr>
          <w:rFonts w:hint="eastAsia"/>
          <w:szCs w:val="28"/>
          <w:u w:val="single"/>
        </w:rPr>
        <w:t>26.9</w:t>
      </w:r>
      <w:r w:rsidRPr="007D67B8">
        <w:rPr>
          <w:szCs w:val="28"/>
          <w:u w:val="single"/>
        </w:rPr>
        <w:t>元</w:t>
      </w:r>
      <w:r w:rsidRPr="007D67B8">
        <w:rPr>
          <w:rFonts w:hint="eastAsia"/>
          <w:szCs w:val="28"/>
          <w:u w:val="single"/>
        </w:rPr>
        <w:t>(</w:t>
      </w:r>
      <w:r w:rsidRPr="007D67B8">
        <w:rPr>
          <w:szCs w:val="28"/>
          <w:u w:val="single"/>
        </w:rPr>
        <w:t>中央補助經費</w:t>
      </w:r>
      <w:r w:rsidRPr="007D67B8">
        <w:rPr>
          <w:rFonts w:hint="eastAsia"/>
          <w:szCs w:val="28"/>
          <w:u w:val="single"/>
        </w:rPr>
        <w:t>)。</w:t>
      </w:r>
    </w:p>
    <w:p w:rsidR="00B07F15" w:rsidRPr="007D67B8" w:rsidRDefault="00B07F15" w:rsidP="00B07F15">
      <w:pPr>
        <w:widowControl/>
        <w:snapToGrid w:val="0"/>
        <w:spacing w:line="400" w:lineRule="exact"/>
        <w:ind w:leftChars="77" w:left="556" w:hanging="340"/>
        <w:rPr>
          <w:sz w:val="24"/>
        </w:rPr>
      </w:pPr>
      <w:r w:rsidRPr="007D67B8">
        <w:rPr>
          <w:rFonts w:hint="eastAsia"/>
          <w:szCs w:val="28"/>
        </w:rPr>
        <w:t>(六)</w:t>
      </w:r>
      <w:r w:rsidRPr="007D67B8">
        <w:rPr>
          <w:sz w:val="24"/>
        </w:rPr>
        <w:t xml:space="preserve"> 食材</w:t>
      </w:r>
      <w:r w:rsidRPr="007D67B8">
        <w:rPr>
          <w:b/>
          <w:bCs/>
          <w:sz w:val="24"/>
          <w:u w:val="single"/>
        </w:rPr>
        <w:t>聯合採購聯盟一般學校</w:t>
      </w:r>
      <w:r w:rsidRPr="007D67B8">
        <w:rPr>
          <w:b/>
          <w:bCs/>
          <w:sz w:val="24"/>
        </w:rPr>
        <w:t>(含非山非市)</w:t>
      </w:r>
      <w:r w:rsidRPr="007D67B8">
        <w:rPr>
          <w:sz w:val="24"/>
        </w:rPr>
        <w:t>為例，中央補助國中</w:t>
      </w:r>
      <w:proofErr w:type="gramStart"/>
      <w:r w:rsidRPr="007D67B8">
        <w:rPr>
          <w:sz w:val="24"/>
        </w:rPr>
        <w:t>生每生每</w:t>
      </w:r>
      <w:proofErr w:type="gramEnd"/>
      <w:r w:rsidRPr="007D67B8">
        <w:rPr>
          <w:sz w:val="24"/>
        </w:rPr>
        <w:t>餐金額：</w:t>
      </w:r>
    </w:p>
    <w:p w:rsidR="00B07F15" w:rsidRPr="007D67B8" w:rsidRDefault="00B07F15" w:rsidP="00B07F15">
      <w:pPr>
        <w:widowControl/>
        <w:snapToGrid w:val="0"/>
        <w:spacing w:line="400" w:lineRule="exact"/>
        <w:ind w:leftChars="419" w:left="1173" w:firstLine="57"/>
        <w:rPr>
          <w:szCs w:val="28"/>
          <w:u w:val="single"/>
        </w:rPr>
      </w:pPr>
      <w:r w:rsidRPr="007D67B8">
        <w:rPr>
          <w:spacing w:val="-14"/>
          <w:szCs w:val="28"/>
        </w:rPr>
        <w:t>62元-【(學生每月繳交7</w:t>
      </w:r>
      <w:r w:rsidRPr="007D67B8">
        <w:rPr>
          <w:rFonts w:hint="eastAsia"/>
          <w:spacing w:val="-14"/>
          <w:szCs w:val="28"/>
        </w:rPr>
        <w:t>00</w:t>
      </w:r>
      <w:r w:rsidRPr="007D67B8">
        <w:rPr>
          <w:spacing w:val="-14"/>
          <w:szCs w:val="28"/>
        </w:rPr>
        <w:t>元/</w:t>
      </w:r>
      <w:r w:rsidRPr="007D67B8">
        <w:rPr>
          <w:rFonts w:hint="eastAsia"/>
          <w:spacing w:val="-14"/>
          <w:szCs w:val="28"/>
        </w:rPr>
        <w:t>當月</w:t>
      </w:r>
      <w:r w:rsidRPr="007D67B8">
        <w:rPr>
          <w:spacing w:val="-14"/>
          <w:szCs w:val="28"/>
        </w:rPr>
        <w:t>用餐</w:t>
      </w:r>
      <w:r w:rsidRPr="007D67B8">
        <w:rPr>
          <w:rFonts w:hint="eastAsia"/>
          <w:spacing w:val="-14"/>
          <w:szCs w:val="28"/>
        </w:rPr>
        <w:t>天數</w:t>
      </w:r>
      <w:r w:rsidRPr="007D67B8">
        <w:rPr>
          <w:spacing w:val="-14"/>
          <w:szCs w:val="28"/>
        </w:rPr>
        <w:t>)*70%買食材+</w:t>
      </w:r>
      <w:r w:rsidRPr="007D67B8">
        <w:rPr>
          <w:szCs w:val="28"/>
        </w:rPr>
        <w:t>三章一Ｑ補助10元】=</w:t>
      </w:r>
      <w:r w:rsidRPr="007D67B8">
        <w:rPr>
          <w:rFonts w:hint="eastAsia"/>
          <w:szCs w:val="28"/>
          <w:u w:val="single"/>
        </w:rPr>
        <w:t>29.7</w:t>
      </w:r>
      <w:r w:rsidRPr="007D67B8">
        <w:rPr>
          <w:szCs w:val="28"/>
          <w:u w:val="single"/>
        </w:rPr>
        <w:t>元</w:t>
      </w:r>
      <w:r w:rsidRPr="007D67B8">
        <w:rPr>
          <w:rFonts w:hint="eastAsia"/>
          <w:szCs w:val="28"/>
          <w:u w:val="single"/>
        </w:rPr>
        <w:t>(</w:t>
      </w:r>
      <w:r w:rsidRPr="007D67B8">
        <w:rPr>
          <w:szCs w:val="28"/>
          <w:u w:val="single"/>
        </w:rPr>
        <w:t>中央補助經費</w:t>
      </w:r>
      <w:r w:rsidRPr="007D67B8">
        <w:rPr>
          <w:rFonts w:hint="eastAsia"/>
          <w:szCs w:val="28"/>
          <w:u w:val="single"/>
        </w:rPr>
        <w:t>)。</w:t>
      </w:r>
    </w:p>
    <w:p w:rsidR="00B07F15" w:rsidRPr="007D67B8" w:rsidRDefault="00B07F15" w:rsidP="00B07F15">
      <w:pPr>
        <w:widowControl/>
        <w:snapToGrid w:val="0"/>
        <w:spacing w:line="400" w:lineRule="exact"/>
        <w:ind w:leftChars="100" w:left="1000" w:hanging="720"/>
        <w:rPr>
          <w:szCs w:val="28"/>
        </w:rPr>
      </w:pPr>
      <w:r w:rsidRPr="007D67B8">
        <w:rPr>
          <w:rFonts w:hint="eastAsia"/>
          <w:szCs w:val="28"/>
        </w:rPr>
        <w:t>(七)</w:t>
      </w:r>
      <w:r w:rsidRPr="007D67B8">
        <w:rPr>
          <w:szCs w:val="28"/>
        </w:rPr>
        <w:t xml:space="preserve"> 食材</w:t>
      </w:r>
      <w:r w:rsidRPr="007D67B8">
        <w:rPr>
          <w:b/>
          <w:szCs w:val="28"/>
        </w:rPr>
        <w:t>聯合採購聯盟偏鄉學校</w:t>
      </w:r>
      <w:r w:rsidRPr="007D67B8">
        <w:rPr>
          <w:szCs w:val="28"/>
        </w:rPr>
        <w:t>為例，中央補助</w:t>
      </w:r>
      <w:proofErr w:type="gramStart"/>
      <w:r w:rsidRPr="007D67B8">
        <w:rPr>
          <w:szCs w:val="28"/>
        </w:rPr>
        <w:t>國小每生每</w:t>
      </w:r>
      <w:proofErr w:type="gramEnd"/>
      <w:r w:rsidRPr="007D67B8">
        <w:rPr>
          <w:szCs w:val="28"/>
        </w:rPr>
        <w:t>餐金額</w:t>
      </w:r>
      <w:r w:rsidRPr="007D67B8">
        <w:rPr>
          <w:rFonts w:hint="eastAsia"/>
          <w:szCs w:val="28"/>
        </w:rPr>
        <w:t>:</w:t>
      </w:r>
    </w:p>
    <w:p w:rsidR="00B07F15" w:rsidRPr="007D67B8" w:rsidRDefault="00B07F15" w:rsidP="00B07F15">
      <w:pPr>
        <w:widowControl/>
        <w:snapToGrid w:val="0"/>
        <w:spacing w:line="400" w:lineRule="exact"/>
        <w:ind w:leftChars="200" w:left="1280" w:hanging="720"/>
        <w:rPr>
          <w:szCs w:val="28"/>
        </w:rPr>
      </w:pPr>
      <w:r w:rsidRPr="007D67B8">
        <w:rPr>
          <w:szCs w:val="28"/>
        </w:rPr>
        <w:t xml:space="preserve">     62元-</w:t>
      </w:r>
      <w:r w:rsidRPr="007D67B8">
        <w:rPr>
          <w:spacing w:val="-14"/>
          <w:szCs w:val="28"/>
        </w:rPr>
        <w:t>【(學生每月繳交7</w:t>
      </w:r>
      <w:r w:rsidRPr="007D67B8">
        <w:rPr>
          <w:rFonts w:hint="eastAsia"/>
          <w:spacing w:val="-14"/>
          <w:szCs w:val="28"/>
        </w:rPr>
        <w:t>00</w:t>
      </w:r>
      <w:r w:rsidRPr="007D67B8">
        <w:rPr>
          <w:spacing w:val="-14"/>
          <w:szCs w:val="28"/>
        </w:rPr>
        <w:t>元/</w:t>
      </w:r>
      <w:r w:rsidRPr="007D67B8">
        <w:rPr>
          <w:rFonts w:hint="eastAsia"/>
          <w:spacing w:val="-14"/>
          <w:szCs w:val="28"/>
        </w:rPr>
        <w:t>當月</w:t>
      </w:r>
      <w:r w:rsidRPr="007D67B8">
        <w:rPr>
          <w:spacing w:val="-14"/>
          <w:szCs w:val="28"/>
        </w:rPr>
        <w:t>用餐</w:t>
      </w:r>
      <w:r w:rsidRPr="007D67B8">
        <w:rPr>
          <w:rFonts w:hint="eastAsia"/>
          <w:spacing w:val="-14"/>
          <w:szCs w:val="28"/>
        </w:rPr>
        <w:t>天數</w:t>
      </w:r>
      <w:r w:rsidRPr="007D67B8">
        <w:rPr>
          <w:spacing w:val="-14"/>
          <w:szCs w:val="28"/>
        </w:rPr>
        <w:t>+本府補助每周1次乳品費18元/5天)*80%買食材+</w:t>
      </w:r>
      <w:r w:rsidRPr="007D67B8">
        <w:rPr>
          <w:szCs w:val="28"/>
        </w:rPr>
        <w:t>三章一Ｑ補助14元】=</w:t>
      </w:r>
      <w:r w:rsidRPr="007D67B8">
        <w:rPr>
          <w:rFonts w:hint="eastAsia"/>
          <w:szCs w:val="28"/>
          <w:u w:val="single"/>
        </w:rPr>
        <w:t>19.3</w:t>
      </w:r>
      <w:r w:rsidRPr="007D67B8">
        <w:rPr>
          <w:szCs w:val="28"/>
          <w:u w:val="single"/>
        </w:rPr>
        <w:t>元</w:t>
      </w:r>
      <w:r w:rsidRPr="007D67B8">
        <w:rPr>
          <w:rFonts w:hint="eastAsia"/>
          <w:szCs w:val="28"/>
          <w:u w:val="single"/>
        </w:rPr>
        <w:t>(</w:t>
      </w:r>
      <w:r w:rsidRPr="007D67B8">
        <w:rPr>
          <w:szCs w:val="28"/>
          <w:u w:val="single"/>
        </w:rPr>
        <w:t>中央補助經費</w:t>
      </w:r>
      <w:r w:rsidRPr="007D67B8">
        <w:rPr>
          <w:rFonts w:hint="eastAsia"/>
          <w:szCs w:val="28"/>
          <w:u w:val="single"/>
        </w:rPr>
        <w:t>)。</w:t>
      </w:r>
    </w:p>
    <w:p w:rsidR="00B07F15" w:rsidRPr="007D67B8" w:rsidRDefault="00B07F15" w:rsidP="00B07F15">
      <w:pPr>
        <w:widowControl/>
        <w:snapToGrid w:val="0"/>
        <w:spacing w:line="400" w:lineRule="exact"/>
        <w:ind w:leftChars="100" w:left="1000" w:hanging="720"/>
        <w:rPr>
          <w:szCs w:val="28"/>
        </w:rPr>
      </w:pPr>
      <w:r w:rsidRPr="007D67B8">
        <w:rPr>
          <w:rFonts w:hint="eastAsia"/>
          <w:szCs w:val="28"/>
        </w:rPr>
        <w:t>(八)</w:t>
      </w:r>
      <w:r w:rsidRPr="007D67B8">
        <w:rPr>
          <w:szCs w:val="28"/>
        </w:rPr>
        <w:t xml:space="preserve"> 食材</w:t>
      </w:r>
      <w:r w:rsidRPr="007D67B8">
        <w:rPr>
          <w:b/>
          <w:szCs w:val="28"/>
        </w:rPr>
        <w:t>聯合採購聯盟偏鄉學校</w:t>
      </w:r>
      <w:r w:rsidRPr="007D67B8">
        <w:rPr>
          <w:szCs w:val="28"/>
        </w:rPr>
        <w:t>為例，中央補助國中</w:t>
      </w:r>
      <w:proofErr w:type="gramStart"/>
      <w:r w:rsidRPr="007D67B8">
        <w:rPr>
          <w:szCs w:val="28"/>
        </w:rPr>
        <w:t>生每生每</w:t>
      </w:r>
      <w:proofErr w:type="gramEnd"/>
      <w:r w:rsidRPr="007D67B8">
        <w:rPr>
          <w:szCs w:val="28"/>
        </w:rPr>
        <w:t>餐金額</w:t>
      </w:r>
      <w:r w:rsidRPr="007D67B8">
        <w:rPr>
          <w:rFonts w:hint="eastAsia"/>
          <w:szCs w:val="28"/>
        </w:rPr>
        <w:t>:</w:t>
      </w:r>
    </w:p>
    <w:p w:rsidR="00B07F15" w:rsidRPr="007D67B8" w:rsidRDefault="00B07F15" w:rsidP="00B07F15">
      <w:pPr>
        <w:widowControl/>
        <w:snapToGrid w:val="0"/>
        <w:spacing w:line="400" w:lineRule="exact"/>
        <w:ind w:leftChars="200" w:left="1280" w:hanging="720"/>
        <w:rPr>
          <w:szCs w:val="28"/>
        </w:rPr>
      </w:pPr>
      <w:r w:rsidRPr="007D67B8">
        <w:rPr>
          <w:szCs w:val="28"/>
        </w:rPr>
        <w:lastRenderedPageBreak/>
        <w:t xml:space="preserve">     62元-</w:t>
      </w:r>
      <w:r w:rsidRPr="007D67B8">
        <w:rPr>
          <w:spacing w:val="-14"/>
          <w:szCs w:val="28"/>
        </w:rPr>
        <w:t>【(學生每月繳交7</w:t>
      </w:r>
      <w:r w:rsidRPr="007D67B8">
        <w:rPr>
          <w:rFonts w:hint="eastAsia"/>
          <w:spacing w:val="-14"/>
          <w:szCs w:val="28"/>
        </w:rPr>
        <w:t>00</w:t>
      </w:r>
      <w:r w:rsidRPr="007D67B8">
        <w:rPr>
          <w:spacing w:val="-14"/>
          <w:szCs w:val="28"/>
        </w:rPr>
        <w:t>元/</w:t>
      </w:r>
      <w:r w:rsidRPr="007D67B8">
        <w:rPr>
          <w:rFonts w:hint="eastAsia"/>
          <w:spacing w:val="-14"/>
          <w:szCs w:val="28"/>
        </w:rPr>
        <w:t>當月</w:t>
      </w:r>
      <w:r w:rsidRPr="007D67B8">
        <w:rPr>
          <w:spacing w:val="-14"/>
          <w:szCs w:val="28"/>
        </w:rPr>
        <w:t>用餐</w:t>
      </w:r>
      <w:r w:rsidRPr="007D67B8">
        <w:rPr>
          <w:rFonts w:hint="eastAsia"/>
          <w:spacing w:val="-14"/>
          <w:szCs w:val="28"/>
        </w:rPr>
        <w:t>天數</w:t>
      </w:r>
      <w:r w:rsidRPr="007D67B8">
        <w:rPr>
          <w:spacing w:val="-14"/>
          <w:szCs w:val="28"/>
        </w:rPr>
        <w:t>)*80%買食材+</w:t>
      </w:r>
      <w:r w:rsidRPr="007D67B8">
        <w:rPr>
          <w:szCs w:val="28"/>
        </w:rPr>
        <w:t>三章一Ｑ補助14元】=</w:t>
      </w:r>
      <w:r w:rsidRPr="007D67B8">
        <w:rPr>
          <w:rFonts w:hint="eastAsia"/>
          <w:szCs w:val="28"/>
          <w:u w:val="single"/>
        </w:rPr>
        <w:t>22.5</w:t>
      </w:r>
      <w:r w:rsidRPr="007D67B8">
        <w:rPr>
          <w:szCs w:val="28"/>
          <w:u w:val="single"/>
        </w:rPr>
        <w:t>元</w:t>
      </w:r>
      <w:r w:rsidRPr="007D67B8">
        <w:rPr>
          <w:rFonts w:hint="eastAsia"/>
          <w:szCs w:val="28"/>
          <w:u w:val="single"/>
        </w:rPr>
        <w:t>(</w:t>
      </w:r>
      <w:r w:rsidRPr="007D67B8">
        <w:rPr>
          <w:szCs w:val="28"/>
          <w:u w:val="single"/>
        </w:rPr>
        <w:t>中央補助經費</w:t>
      </w:r>
      <w:r w:rsidRPr="007D67B8">
        <w:rPr>
          <w:rFonts w:hint="eastAsia"/>
          <w:szCs w:val="28"/>
          <w:u w:val="single"/>
        </w:rPr>
        <w:t>)。</w:t>
      </w:r>
    </w:p>
    <w:p w:rsidR="00B07F15" w:rsidRPr="007D67B8" w:rsidRDefault="00B07F15" w:rsidP="00B07F15">
      <w:pPr>
        <w:widowControl/>
        <w:snapToGrid w:val="0"/>
        <w:spacing w:line="400" w:lineRule="exact"/>
        <w:ind w:leftChars="120" w:left="1056" w:hanging="720"/>
        <w:rPr>
          <w:szCs w:val="28"/>
        </w:rPr>
      </w:pPr>
      <w:r w:rsidRPr="007D67B8">
        <w:rPr>
          <w:rFonts w:hint="eastAsia"/>
          <w:szCs w:val="28"/>
        </w:rPr>
        <w:t>(九)</w:t>
      </w:r>
      <w:r w:rsidRPr="007D67B8">
        <w:rPr>
          <w:b/>
          <w:bCs/>
          <w:spacing w:val="-8"/>
          <w:szCs w:val="28"/>
        </w:rPr>
        <w:t>未參與偏鄉學校中央廚房計畫</w:t>
      </w:r>
      <w:r w:rsidRPr="007D67B8">
        <w:rPr>
          <w:rFonts w:hint="eastAsia"/>
          <w:b/>
          <w:bCs/>
          <w:spacing w:val="-8"/>
          <w:szCs w:val="28"/>
        </w:rPr>
        <w:t>偏鄉</w:t>
      </w:r>
      <w:r w:rsidRPr="007D67B8">
        <w:rPr>
          <w:b/>
          <w:bCs/>
          <w:spacing w:val="-8"/>
          <w:szCs w:val="28"/>
        </w:rPr>
        <w:t>學校</w:t>
      </w:r>
      <w:r w:rsidRPr="007D67B8">
        <w:rPr>
          <w:szCs w:val="28"/>
        </w:rPr>
        <w:t>為例，中央補助</w:t>
      </w:r>
      <w:proofErr w:type="gramStart"/>
      <w:r w:rsidRPr="007D67B8">
        <w:rPr>
          <w:szCs w:val="28"/>
        </w:rPr>
        <w:t>國小每生每</w:t>
      </w:r>
      <w:proofErr w:type="gramEnd"/>
      <w:r w:rsidRPr="007D67B8">
        <w:rPr>
          <w:szCs w:val="28"/>
        </w:rPr>
        <w:t>餐金額：</w:t>
      </w:r>
    </w:p>
    <w:p w:rsidR="00B07F15" w:rsidRPr="007D67B8" w:rsidRDefault="00B07F15" w:rsidP="00B07F15">
      <w:pPr>
        <w:widowControl/>
        <w:snapToGrid w:val="0"/>
        <w:spacing w:line="400" w:lineRule="exact"/>
        <w:ind w:leftChars="419" w:left="1173" w:firstLine="57"/>
        <w:rPr>
          <w:szCs w:val="28"/>
          <w:u w:val="single"/>
        </w:rPr>
      </w:pPr>
      <w:r w:rsidRPr="007D67B8">
        <w:rPr>
          <w:spacing w:val="-14"/>
          <w:szCs w:val="28"/>
        </w:rPr>
        <w:t>62元-【(學生每月繳交7</w:t>
      </w:r>
      <w:r w:rsidRPr="007D67B8">
        <w:rPr>
          <w:rFonts w:hint="eastAsia"/>
          <w:spacing w:val="-14"/>
          <w:szCs w:val="28"/>
        </w:rPr>
        <w:t>00</w:t>
      </w:r>
      <w:r w:rsidRPr="007D67B8">
        <w:rPr>
          <w:spacing w:val="-14"/>
          <w:szCs w:val="28"/>
        </w:rPr>
        <w:t>元/</w:t>
      </w:r>
      <w:r w:rsidRPr="007D67B8">
        <w:rPr>
          <w:rFonts w:hint="eastAsia"/>
          <w:spacing w:val="-14"/>
          <w:szCs w:val="28"/>
        </w:rPr>
        <w:t>當月</w:t>
      </w:r>
      <w:r w:rsidRPr="007D67B8">
        <w:rPr>
          <w:spacing w:val="-14"/>
          <w:szCs w:val="28"/>
        </w:rPr>
        <w:t>用餐</w:t>
      </w:r>
      <w:r w:rsidRPr="007D67B8">
        <w:rPr>
          <w:rFonts w:hint="eastAsia"/>
          <w:spacing w:val="-14"/>
          <w:szCs w:val="28"/>
        </w:rPr>
        <w:t>天數</w:t>
      </w:r>
      <w:r w:rsidRPr="007D67B8">
        <w:rPr>
          <w:spacing w:val="-14"/>
          <w:szCs w:val="28"/>
        </w:rPr>
        <w:t>+本府補助每周1次乳品費18元/5天)*70%買食材+</w:t>
      </w:r>
      <w:r w:rsidRPr="007D67B8">
        <w:rPr>
          <w:szCs w:val="28"/>
        </w:rPr>
        <w:t>三章一Ｑ補助1</w:t>
      </w:r>
      <w:r w:rsidRPr="007D67B8">
        <w:rPr>
          <w:rFonts w:hint="eastAsia"/>
          <w:szCs w:val="28"/>
        </w:rPr>
        <w:t>4</w:t>
      </w:r>
      <w:r w:rsidRPr="007D67B8">
        <w:rPr>
          <w:szCs w:val="28"/>
        </w:rPr>
        <w:t>元】=</w:t>
      </w:r>
      <w:r w:rsidRPr="007D67B8">
        <w:rPr>
          <w:szCs w:val="28"/>
          <w:u w:val="single"/>
        </w:rPr>
        <w:t>22.9元</w:t>
      </w:r>
      <w:r w:rsidRPr="007D67B8">
        <w:rPr>
          <w:rFonts w:hint="eastAsia"/>
          <w:szCs w:val="28"/>
          <w:u w:val="single"/>
        </w:rPr>
        <w:t>(</w:t>
      </w:r>
      <w:r w:rsidRPr="007D67B8">
        <w:rPr>
          <w:szCs w:val="28"/>
          <w:u w:val="single"/>
        </w:rPr>
        <w:t>中央補助經費</w:t>
      </w:r>
      <w:r w:rsidRPr="007D67B8">
        <w:rPr>
          <w:rFonts w:hint="eastAsia"/>
          <w:szCs w:val="28"/>
          <w:u w:val="single"/>
        </w:rPr>
        <w:t>)。</w:t>
      </w:r>
    </w:p>
    <w:p w:rsidR="00B07F15" w:rsidRPr="007D67B8" w:rsidRDefault="00B07F15" w:rsidP="00B07F15">
      <w:pPr>
        <w:widowControl/>
        <w:snapToGrid w:val="0"/>
        <w:spacing w:line="400" w:lineRule="exact"/>
        <w:ind w:leftChars="120" w:left="1056" w:hanging="720"/>
        <w:rPr>
          <w:szCs w:val="28"/>
        </w:rPr>
      </w:pPr>
      <w:r w:rsidRPr="007D67B8">
        <w:rPr>
          <w:szCs w:val="28"/>
          <w:u w:val="single"/>
        </w:rPr>
        <w:t>(十)</w:t>
      </w:r>
      <w:r w:rsidRPr="007D67B8">
        <w:rPr>
          <w:b/>
          <w:bCs/>
          <w:spacing w:val="-8"/>
          <w:szCs w:val="28"/>
        </w:rPr>
        <w:t xml:space="preserve"> 未參與偏鄉學校中央廚房計畫</w:t>
      </w:r>
      <w:r w:rsidRPr="007D67B8">
        <w:rPr>
          <w:rFonts w:hint="eastAsia"/>
          <w:b/>
          <w:bCs/>
          <w:spacing w:val="-8"/>
          <w:szCs w:val="28"/>
        </w:rPr>
        <w:t>偏鄉</w:t>
      </w:r>
      <w:r w:rsidRPr="007D67B8">
        <w:rPr>
          <w:b/>
          <w:bCs/>
          <w:spacing w:val="-8"/>
          <w:szCs w:val="28"/>
        </w:rPr>
        <w:t>學校</w:t>
      </w:r>
      <w:r w:rsidRPr="007D67B8">
        <w:rPr>
          <w:szCs w:val="28"/>
        </w:rPr>
        <w:t>為例，中央補助</w:t>
      </w:r>
      <w:proofErr w:type="gramStart"/>
      <w:r w:rsidRPr="007D67B8">
        <w:rPr>
          <w:szCs w:val="28"/>
        </w:rPr>
        <w:t>國中每生每</w:t>
      </w:r>
      <w:proofErr w:type="gramEnd"/>
      <w:r w:rsidRPr="007D67B8">
        <w:rPr>
          <w:szCs w:val="28"/>
        </w:rPr>
        <w:t>餐金額：</w:t>
      </w:r>
    </w:p>
    <w:p w:rsidR="00B07F15" w:rsidRPr="007D67B8" w:rsidRDefault="00B07F15" w:rsidP="00B07F15">
      <w:pPr>
        <w:widowControl/>
        <w:snapToGrid w:val="0"/>
        <w:spacing w:line="400" w:lineRule="exact"/>
        <w:ind w:leftChars="419" w:left="1173" w:firstLine="57"/>
        <w:rPr>
          <w:szCs w:val="28"/>
          <w:u w:val="single"/>
        </w:rPr>
      </w:pPr>
      <w:r w:rsidRPr="007D67B8">
        <w:rPr>
          <w:spacing w:val="-14"/>
          <w:szCs w:val="28"/>
        </w:rPr>
        <w:t>62元-【(學生每月繳交7</w:t>
      </w:r>
      <w:r w:rsidRPr="007D67B8">
        <w:rPr>
          <w:rFonts w:hint="eastAsia"/>
          <w:spacing w:val="-14"/>
          <w:szCs w:val="28"/>
        </w:rPr>
        <w:t>00</w:t>
      </w:r>
      <w:r w:rsidRPr="007D67B8">
        <w:rPr>
          <w:spacing w:val="-14"/>
          <w:szCs w:val="28"/>
        </w:rPr>
        <w:t>元/</w:t>
      </w:r>
      <w:r w:rsidRPr="007D67B8">
        <w:rPr>
          <w:rFonts w:hint="eastAsia"/>
          <w:spacing w:val="-14"/>
          <w:szCs w:val="28"/>
        </w:rPr>
        <w:t>當月</w:t>
      </w:r>
      <w:r w:rsidRPr="007D67B8">
        <w:rPr>
          <w:spacing w:val="-14"/>
          <w:szCs w:val="28"/>
        </w:rPr>
        <w:t>用餐</w:t>
      </w:r>
      <w:r w:rsidRPr="007D67B8">
        <w:rPr>
          <w:rFonts w:hint="eastAsia"/>
          <w:spacing w:val="-14"/>
          <w:szCs w:val="28"/>
        </w:rPr>
        <w:t>天數</w:t>
      </w:r>
      <w:r w:rsidRPr="007D67B8">
        <w:rPr>
          <w:spacing w:val="-14"/>
          <w:szCs w:val="28"/>
        </w:rPr>
        <w:t>)*70%買食材+</w:t>
      </w:r>
      <w:r w:rsidRPr="007D67B8">
        <w:rPr>
          <w:szCs w:val="28"/>
        </w:rPr>
        <w:t>三章一Ｑ補助1</w:t>
      </w:r>
      <w:r w:rsidRPr="007D67B8">
        <w:rPr>
          <w:rFonts w:hint="eastAsia"/>
          <w:szCs w:val="28"/>
        </w:rPr>
        <w:t>4</w:t>
      </w:r>
      <w:r w:rsidRPr="007D67B8">
        <w:rPr>
          <w:szCs w:val="28"/>
        </w:rPr>
        <w:t>元】=</w:t>
      </w:r>
      <w:r w:rsidRPr="007D67B8">
        <w:rPr>
          <w:szCs w:val="28"/>
          <w:u w:val="single"/>
        </w:rPr>
        <w:t>25.7元</w:t>
      </w:r>
      <w:r w:rsidRPr="007D67B8">
        <w:rPr>
          <w:rFonts w:hint="eastAsia"/>
          <w:szCs w:val="28"/>
          <w:u w:val="single"/>
        </w:rPr>
        <w:t>(</w:t>
      </w:r>
      <w:r w:rsidRPr="007D67B8">
        <w:rPr>
          <w:szCs w:val="28"/>
          <w:u w:val="single"/>
        </w:rPr>
        <w:t>中央補助經費</w:t>
      </w:r>
      <w:r w:rsidRPr="007D67B8">
        <w:rPr>
          <w:rFonts w:hint="eastAsia"/>
          <w:szCs w:val="28"/>
          <w:u w:val="single"/>
        </w:rPr>
        <w:t>)。</w:t>
      </w:r>
    </w:p>
    <w:p w:rsidR="00B07F15" w:rsidRPr="007D67B8" w:rsidRDefault="00B07F15" w:rsidP="00B07F15">
      <w:pPr>
        <w:widowControl/>
        <w:snapToGrid w:val="0"/>
        <w:spacing w:line="400" w:lineRule="exact"/>
        <w:ind w:leftChars="149" w:left="1137" w:hanging="720"/>
        <w:rPr>
          <w:szCs w:val="28"/>
        </w:rPr>
      </w:pPr>
    </w:p>
    <w:p w:rsidR="00B07F15" w:rsidRPr="007D67B8" w:rsidRDefault="00B07F15" w:rsidP="00B07F15">
      <w:pPr>
        <w:widowControl/>
        <w:snapToGrid w:val="0"/>
        <w:spacing w:beforeLines="50" w:before="180" w:line="400" w:lineRule="exact"/>
        <w:ind w:left="720" w:hanging="480"/>
        <w:rPr>
          <w:szCs w:val="28"/>
        </w:rPr>
      </w:pPr>
      <w:r w:rsidRPr="007D67B8">
        <w:rPr>
          <w:szCs w:val="28"/>
        </w:rPr>
        <w:t xml:space="preserve"> 九、</w:t>
      </w:r>
      <w:r w:rsidRPr="007D67B8">
        <w:rPr>
          <w:rFonts w:hint="eastAsia"/>
          <w:szCs w:val="28"/>
        </w:rPr>
        <w:t>業務執行方式：</w:t>
      </w:r>
    </w:p>
    <w:p w:rsidR="00B07F15" w:rsidRPr="007D67B8" w:rsidRDefault="00B07F15" w:rsidP="00B07F15">
      <w:pPr>
        <w:widowControl/>
        <w:snapToGrid w:val="0"/>
        <w:spacing w:line="400" w:lineRule="exact"/>
        <w:ind w:leftChars="200" w:left="1540" w:hangingChars="350" w:hanging="980"/>
        <w:rPr>
          <w:szCs w:val="28"/>
        </w:rPr>
      </w:pPr>
      <w:r w:rsidRPr="007D67B8">
        <w:rPr>
          <w:szCs w:val="28"/>
        </w:rPr>
        <w:t xml:space="preserve">   (</w:t>
      </w:r>
      <w:proofErr w:type="gramStart"/>
      <w:r w:rsidRPr="007D67B8">
        <w:rPr>
          <w:rFonts w:hint="eastAsia"/>
          <w:szCs w:val="28"/>
        </w:rPr>
        <w:t>一</w:t>
      </w:r>
      <w:proofErr w:type="gramEnd"/>
      <w:r w:rsidRPr="007D67B8">
        <w:rPr>
          <w:szCs w:val="28"/>
        </w:rPr>
        <w:t>)</w:t>
      </w:r>
      <w:r w:rsidRPr="007D67B8">
        <w:rPr>
          <w:rFonts w:hint="eastAsia"/>
          <w:szCs w:val="28"/>
        </w:rPr>
        <w:t>教育處：</w:t>
      </w:r>
      <w:proofErr w:type="gramStart"/>
      <w:r w:rsidRPr="007D67B8">
        <w:rPr>
          <w:rFonts w:hint="eastAsia"/>
          <w:szCs w:val="28"/>
        </w:rPr>
        <w:t>研</w:t>
      </w:r>
      <w:proofErr w:type="gramEnd"/>
      <w:r w:rsidRPr="007D67B8">
        <w:rPr>
          <w:rFonts w:hint="eastAsia"/>
          <w:szCs w:val="28"/>
        </w:rPr>
        <w:t>擬學校</w:t>
      </w:r>
      <w:r w:rsidRPr="007D67B8">
        <w:rPr>
          <w:rFonts w:hint="eastAsia"/>
          <w:bCs/>
          <w:szCs w:val="28"/>
        </w:rPr>
        <w:t>精進午餐方案</w:t>
      </w:r>
      <w:r w:rsidRPr="007D67B8">
        <w:rPr>
          <w:rFonts w:hint="eastAsia"/>
          <w:szCs w:val="28"/>
        </w:rPr>
        <w:t>實施計畫申請補助經費，組成聯合稽查小組辦理實地訪視、稽查學校執行事項，透過校園食材登錄平台查核學校執行學校午餐</w:t>
      </w:r>
      <w:r w:rsidRPr="007D67B8">
        <w:rPr>
          <w:rFonts w:hint="eastAsia"/>
          <w:bCs/>
          <w:szCs w:val="28"/>
        </w:rPr>
        <w:t>精進午餐方案狀況</w:t>
      </w:r>
      <w:r w:rsidRPr="007D67B8">
        <w:rPr>
          <w:rFonts w:hint="eastAsia"/>
          <w:szCs w:val="28"/>
        </w:rPr>
        <w:t>，定期回報教育部執行情形。</w:t>
      </w:r>
    </w:p>
    <w:p w:rsidR="00B07F15" w:rsidRPr="007D67B8" w:rsidRDefault="00B07F15" w:rsidP="00B07F15">
      <w:pPr>
        <w:widowControl/>
        <w:snapToGrid w:val="0"/>
        <w:spacing w:line="400" w:lineRule="exact"/>
        <w:ind w:leftChars="200" w:left="1540" w:hangingChars="350" w:hanging="980"/>
        <w:rPr>
          <w:szCs w:val="28"/>
        </w:rPr>
      </w:pPr>
      <w:r w:rsidRPr="007D67B8">
        <w:rPr>
          <w:szCs w:val="28"/>
        </w:rPr>
        <w:t xml:space="preserve">   (</w:t>
      </w:r>
      <w:r w:rsidRPr="007D67B8">
        <w:rPr>
          <w:rFonts w:hint="eastAsia"/>
          <w:szCs w:val="28"/>
        </w:rPr>
        <w:t>二</w:t>
      </w:r>
      <w:r w:rsidRPr="007D67B8">
        <w:rPr>
          <w:szCs w:val="28"/>
        </w:rPr>
        <w:t>)</w:t>
      </w:r>
      <w:r w:rsidRPr="007D67B8">
        <w:rPr>
          <w:rFonts w:hint="eastAsia"/>
          <w:szCs w:val="28"/>
        </w:rPr>
        <w:t>學校：</w:t>
      </w:r>
      <w:r w:rsidRPr="007D67B8">
        <w:rPr>
          <w:szCs w:val="28"/>
        </w:rPr>
        <w:t>拍攝</w:t>
      </w:r>
      <w:r w:rsidRPr="007D67B8">
        <w:rPr>
          <w:rFonts w:hint="eastAsia"/>
          <w:szCs w:val="28"/>
        </w:rPr>
        <w:t>供餐當日</w:t>
      </w:r>
      <w:r w:rsidRPr="007D67B8">
        <w:rPr>
          <w:szCs w:val="28"/>
        </w:rPr>
        <w:t>實際菜色照片，並上傳「教育部校園食材登錄平</w:t>
      </w:r>
      <w:proofErr w:type="gramStart"/>
      <w:r w:rsidRPr="007D67B8">
        <w:rPr>
          <w:szCs w:val="28"/>
        </w:rPr>
        <w:t>臺</w:t>
      </w:r>
      <w:proofErr w:type="gramEnd"/>
      <w:r w:rsidRPr="007D67B8">
        <w:rPr>
          <w:szCs w:val="28"/>
        </w:rPr>
        <w:t>2.0網站」或「智慧化校園餐飲服務平</w:t>
      </w:r>
      <w:proofErr w:type="gramStart"/>
      <w:r w:rsidRPr="007D67B8">
        <w:rPr>
          <w:szCs w:val="28"/>
        </w:rPr>
        <w:t>臺</w:t>
      </w:r>
      <w:proofErr w:type="gramEnd"/>
      <w:r w:rsidRPr="007D67B8">
        <w:rPr>
          <w:szCs w:val="28"/>
        </w:rPr>
        <w:t>」</w:t>
      </w:r>
      <w:r w:rsidRPr="007D67B8">
        <w:rPr>
          <w:rFonts w:hint="eastAsia"/>
          <w:szCs w:val="28"/>
        </w:rPr>
        <w:t>，以佐證符合請領補助之規定並供後續稽查時使用。</w:t>
      </w:r>
    </w:p>
    <w:p w:rsidR="00B07F15" w:rsidRPr="007D67B8" w:rsidRDefault="00B07F15" w:rsidP="00B07F15">
      <w:pPr>
        <w:widowControl/>
        <w:snapToGrid w:val="0"/>
        <w:spacing w:line="400" w:lineRule="exact"/>
        <w:ind w:leftChars="200" w:left="1540" w:hangingChars="350" w:hanging="980"/>
        <w:rPr>
          <w:szCs w:val="28"/>
        </w:rPr>
      </w:pPr>
    </w:p>
    <w:p w:rsidR="00B07F15" w:rsidRPr="007D67B8" w:rsidRDefault="00B07F15" w:rsidP="00B07F15">
      <w:pPr>
        <w:widowControl/>
        <w:snapToGrid w:val="0"/>
        <w:spacing w:beforeLines="50" w:before="180" w:line="400" w:lineRule="exact"/>
        <w:ind w:leftChars="100" w:left="1000" w:hanging="720"/>
        <w:rPr>
          <w:szCs w:val="28"/>
        </w:rPr>
      </w:pPr>
      <w:r w:rsidRPr="007D67B8">
        <w:rPr>
          <w:rFonts w:hint="eastAsia"/>
          <w:szCs w:val="28"/>
        </w:rPr>
        <w:t>十、補助經費</w:t>
      </w:r>
      <w:proofErr w:type="gramStart"/>
      <w:r w:rsidRPr="007D67B8">
        <w:rPr>
          <w:rFonts w:hint="eastAsia"/>
          <w:szCs w:val="28"/>
        </w:rPr>
        <w:t>請領所需</w:t>
      </w:r>
      <w:proofErr w:type="gramEnd"/>
      <w:r w:rsidRPr="007D67B8">
        <w:rPr>
          <w:rFonts w:hint="eastAsia"/>
          <w:szCs w:val="28"/>
        </w:rPr>
        <w:t>準備文件：</w:t>
      </w:r>
    </w:p>
    <w:p w:rsidR="00B07F15" w:rsidRPr="007D67B8" w:rsidRDefault="00B07F15" w:rsidP="00B07F15">
      <w:pPr>
        <w:widowControl/>
        <w:snapToGrid w:val="0"/>
        <w:spacing w:line="400" w:lineRule="exact"/>
        <w:ind w:leftChars="200" w:left="1540" w:hangingChars="350" w:hanging="980"/>
        <w:rPr>
          <w:szCs w:val="28"/>
        </w:rPr>
      </w:pPr>
      <w:r w:rsidRPr="007D67B8">
        <w:rPr>
          <w:rFonts w:hint="eastAsia"/>
          <w:szCs w:val="28"/>
        </w:rPr>
        <w:t xml:space="preserve">   (</w:t>
      </w:r>
      <w:proofErr w:type="gramStart"/>
      <w:r w:rsidRPr="007D67B8">
        <w:rPr>
          <w:rFonts w:hint="eastAsia"/>
          <w:szCs w:val="28"/>
        </w:rPr>
        <w:t>一</w:t>
      </w:r>
      <w:proofErr w:type="gramEnd"/>
      <w:r w:rsidRPr="007D67B8">
        <w:rPr>
          <w:rFonts w:hint="eastAsia"/>
          <w:szCs w:val="28"/>
        </w:rPr>
        <w:t>)學校每二</w:t>
      </w:r>
      <w:proofErr w:type="gramStart"/>
      <w:r w:rsidRPr="007D67B8">
        <w:rPr>
          <w:rFonts w:hint="eastAsia"/>
          <w:szCs w:val="28"/>
        </w:rPr>
        <w:t>個</w:t>
      </w:r>
      <w:proofErr w:type="gramEnd"/>
      <w:r w:rsidRPr="007D67B8">
        <w:rPr>
          <w:rFonts w:hint="eastAsia"/>
          <w:szCs w:val="28"/>
        </w:rPr>
        <w:t>月開立統一收據及補助</w:t>
      </w:r>
      <w:r w:rsidRPr="007D67B8">
        <w:rPr>
          <w:rFonts w:hint="eastAsia"/>
          <w:bCs/>
          <w:szCs w:val="28"/>
        </w:rPr>
        <w:t xml:space="preserve">經費請領表(附件一)依本府規定辦理補助經費請  </w:t>
      </w:r>
      <w:proofErr w:type="gramStart"/>
      <w:r w:rsidRPr="007D67B8">
        <w:rPr>
          <w:rFonts w:hint="eastAsia"/>
          <w:bCs/>
          <w:szCs w:val="28"/>
        </w:rPr>
        <w:t>領核撥</w:t>
      </w:r>
      <w:proofErr w:type="gramEnd"/>
      <w:r w:rsidRPr="007D67B8">
        <w:rPr>
          <w:rFonts w:hint="eastAsia"/>
          <w:bCs/>
          <w:szCs w:val="28"/>
        </w:rPr>
        <w:t>，補助經費統計表</w:t>
      </w:r>
      <w:r w:rsidRPr="007D67B8">
        <w:rPr>
          <w:bCs/>
          <w:szCs w:val="28"/>
        </w:rPr>
        <w:t>(附件二)</w:t>
      </w:r>
      <w:r w:rsidRPr="007D67B8">
        <w:rPr>
          <w:rFonts w:hint="eastAsia"/>
          <w:bCs/>
          <w:szCs w:val="28"/>
        </w:rPr>
        <w:t>請上傳至嘉義縣食安填報系統，</w:t>
      </w:r>
      <w:proofErr w:type="gramStart"/>
      <w:r w:rsidRPr="007D67B8">
        <w:rPr>
          <w:rFonts w:hint="eastAsia"/>
          <w:bCs/>
          <w:szCs w:val="28"/>
        </w:rPr>
        <w:t>俾</w:t>
      </w:r>
      <w:proofErr w:type="gramEnd"/>
      <w:r w:rsidRPr="007D67B8">
        <w:rPr>
          <w:rFonts w:hint="eastAsia"/>
          <w:bCs/>
          <w:szCs w:val="28"/>
        </w:rPr>
        <w:t>利本府辦理補助經費審核作業</w:t>
      </w:r>
      <w:r w:rsidRPr="007D67B8">
        <w:rPr>
          <w:rFonts w:hint="eastAsia"/>
          <w:szCs w:val="28"/>
        </w:rPr>
        <w:t>。</w:t>
      </w:r>
    </w:p>
    <w:p w:rsidR="00B07F15" w:rsidRPr="007D67B8" w:rsidRDefault="00B07F15" w:rsidP="00B07F15">
      <w:pPr>
        <w:widowControl/>
        <w:snapToGrid w:val="0"/>
        <w:spacing w:line="400" w:lineRule="exact"/>
        <w:ind w:leftChars="200" w:left="1540" w:hangingChars="350" w:hanging="980"/>
        <w:rPr>
          <w:szCs w:val="28"/>
        </w:rPr>
      </w:pPr>
      <w:r w:rsidRPr="007D67B8">
        <w:rPr>
          <w:szCs w:val="28"/>
        </w:rPr>
        <w:t xml:space="preserve">   (二)</w:t>
      </w:r>
      <w:r w:rsidRPr="007D67B8">
        <w:rPr>
          <w:rFonts w:hint="eastAsia"/>
          <w:szCs w:val="28"/>
        </w:rPr>
        <w:t>推動偏鄉學校精進午餐補助經費，統一由中央廚房學校申請受供應學校</w:t>
      </w:r>
      <w:r w:rsidRPr="007D67B8">
        <w:rPr>
          <w:rFonts w:hint="eastAsia"/>
          <w:i/>
          <w:szCs w:val="28"/>
        </w:rPr>
        <w:t>補助經費</w:t>
      </w:r>
      <w:r w:rsidRPr="007D67B8">
        <w:rPr>
          <w:rFonts w:hint="eastAsia"/>
          <w:szCs w:val="28"/>
        </w:rPr>
        <w:t>，應用於提升學校午餐供應品質，並提供六道餐食(</w:t>
      </w:r>
      <w:proofErr w:type="gramStart"/>
      <w:r w:rsidRPr="007D67B8">
        <w:rPr>
          <w:rFonts w:hint="eastAsia"/>
          <w:szCs w:val="28"/>
        </w:rPr>
        <w:t>一</w:t>
      </w:r>
      <w:proofErr w:type="gramEnd"/>
      <w:r w:rsidRPr="007D67B8">
        <w:rPr>
          <w:rFonts w:hint="eastAsia"/>
          <w:szCs w:val="28"/>
        </w:rPr>
        <w:t>主食、三菜</w:t>
      </w:r>
      <w:proofErr w:type="gramStart"/>
      <w:r w:rsidRPr="007D67B8">
        <w:rPr>
          <w:rFonts w:hint="eastAsia"/>
          <w:szCs w:val="28"/>
        </w:rPr>
        <w:t>一</w:t>
      </w:r>
      <w:proofErr w:type="gramEnd"/>
      <w:r w:rsidRPr="007D67B8">
        <w:rPr>
          <w:rFonts w:hint="eastAsia"/>
          <w:szCs w:val="28"/>
        </w:rPr>
        <w:t>湯、</w:t>
      </w:r>
      <w:proofErr w:type="gramStart"/>
      <w:r w:rsidRPr="007D67B8">
        <w:rPr>
          <w:rFonts w:hint="eastAsia"/>
          <w:szCs w:val="28"/>
        </w:rPr>
        <w:t>一</w:t>
      </w:r>
      <w:proofErr w:type="gramEnd"/>
      <w:r w:rsidRPr="007D67B8">
        <w:rPr>
          <w:rFonts w:hint="eastAsia"/>
          <w:szCs w:val="28"/>
        </w:rPr>
        <w:t>點心(如水果)。</w:t>
      </w:r>
    </w:p>
    <w:p w:rsidR="00B07F15" w:rsidRPr="007D67B8" w:rsidRDefault="00B07F15" w:rsidP="00B07F15">
      <w:pPr>
        <w:widowControl/>
        <w:snapToGrid w:val="0"/>
        <w:spacing w:line="400" w:lineRule="exact"/>
        <w:ind w:leftChars="100" w:left="1261" w:hangingChars="350" w:hanging="981"/>
        <w:rPr>
          <w:b/>
          <w:szCs w:val="28"/>
        </w:rPr>
      </w:pPr>
    </w:p>
    <w:p w:rsidR="00B07F15" w:rsidRPr="007D67B8" w:rsidRDefault="00B07F15" w:rsidP="00B07F15">
      <w:pPr>
        <w:widowControl/>
        <w:snapToGrid w:val="0"/>
        <w:spacing w:line="400" w:lineRule="exact"/>
        <w:ind w:left="720" w:hanging="480"/>
        <w:rPr>
          <w:szCs w:val="28"/>
        </w:rPr>
      </w:pPr>
      <w:r w:rsidRPr="007D67B8">
        <w:rPr>
          <w:szCs w:val="28"/>
        </w:rPr>
        <w:t xml:space="preserve"> </w:t>
      </w:r>
      <w:r w:rsidRPr="007D67B8">
        <w:rPr>
          <w:rFonts w:hint="eastAsia"/>
          <w:szCs w:val="28"/>
        </w:rPr>
        <w:t>十一、預期效益</w:t>
      </w:r>
      <w:r w:rsidRPr="007D67B8">
        <w:rPr>
          <w:szCs w:val="28"/>
        </w:rPr>
        <w:t>:</w:t>
      </w:r>
    </w:p>
    <w:p w:rsidR="00B07F15" w:rsidRPr="007D67B8" w:rsidRDefault="00B07F15" w:rsidP="00B07F15">
      <w:pPr>
        <w:widowControl/>
        <w:snapToGrid w:val="0"/>
        <w:spacing w:line="400" w:lineRule="exact"/>
        <w:ind w:leftChars="300" w:left="1350" w:hanging="510"/>
        <w:rPr>
          <w:rFonts w:cs="Arial"/>
          <w:szCs w:val="28"/>
        </w:rPr>
      </w:pPr>
      <w:r w:rsidRPr="007D67B8">
        <w:rPr>
          <w:szCs w:val="28"/>
        </w:rPr>
        <w:t xml:space="preserve">    </w:t>
      </w:r>
      <w:r w:rsidRPr="007D67B8">
        <w:rPr>
          <w:rFonts w:hint="eastAsia"/>
          <w:szCs w:val="28"/>
        </w:rPr>
        <w:t>有效提高餐費，豐富午餐菜單，使偏遠地區學校午餐品質提升，</w:t>
      </w:r>
      <w:r w:rsidRPr="007D67B8">
        <w:rPr>
          <w:rFonts w:cs="Arial"/>
          <w:szCs w:val="28"/>
        </w:rPr>
        <w:t>讓每</w:t>
      </w:r>
      <w:proofErr w:type="gramStart"/>
      <w:r w:rsidRPr="007D67B8">
        <w:rPr>
          <w:rFonts w:cs="Arial"/>
          <w:szCs w:val="28"/>
        </w:rPr>
        <w:t>個</w:t>
      </w:r>
      <w:proofErr w:type="gramEnd"/>
      <w:r w:rsidRPr="007D67B8">
        <w:rPr>
          <w:rFonts w:cs="Arial"/>
          <w:szCs w:val="28"/>
        </w:rPr>
        <w:t>孩子吃得均衡、美味、營養、健康、安全。</w:t>
      </w:r>
    </w:p>
    <w:p w:rsidR="00B07F15" w:rsidRPr="007D67B8" w:rsidRDefault="00B07F15" w:rsidP="00B07F15">
      <w:pPr>
        <w:widowControl/>
        <w:snapToGrid w:val="0"/>
        <w:spacing w:line="400" w:lineRule="exact"/>
        <w:ind w:left="480"/>
        <w:rPr>
          <w:color w:val="000000"/>
          <w:szCs w:val="28"/>
        </w:rPr>
      </w:pPr>
      <w:r w:rsidRPr="007D67B8">
        <w:rPr>
          <w:rFonts w:cs="Arial"/>
          <w:szCs w:val="28"/>
        </w:rPr>
        <w:t>十二、本計畫奉核定後實施，修正時亦同。</w:t>
      </w:r>
    </w:p>
    <w:p w:rsidR="00F357ED" w:rsidRPr="006B5F9B" w:rsidRDefault="005A2C21" w:rsidP="00B07F15">
      <w:pPr>
        <w:widowControl/>
        <w:outlineLvl w:val="1"/>
        <w:rPr>
          <w:b/>
          <w:color w:val="000000"/>
          <w:sz w:val="32"/>
          <w:szCs w:val="32"/>
        </w:rPr>
      </w:pPr>
      <w:bookmarkStart w:id="36" w:name="_Toc138168836"/>
      <w:r w:rsidRPr="006B5F9B">
        <w:rPr>
          <w:b/>
          <w:sz w:val="32"/>
          <w:szCs w:val="20"/>
        </w:rPr>
        <w:lastRenderedPageBreak/>
        <w:t>七、</w:t>
      </w:r>
      <w:r w:rsidR="00F357ED" w:rsidRPr="006B5F9B">
        <w:rPr>
          <w:rFonts w:hint="eastAsia"/>
          <w:b/>
          <w:color w:val="000000"/>
          <w:sz w:val="32"/>
          <w:szCs w:val="32"/>
        </w:rPr>
        <w:t>嘉義縣中小學學校午餐廚房僱用工作人員契約書(參考範</w:t>
      </w:r>
      <w:r w:rsidRPr="006B5F9B">
        <w:rPr>
          <w:rFonts w:hint="eastAsia"/>
          <w:b/>
          <w:color w:val="000000"/>
          <w:sz w:val="32"/>
          <w:szCs w:val="32"/>
        </w:rPr>
        <w:t>本</w:t>
      </w:r>
      <w:r w:rsidR="00F357ED" w:rsidRPr="006B5F9B">
        <w:rPr>
          <w:rFonts w:hint="eastAsia"/>
          <w:b/>
          <w:color w:val="000000"/>
          <w:sz w:val="32"/>
          <w:szCs w:val="32"/>
        </w:rPr>
        <w:t>)</w:t>
      </w:r>
      <w:bookmarkEnd w:id="36"/>
    </w:p>
    <w:p w:rsidR="00F357ED" w:rsidRPr="00DF4F73" w:rsidRDefault="00F357ED" w:rsidP="00F357ED">
      <w:pPr>
        <w:spacing w:line="400" w:lineRule="exact"/>
        <w:jc w:val="center"/>
        <w:rPr>
          <w:color w:val="000000"/>
          <w:sz w:val="24"/>
        </w:rPr>
      </w:pPr>
      <w:r w:rsidRPr="006C498E">
        <w:rPr>
          <w:rFonts w:hint="eastAsia"/>
          <w:color w:val="000000"/>
        </w:rPr>
        <w:t xml:space="preserve">                 </w:t>
      </w:r>
      <w:r w:rsidR="0048730A">
        <w:rPr>
          <w:rFonts w:hint="eastAsia"/>
          <w:color w:val="000000"/>
        </w:rPr>
        <w:t xml:space="preserve"> </w:t>
      </w:r>
      <w:r w:rsidR="00DF4F73">
        <w:rPr>
          <w:rFonts w:hint="eastAsia"/>
          <w:color w:val="000000"/>
        </w:rPr>
        <w:t xml:space="preserve">       </w:t>
      </w:r>
      <w:r w:rsidR="0048730A">
        <w:rPr>
          <w:rFonts w:hint="eastAsia"/>
          <w:color w:val="000000"/>
        </w:rPr>
        <w:t xml:space="preserve"> </w:t>
      </w:r>
      <w:r w:rsidRPr="006C498E">
        <w:rPr>
          <w:rFonts w:hint="eastAsia"/>
          <w:color w:val="000000"/>
        </w:rPr>
        <w:t xml:space="preserve"> </w:t>
      </w:r>
      <w:r w:rsidRPr="00DF4F73">
        <w:rPr>
          <w:rFonts w:hint="eastAsia"/>
          <w:color w:val="000000"/>
          <w:sz w:val="24"/>
        </w:rPr>
        <w:t>101年12月24日府教體字第1010373689號函頒</w:t>
      </w:r>
    </w:p>
    <w:p w:rsidR="00F357ED" w:rsidRPr="00DF4F73" w:rsidRDefault="00F357ED" w:rsidP="00F357ED">
      <w:pPr>
        <w:spacing w:line="400" w:lineRule="exact"/>
        <w:jc w:val="center"/>
        <w:rPr>
          <w:color w:val="000000"/>
          <w:sz w:val="24"/>
        </w:rPr>
      </w:pPr>
      <w:r w:rsidRPr="00DF4F73">
        <w:rPr>
          <w:rFonts w:hint="eastAsia"/>
          <w:color w:val="000000"/>
          <w:sz w:val="24"/>
        </w:rPr>
        <w:t xml:space="preserve">    </w:t>
      </w:r>
      <w:r w:rsidR="0048730A" w:rsidRPr="00DF4F73">
        <w:rPr>
          <w:rFonts w:hint="eastAsia"/>
          <w:color w:val="000000"/>
          <w:sz w:val="24"/>
        </w:rPr>
        <w:t xml:space="preserve">               </w:t>
      </w:r>
      <w:r w:rsidR="00DF4F73">
        <w:rPr>
          <w:rFonts w:hint="eastAsia"/>
          <w:color w:val="000000"/>
          <w:sz w:val="24"/>
        </w:rPr>
        <w:t xml:space="preserve">            </w:t>
      </w:r>
      <w:r w:rsidR="0048730A" w:rsidRPr="00DF4F73">
        <w:rPr>
          <w:rFonts w:hint="eastAsia"/>
          <w:color w:val="000000"/>
          <w:sz w:val="24"/>
        </w:rPr>
        <w:t xml:space="preserve">  </w:t>
      </w:r>
      <w:r w:rsidRPr="00DF4F73">
        <w:rPr>
          <w:rFonts w:hint="eastAsia"/>
          <w:color w:val="000000"/>
          <w:sz w:val="24"/>
        </w:rPr>
        <w:t>105年8月10日府教體字第1050151495號函修訂</w:t>
      </w:r>
    </w:p>
    <w:p w:rsidR="00F357ED" w:rsidRPr="006C498E" w:rsidRDefault="00F357ED" w:rsidP="00F357ED">
      <w:pPr>
        <w:spacing w:line="400" w:lineRule="exact"/>
        <w:jc w:val="center"/>
        <w:rPr>
          <w:color w:val="000000"/>
        </w:rPr>
      </w:pPr>
    </w:p>
    <w:p w:rsidR="00F357ED" w:rsidRDefault="00F357ED" w:rsidP="00F357ED">
      <w:pPr>
        <w:spacing w:line="400" w:lineRule="exact"/>
        <w:rPr>
          <w:color w:val="000000"/>
        </w:rPr>
      </w:pPr>
      <w:r>
        <w:rPr>
          <w:rFonts w:hint="eastAsia"/>
          <w:color w:val="000000"/>
        </w:rPr>
        <w:t xml:space="preserve">    </w:t>
      </w:r>
      <w:r w:rsidRPr="006C498E">
        <w:rPr>
          <w:rFonts w:hint="eastAsia"/>
          <w:color w:val="000000"/>
        </w:rPr>
        <w:t>嘉義縣○○鄉(鎮、市)○○國民中(小)學（以下簡稱甲方）為辦理學校午餐供應，僱用</w:t>
      </w:r>
      <w:r w:rsidRPr="006C498E">
        <w:rPr>
          <w:rFonts w:hint="eastAsia"/>
          <w:color w:val="000000"/>
          <w:u w:val="single"/>
        </w:rPr>
        <w:t xml:space="preserve">     </w:t>
      </w:r>
      <w:r>
        <w:rPr>
          <w:rFonts w:hint="eastAsia"/>
          <w:color w:val="000000"/>
          <w:u w:val="single"/>
        </w:rPr>
        <w:t xml:space="preserve">   </w:t>
      </w:r>
      <w:r w:rsidRPr="006C498E">
        <w:rPr>
          <w:rFonts w:hint="eastAsia"/>
          <w:color w:val="000000"/>
        </w:rPr>
        <w:t>君（以下簡稱乙方）擔任廚房烹調工作人員，雙方訂定契約條文如下：</w:t>
      </w:r>
    </w:p>
    <w:p w:rsidR="00F357ED" w:rsidRPr="006C498E" w:rsidRDefault="00F357ED" w:rsidP="00F357ED">
      <w:pPr>
        <w:spacing w:line="400" w:lineRule="exact"/>
        <w:rPr>
          <w:color w:val="000000"/>
        </w:rPr>
      </w:pPr>
      <w:r w:rsidRPr="006C498E">
        <w:rPr>
          <w:rFonts w:hint="eastAsia"/>
          <w:color w:val="000000"/>
        </w:rPr>
        <w:t>第一條 進用期間：</w:t>
      </w:r>
    </w:p>
    <w:p w:rsidR="00F357ED" w:rsidRPr="003F623B" w:rsidRDefault="00F357ED" w:rsidP="00F357ED">
      <w:pPr>
        <w:spacing w:line="400" w:lineRule="exact"/>
        <w:ind w:left="960" w:hanging="960"/>
        <w:rPr>
          <w:color w:val="000000" w:themeColor="text1"/>
        </w:rPr>
      </w:pPr>
      <w:r>
        <w:rPr>
          <w:rFonts w:hint="eastAsia"/>
          <w:color w:val="000000"/>
        </w:rPr>
        <w:t xml:space="preserve">        </w:t>
      </w:r>
      <w:r w:rsidRPr="003F623B">
        <w:rPr>
          <w:rFonts w:hint="eastAsia"/>
          <w:color w:val="000000" w:themeColor="text1"/>
        </w:rPr>
        <w:t>自民國○○年○○月○○日起至民國○○年○○月○○日及○○年○○月○○日止僱用乙方擔任本校廚工。（甲方得視需要每學年，或每學期簽約ㄧ次）</w:t>
      </w:r>
    </w:p>
    <w:p w:rsidR="00F357ED" w:rsidRPr="003F623B" w:rsidRDefault="00F357ED" w:rsidP="00F357ED">
      <w:pPr>
        <w:spacing w:line="400" w:lineRule="exact"/>
        <w:rPr>
          <w:color w:val="000000" w:themeColor="text1"/>
        </w:rPr>
      </w:pPr>
      <w:r w:rsidRPr="003F623B">
        <w:rPr>
          <w:rFonts w:hint="eastAsia"/>
          <w:color w:val="000000" w:themeColor="text1"/>
        </w:rPr>
        <w:t>第二條 進用報酬：</w:t>
      </w:r>
    </w:p>
    <w:p w:rsidR="00F357ED" w:rsidRPr="006C498E" w:rsidRDefault="00F357ED" w:rsidP="00CB45D4">
      <w:pPr>
        <w:spacing w:line="400" w:lineRule="exact"/>
        <w:ind w:leftChars="200" w:left="1400" w:hangingChars="300" w:hanging="840"/>
        <w:rPr>
          <w:color w:val="000000"/>
        </w:rPr>
      </w:pPr>
      <w:r w:rsidRPr="006C498E">
        <w:rPr>
          <w:rFonts w:hint="eastAsia"/>
          <w:color w:val="000000"/>
        </w:rPr>
        <w:t>（一）□採月薪制</w:t>
      </w:r>
      <w:r>
        <w:rPr>
          <w:rFonts w:hint="eastAsia"/>
          <w:color w:val="000000"/>
        </w:rPr>
        <w:t>（部分工時）</w:t>
      </w:r>
      <w:r w:rsidRPr="006C498E">
        <w:rPr>
          <w:rFonts w:hint="eastAsia"/>
          <w:color w:val="000000"/>
        </w:rPr>
        <w:t>，甲方每月給付乙方薪資為新台幣</w:t>
      </w:r>
      <w:r w:rsidRPr="006C498E">
        <w:rPr>
          <w:rFonts w:hint="eastAsia"/>
          <w:color w:val="000000"/>
          <w:u w:val="single"/>
        </w:rPr>
        <w:t xml:space="preserve">       </w:t>
      </w:r>
      <w:r w:rsidRPr="006C498E">
        <w:rPr>
          <w:rFonts w:hint="eastAsia"/>
          <w:color w:val="000000"/>
        </w:rPr>
        <w:t>元，並依政府公告基本工資之規定適時調整，工資得按工作時間比例計算之。</w:t>
      </w:r>
    </w:p>
    <w:p w:rsidR="00F357ED" w:rsidRPr="006C498E" w:rsidRDefault="00F357ED" w:rsidP="00F357ED">
      <w:pPr>
        <w:tabs>
          <w:tab w:val="left" w:pos="1152"/>
        </w:tabs>
        <w:spacing w:line="400" w:lineRule="exact"/>
        <w:rPr>
          <w:color w:val="000000"/>
        </w:rPr>
      </w:pPr>
      <w:r w:rsidRPr="006C498E">
        <w:rPr>
          <w:rFonts w:hint="eastAsia"/>
          <w:color w:val="000000"/>
        </w:rPr>
        <w:t xml:space="preserve">    （二）□採日薪制：時薪不得低於</w:t>
      </w:r>
      <w:r w:rsidRPr="006C498E">
        <w:rPr>
          <w:rFonts w:hint="eastAsia"/>
          <w:color w:val="000000"/>
          <w:u w:val="single"/>
        </w:rPr>
        <w:t xml:space="preserve">   </w:t>
      </w:r>
      <w:r w:rsidRPr="006C498E">
        <w:rPr>
          <w:rFonts w:hint="eastAsia"/>
          <w:color w:val="000000"/>
        </w:rPr>
        <w:t>元，以時薪×時數。</w:t>
      </w:r>
    </w:p>
    <w:p w:rsidR="0048730A" w:rsidRDefault="00F357ED" w:rsidP="00CB45D4">
      <w:pPr>
        <w:tabs>
          <w:tab w:val="left" w:pos="1080"/>
        </w:tabs>
        <w:spacing w:line="400" w:lineRule="exact"/>
        <w:ind w:firstLineChars="200" w:firstLine="560"/>
        <w:rPr>
          <w:color w:val="000000"/>
        </w:rPr>
      </w:pPr>
      <w:r w:rsidRPr="006C498E">
        <w:rPr>
          <w:rFonts w:hint="eastAsia"/>
          <w:color w:val="000000"/>
        </w:rPr>
        <w:t>（三）□採時薪制：每小時給付薪資為新台幣</w:t>
      </w:r>
      <w:r w:rsidRPr="006C498E">
        <w:rPr>
          <w:rFonts w:hint="eastAsia"/>
          <w:color w:val="000000"/>
          <w:u w:val="single"/>
        </w:rPr>
        <w:t xml:space="preserve">   </w:t>
      </w:r>
      <w:r w:rsidRPr="006C498E">
        <w:rPr>
          <w:rFonts w:hint="eastAsia"/>
          <w:color w:val="000000"/>
        </w:rPr>
        <w:t>元，並負擔法定勞、</w:t>
      </w:r>
    </w:p>
    <w:p w:rsidR="00381DB6" w:rsidRDefault="0048730A" w:rsidP="00CB45D4">
      <w:pPr>
        <w:tabs>
          <w:tab w:val="left" w:pos="1080"/>
        </w:tabs>
        <w:spacing w:line="400" w:lineRule="exact"/>
        <w:ind w:firstLineChars="200" w:firstLine="560"/>
        <w:rPr>
          <w:color w:val="000000"/>
        </w:rPr>
      </w:pPr>
      <w:r>
        <w:rPr>
          <w:rFonts w:hint="eastAsia"/>
          <w:color w:val="000000"/>
        </w:rPr>
        <w:t xml:space="preserve">      </w:t>
      </w:r>
      <w:r w:rsidR="00F357ED" w:rsidRPr="006C498E">
        <w:rPr>
          <w:rFonts w:hint="eastAsia"/>
          <w:color w:val="000000"/>
        </w:rPr>
        <w:t>健保費及按月提繳退休準備金，並依政府公告基本工資之規定適</w:t>
      </w:r>
    </w:p>
    <w:p w:rsidR="00F357ED" w:rsidRPr="006C498E" w:rsidRDefault="00F357ED" w:rsidP="00381DB6">
      <w:pPr>
        <w:tabs>
          <w:tab w:val="left" w:pos="1080"/>
        </w:tabs>
        <w:spacing w:line="400" w:lineRule="exact"/>
        <w:ind w:firstLineChars="500" w:firstLine="1400"/>
        <w:rPr>
          <w:color w:val="000000"/>
        </w:rPr>
      </w:pPr>
      <w:r w:rsidRPr="006C498E">
        <w:rPr>
          <w:rFonts w:hint="eastAsia"/>
          <w:color w:val="000000"/>
        </w:rPr>
        <w:t>時調整。</w:t>
      </w:r>
    </w:p>
    <w:p w:rsidR="00DF4F73" w:rsidRPr="003F623B" w:rsidRDefault="00F357ED" w:rsidP="00CB45D4">
      <w:pPr>
        <w:tabs>
          <w:tab w:val="left" w:pos="1080"/>
        </w:tabs>
        <w:spacing w:line="400" w:lineRule="exact"/>
        <w:ind w:firstLineChars="200" w:firstLine="560"/>
        <w:rPr>
          <w:color w:val="000000" w:themeColor="text1"/>
        </w:rPr>
      </w:pPr>
      <w:r w:rsidRPr="006C498E">
        <w:rPr>
          <w:rFonts w:hint="eastAsia"/>
          <w:color w:val="000000"/>
        </w:rPr>
        <w:t>（四）</w:t>
      </w:r>
      <w:r w:rsidRPr="003F623B">
        <w:rPr>
          <w:rFonts w:hint="eastAsia"/>
          <w:color w:val="000000" w:themeColor="text1"/>
        </w:rPr>
        <w:t>每日工作時間超過8小時或每週工作時數超過40小時之工作時數</w:t>
      </w:r>
    </w:p>
    <w:p w:rsidR="00381DB6" w:rsidRPr="003F623B" w:rsidRDefault="00DF4F73" w:rsidP="00CB45D4">
      <w:pPr>
        <w:tabs>
          <w:tab w:val="left" w:pos="1080"/>
        </w:tabs>
        <w:spacing w:line="400" w:lineRule="exact"/>
        <w:ind w:firstLineChars="200" w:firstLine="560"/>
        <w:rPr>
          <w:color w:val="000000" w:themeColor="text1"/>
        </w:rPr>
      </w:pPr>
      <w:r w:rsidRPr="003F623B">
        <w:rPr>
          <w:rFonts w:hint="eastAsia"/>
          <w:color w:val="000000" w:themeColor="text1"/>
        </w:rPr>
        <w:t xml:space="preserve">      </w:t>
      </w:r>
      <w:r w:rsidR="00F357ED" w:rsidRPr="003F623B">
        <w:rPr>
          <w:rFonts w:hint="eastAsia"/>
          <w:color w:val="000000" w:themeColor="text1"/>
        </w:rPr>
        <w:t>均依勞動基準法對於延長工時之計算標準發給；國定假日出勤</w:t>
      </w:r>
    </w:p>
    <w:p w:rsidR="00F357ED" w:rsidRPr="003F623B" w:rsidRDefault="00F357ED" w:rsidP="00381DB6">
      <w:pPr>
        <w:tabs>
          <w:tab w:val="left" w:pos="1080"/>
        </w:tabs>
        <w:spacing w:line="400" w:lineRule="exact"/>
        <w:ind w:firstLineChars="500" w:firstLine="1400"/>
        <w:rPr>
          <w:color w:val="000000" w:themeColor="text1"/>
        </w:rPr>
      </w:pPr>
      <w:r w:rsidRPr="003F623B">
        <w:rPr>
          <w:rFonts w:hint="eastAsia"/>
          <w:color w:val="000000" w:themeColor="text1"/>
        </w:rPr>
        <w:t>者，工資應加倍發給或補休。</w:t>
      </w:r>
    </w:p>
    <w:p w:rsidR="00F357ED" w:rsidRPr="003F623B" w:rsidRDefault="00F357ED" w:rsidP="00F357ED">
      <w:pPr>
        <w:tabs>
          <w:tab w:val="left" w:pos="1152"/>
        </w:tabs>
        <w:spacing w:line="400" w:lineRule="exact"/>
        <w:ind w:left="1300" w:hanging="1300"/>
        <w:rPr>
          <w:color w:val="000000" w:themeColor="text1"/>
        </w:rPr>
      </w:pPr>
      <w:r w:rsidRPr="003F623B">
        <w:rPr>
          <w:rFonts w:hint="eastAsia"/>
          <w:color w:val="000000" w:themeColor="text1"/>
        </w:rPr>
        <w:t>第三條  工作時間：</w:t>
      </w:r>
    </w:p>
    <w:p w:rsidR="00F357ED" w:rsidRPr="003F623B" w:rsidRDefault="00F357ED" w:rsidP="00CB45D4">
      <w:pPr>
        <w:spacing w:line="400" w:lineRule="exact"/>
        <w:ind w:leftChars="200" w:left="1400" w:hangingChars="300" w:hanging="840"/>
        <w:rPr>
          <w:color w:val="000000" w:themeColor="text1"/>
        </w:rPr>
      </w:pPr>
      <w:r w:rsidRPr="003F623B">
        <w:rPr>
          <w:rFonts w:hint="eastAsia"/>
          <w:color w:val="000000" w:themeColor="text1"/>
        </w:rPr>
        <w:t>（一）學校供餐日自每天上午○○時○○分至下午○○時○○分，工作每4小時至少休息30分鐘（可配合實際需要由雙方機動調整工作時間）。</w:t>
      </w:r>
    </w:p>
    <w:p w:rsidR="00F357ED" w:rsidRPr="006C498E" w:rsidRDefault="00F357ED" w:rsidP="00CB45D4">
      <w:pPr>
        <w:tabs>
          <w:tab w:val="left" w:pos="1260"/>
        </w:tabs>
        <w:snapToGrid w:val="0"/>
        <w:spacing w:line="400" w:lineRule="exact"/>
        <w:ind w:leftChars="200" w:left="1400" w:hangingChars="300" w:hanging="840"/>
        <w:rPr>
          <w:color w:val="000000"/>
        </w:rPr>
      </w:pPr>
      <w:r w:rsidRPr="006C498E">
        <w:rPr>
          <w:rFonts w:hint="eastAsia"/>
          <w:color w:val="000000"/>
        </w:rPr>
        <w:t>（二）因學校辦理活動或特殊情形得要求廚工配合上班，並隨學校補假，若無法補假，則依勞動基準法規定加發薪資。</w:t>
      </w:r>
    </w:p>
    <w:p w:rsidR="00F357ED" w:rsidRPr="006C498E" w:rsidRDefault="00F357ED" w:rsidP="00F357ED">
      <w:pPr>
        <w:spacing w:line="400" w:lineRule="exact"/>
        <w:rPr>
          <w:color w:val="000000"/>
        </w:rPr>
      </w:pPr>
      <w:r w:rsidRPr="006C498E">
        <w:rPr>
          <w:rFonts w:hint="eastAsia"/>
          <w:color w:val="000000"/>
        </w:rPr>
        <w:t>第四條 工作內容：</w:t>
      </w:r>
    </w:p>
    <w:p w:rsidR="00F357ED" w:rsidRPr="006C498E" w:rsidRDefault="00DF4F73" w:rsidP="00CB45D4">
      <w:pPr>
        <w:spacing w:line="400" w:lineRule="exact"/>
        <w:ind w:firstLineChars="200" w:firstLine="560"/>
        <w:rPr>
          <w:color w:val="000000"/>
        </w:rPr>
      </w:pPr>
      <w:r>
        <w:rPr>
          <w:rFonts w:hint="eastAsia"/>
          <w:color w:val="000000"/>
        </w:rPr>
        <w:t xml:space="preserve"> (</w:t>
      </w:r>
      <w:r w:rsidR="00F357ED" w:rsidRPr="006C498E">
        <w:rPr>
          <w:rFonts w:hint="eastAsia"/>
          <w:color w:val="000000"/>
        </w:rPr>
        <w:t>一</w:t>
      </w:r>
      <w:r>
        <w:rPr>
          <w:rFonts w:hint="eastAsia"/>
          <w:color w:val="000000"/>
        </w:rPr>
        <w:t>)</w:t>
      </w:r>
      <w:r w:rsidR="00F357ED" w:rsidRPr="006C498E">
        <w:rPr>
          <w:rFonts w:hint="eastAsia"/>
          <w:color w:val="000000"/>
        </w:rPr>
        <w:t>學校午餐食材烹調工作及廚房內外整潔事宜。</w:t>
      </w:r>
    </w:p>
    <w:p w:rsidR="00F357ED" w:rsidRPr="006C498E" w:rsidRDefault="00DF4F73" w:rsidP="00F357ED">
      <w:pPr>
        <w:spacing w:line="400" w:lineRule="exact"/>
        <w:ind w:left="480"/>
        <w:rPr>
          <w:color w:val="000000"/>
        </w:rPr>
      </w:pPr>
      <w:r>
        <w:rPr>
          <w:rFonts w:hint="eastAsia"/>
          <w:color w:val="000000"/>
        </w:rPr>
        <w:t xml:space="preserve"> (</w:t>
      </w:r>
      <w:r w:rsidR="00F357ED" w:rsidRPr="006C498E">
        <w:rPr>
          <w:rFonts w:hint="eastAsia"/>
          <w:color w:val="000000"/>
        </w:rPr>
        <w:t>二</w:t>
      </w:r>
      <w:r>
        <w:rPr>
          <w:rFonts w:hint="eastAsia"/>
          <w:color w:val="000000"/>
        </w:rPr>
        <w:t>)</w:t>
      </w:r>
      <w:r w:rsidR="00F357ED" w:rsidRPr="006C498E">
        <w:rPr>
          <w:rFonts w:hint="eastAsia"/>
          <w:color w:val="000000"/>
        </w:rPr>
        <w:t>乙方之工作範圍和項目，由甲方指派專人分配或臨時指派。</w:t>
      </w:r>
    </w:p>
    <w:p w:rsidR="00F357ED" w:rsidRPr="006C498E" w:rsidRDefault="00DF4F73" w:rsidP="00F357ED">
      <w:pPr>
        <w:spacing w:line="400" w:lineRule="exact"/>
        <w:ind w:left="1200" w:hanging="720"/>
        <w:rPr>
          <w:color w:val="000000"/>
        </w:rPr>
      </w:pPr>
      <w:r>
        <w:rPr>
          <w:rFonts w:hint="eastAsia"/>
          <w:color w:val="000000"/>
        </w:rPr>
        <w:t xml:space="preserve"> (</w:t>
      </w:r>
      <w:r w:rsidR="00F357ED" w:rsidRPr="006C498E">
        <w:rPr>
          <w:rFonts w:hint="eastAsia"/>
          <w:color w:val="000000"/>
        </w:rPr>
        <w:t>三</w:t>
      </w:r>
      <w:r>
        <w:rPr>
          <w:rFonts w:hint="eastAsia"/>
          <w:color w:val="000000"/>
        </w:rPr>
        <w:t>)</w:t>
      </w:r>
      <w:r w:rsidR="00F357ED" w:rsidRPr="006C498E">
        <w:rPr>
          <w:rFonts w:hint="eastAsia"/>
          <w:color w:val="000000"/>
        </w:rPr>
        <w:t>其他交辦事項。</w:t>
      </w:r>
    </w:p>
    <w:p w:rsidR="00F357ED" w:rsidRDefault="00F357ED" w:rsidP="00F357ED">
      <w:pPr>
        <w:spacing w:line="400" w:lineRule="exact"/>
        <w:rPr>
          <w:color w:val="000000"/>
        </w:rPr>
      </w:pPr>
      <w:r w:rsidRPr="006C498E">
        <w:rPr>
          <w:rFonts w:hint="eastAsia"/>
          <w:color w:val="000000"/>
        </w:rPr>
        <w:t>第五條 請假：</w:t>
      </w:r>
    </w:p>
    <w:p w:rsidR="00F357ED" w:rsidRDefault="00F357ED" w:rsidP="00CB45D4">
      <w:pPr>
        <w:spacing w:line="400" w:lineRule="exact"/>
        <w:ind w:left="1540" w:hangingChars="550" w:hanging="1540"/>
        <w:rPr>
          <w:color w:val="404040"/>
        </w:rPr>
      </w:pPr>
      <w:r>
        <w:rPr>
          <w:rFonts w:hint="eastAsia"/>
          <w:color w:val="000000"/>
        </w:rPr>
        <w:t xml:space="preserve">    （一）</w:t>
      </w:r>
      <w:r w:rsidRPr="00D454C0">
        <w:rPr>
          <w:rFonts w:hint="eastAsia"/>
          <w:color w:val="404040"/>
        </w:rPr>
        <w:t>乙方請假依「勞動基準法」及「勞工請假規則」辦理，且依甲方</w:t>
      </w:r>
      <w:r w:rsidRPr="00D454C0">
        <w:rPr>
          <w:rFonts w:hint="eastAsia"/>
          <w:color w:val="404040"/>
        </w:rPr>
        <w:lastRenderedPageBreak/>
        <w:t>規定之請假程序，辦理請假手續。</w:t>
      </w:r>
    </w:p>
    <w:p w:rsidR="00F357ED" w:rsidRPr="003F623B" w:rsidRDefault="00F357ED" w:rsidP="00CB45D4">
      <w:pPr>
        <w:spacing w:line="400" w:lineRule="exact"/>
        <w:ind w:left="1260" w:hangingChars="450" w:hanging="1260"/>
        <w:rPr>
          <w:color w:val="000000" w:themeColor="text1"/>
        </w:rPr>
      </w:pPr>
      <w:r>
        <w:rPr>
          <w:rFonts w:hint="eastAsia"/>
          <w:color w:val="FF0000"/>
        </w:rPr>
        <w:t xml:space="preserve">     </w:t>
      </w:r>
      <w:r w:rsidRPr="003F623B">
        <w:rPr>
          <w:rFonts w:hint="eastAsia"/>
          <w:color w:val="000000" w:themeColor="text1"/>
        </w:rPr>
        <w:t>(二)乙方當年度特別休假日，應與甲方協商排定，並於該年度全部休畢;未休畢者，非得歸咎於甲方時，視為放棄。如可歸責於甲方時，其應休未休之日數，甲方應發給工資。</w:t>
      </w:r>
    </w:p>
    <w:p w:rsidR="00F357ED" w:rsidRPr="006C498E" w:rsidRDefault="00F357ED" w:rsidP="00CB45D4">
      <w:pPr>
        <w:spacing w:line="400" w:lineRule="exact"/>
        <w:ind w:left="980" w:hangingChars="350" w:hanging="980"/>
        <w:jc w:val="both"/>
        <w:rPr>
          <w:color w:val="000000"/>
        </w:rPr>
      </w:pPr>
      <w:r w:rsidRPr="006C498E">
        <w:rPr>
          <w:rFonts w:hint="eastAsia"/>
          <w:color w:val="000000"/>
        </w:rPr>
        <w:t>第</w:t>
      </w:r>
      <w:r>
        <w:rPr>
          <w:rFonts w:hint="eastAsia"/>
          <w:color w:val="000000"/>
        </w:rPr>
        <w:t>六</w:t>
      </w:r>
      <w:r w:rsidRPr="006C498E">
        <w:rPr>
          <w:rFonts w:hint="eastAsia"/>
          <w:color w:val="000000"/>
        </w:rPr>
        <w:t>條 保險：乙方應參加甲方辦理之勞保、健保，其保費依勞、健保局規定比例繳納，乙方不得拒絕。</w:t>
      </w:r>
    </w:p>
    <w:p w:rsidR="00F357ED" w:rsidRPr="006C498E" w:rsidRDefault="00F357ED" w:rsidP="00CB45D4">
      <w:pPr>
        <w:spacing w:line="400" w:lineRule="exact"/>
        <w:ind w:left="980" w:hangingChars="350" w:hanging="980"/>
        <w:rPr>
          <w:color w:val="000000"/>
        </w:rPr>
      </w:pPr>
      <w:r w:rsidRPr="006C498E">
        <w:rPr>
          <w:rFonts w:hint="eastAsia"/>
          <w:color w:val="000000"/>
        </w:rPr>
        <w:t>第</w:t>
      </w:r>
      <w:r>
        <w:rPr>
          <w:rFonts w:hint="eastAsia"/>
          <w:color w:val="000000"/>
        </w:rPr>
        <w:t>七</w:t>
      </w:r>
      <w:r w:rsidRPr="006C498E">
        <w:rPr>
          <w:rFonts w:hint="eastAsia"/>
          <w:color w:val="000000"/>
        </w:rPr>
        <w:t>條 工作規則：乙方於工作時間應遵行學校午餐廚工運用管理參考原則及僱用廚工服務守則之規定，不得有怠惰或違法之行為。</w:t>
      </w:r>
    </w:p>
    <w:p w:rsidR="00F357ED" w:rsidRPr="00D454C0" w:rsidRDefault="00F357ED" w:rsidP="00CB45D4">
      <w:pPr>
        <w:spacing w:line="400" w:lineRule="exact"/>
        <w:ind w:left="980" w:hangingChars="350" w:hanging="980"/>
        <w:rPr>
          <w:color w:val="404040"/>
        </w:rPr>
      </w:pPr>
      <w:r w:rsidRPr="006C498E">
        <w:rPr>
          <w:rFonts w:hint="eastAsia"/>
          <w:color w:val="000000"/>
        </w:rPr>
        <w:t>第</w:t>
      </w:r>
      <w:r>
        <w:rPr>
          <w:rFonts w:hint="eastAsia"/>
          <w:color w:val="000000"/>
        </w:rPr>
        <w:t>八</w:t>
      </w:r>
      <w:r w:rsidRPr="006C498E">
        <w:rPr>
          <w:rFonts w:hint="eastAsia"/>
          <w:color w:val="000000"/>
        </w:rPr>
        <w:t>條</w:t>
      </w:r>
      <w:r w:rsidRPr="00D454C0">
        <w:rPr>
          <w:rFonts w:hint="eastAsia"/>
          <w:color w:val="404040"/>
        </w:rPr>
        <w:t xml:space="preserve"> 乙方若欲主動離職，應依勞基法第15條、第16條第1項規定期間預告甲方，並不得要求甲方給付資遣費。</w:t>
      </w:r>
    </w:p>
    <w:p w:rsidR="00F357ED" w:rsidRPr="006C498E" w:rsidRDefault="00F357ED" w:rsidP="00CB45D4">
      <w:pPr>
        <w:spacing w:line="400" w:lineRule="exact"/>
        <w:ind w:left="980" w:hangingChars="350" w:hanging="980"/>
        <w:rPr>
          <w:color w:val="000000"/>
        </w:rPr>
      </w:pPr>
      <w:r w:rsidRPr="006C498E">
        <w:rPr>
          <w:rFonts w:hint="eastAsia"/>
          <w:color w:val="000000"/>
        </w:rPr>
        <w:t>第</w:t>
      </w:r>
      <w:r>
        <w:rPr>
          <w:rFonts w:hint="eastAsia"/>
          <w:color w:val="000000"/>
        </w:rPr>
        <w:t>九</w:t>
      </w:r>
      <w:r w:rsidRPr="006C498E">
        <w:rPr>
          <w:rFonts w:hint="eastAsia"/>
          <w:color w:val="000000"/>
        </w:rPr>
        <w:t>條 乙方於每學年開學前一個月內接受健康檢查，健康檢查項目應包括ｘ光、血清、皮膚、糞便、傳染性眼疾、肝炎、傷寒等檢查，合格者</w:t>
      </w:r>
      <w:r w:rsidR="00B10453">
        <w:rPr>
          <w:rFonts w:hint="eastAsia"/>
          <w:color w:val="000000"/>
        </w:rPr>
        <w:t>始</w:t>
      </w:r>
      <w:r w:rsidRPr="006C498E">
        <w:rPr>
          <w:rFonts w:hint="eastAsia"/>
          <w:color w:val="000000"/>
        </w:rPr>
        <w:t>得從事學校午餐廚房工作，</w:t>
      </w:r>
      <w:r w:rsidRPr="006C498E">
        <w:rPr>
          <w:rFonts w:hint="eastAsia"/>
          <w:b/>
          <w:color w:val="000000"/>
        </w:rPr>
        <w:t>檢查費用由甲方負擔支付</w:t>
      </w:r>
      <w:r w:rsidRPr="006C498E">
        <w:rPr>
          <w:rFonts w:hint="eastAsia"/>
          <w:color w:val="000000"/>
        </w:rPr>
        <w:t>；甲方發現乙方於雇用期間患有皮膚病、外傷發炎、腸道感染等可能會傳染之疾病時，可立即停止其工作。</w:t>
      </w:r>
    </w:p>
    <w:p w:rsidR="00F357ED" w:rsidRPr="003F623B" w:rsidRDefault="00F357ED" w:rsidP="00CB45D4">
      <w:pPr>
        <w:spacing w:line="400" w:lineRule="exact"/>
        <w:ind w:left="1820" w:hangingChars="650" w:hanging="1820"/>
        <w:rPr>
          <w:color w:val="000000" w:themeColor="text1"/>
        </w:rPr>
      </w:pPr>
      <w:r w:rsidRPr="006C498E">
        <w:rPr>
          <w:rFonts w:hint="eastAsia"/>
          <w:color w:val="000000"/>
        </w:rPr>
        <w:t>第十條</w:t>
      </w:r>
      <w:r>
        <w:rPr>
          <w:rFonts w:hint="eastAsia"/>
          <w:color w:val="000000"/>
        </w:rPr>
        <w:t xml:space="preserve"> </w:t>
      </w:r>
      <w:r w:rsidRPr="00C80E10">
        <w:rPr>
          <w:rFonts w:hint="eastAsia"/>
          <w:color w:val="000000"/>
        </w:rPr>
        <w:t>考核：</w:t>
      </w:r>
      <w:r w:rsidRPr="003F623B">
        <w:rPr>
          <w:rFonts w:hint="eastAsia"/>
          <w:color w:val="000000" w:themeColor="text1"/>
        </w:rPr>
        <w:t>考核由午餐工作委員會以平時及年度進行考核（出勤簽到退情形等事項），考核結果作為終止契約或再聘之參考。</w:t>
      </w:r>
    </w:p>
    <w:p w:rsidR="00F357ED" w:rsidRPr="006C498E" w:rsidRDefault="00F357ED" w:rsidP="00F357ED">
      <w:pPr>
        <w:spacing w:line="400" w:lineRule="exact"/>
        <w:rPr>
          <w:color w:val="000000"/>
        </w:rPr>
      </w:pPr>
      <w:r>
        <w:rPr>
          <w:rFonts w:hint="eastAsia"/>
          <w:color w:val="000000"/>
        </w:rPr>
        <w:t xml:space="preserve">第十一條 </w:t>
      </w:r>
      <w:r w:rsidRPr="006C498E">
        <w:rPr>
          <w:rFonts w:hint="eastAsia"/>
          <w:color w:val="000000"/>
        </w:rPr>
        <w:t>其他：</w:t>
      </w:r>
    </w:p>
    <w:p w:rsidR="00DF4F73" w:rsidRDefault="00DF4F73" w:rsidP="00DF4F73">
      <w:pPr>
        <w:tabs>
          <w:tab w:val="left" w:pos="1080"/>
        </w:tabs>
        <w:spacing w:line="400" w:lineRule="exact"/>
        <w:rPr>
          <w:color w:val="000000"/>
        </w:rPr>
      </w:pPr>
      <w:r>
        <w:rPr>
          <w:rFonts w:hint="eastAsia"/>
          <w:color w:val="000000"/>
        </w:rPr>
        <w:t xml:space="preserve">         (一)</w:t>
      </w:r>
      <w:r w:rsidR="00F357ED" w:rsidRPr="006C498E">
        <w:rPr>
          <w:rFonts w:hint="eastAsia"/>
          <w:color w:val="000000"/>
        </w:rPr>
        <w:t>甲方應依勞動基準法規定提撥勞工退休準備金或依勞工退休</w:t>
      </w:r>
    </w:p>
    <w:p w:rsidR="00F357ED" w:rsidRPr="006C498E" w:rsidRDefault="00F357ED" w:rsidP="00DF4F73">
      <w:pPr>
        <w:tabs>
          <w:tab w:val="left" w:pos="1080"/>
        </w:tabs>
        <w:spacing w:line="400" w:lineRule="exact"/>
        <w:ind w:left="1948"/>
        <w:rPr>
          <w:color w:val="000000"/>
        </w:rPr>
      </w:pPr>
      <w:r w:rsidRPr="006C498E">
        <w:rPr>
          <w:rFonts w:hint="eastAsia"/>
          <w:color w:val="000000"/>
        </w:rPr>
        <w:t>條例提繳勞工退休金。</w:t>
      </w:r>
    </w:p>
    <w:p w:rsidR="00F357ED" w:rsidRPr="006C498E" w:rsidRDefault="00F357ED" w:rsidP="00CB45D4">
      <w:pPr>
        <w:tabs>
          <w:tab w:val="left" w:pos="1080"/>
        </w:tabs>
        <w:spacing w:line="400" w:lineRule="exact"/>
        <w:ind w:leftChars="400" w:left="1820" w:hangingChars="250" w:hanging="700"/>
        <w:rPr>
          <w:color w:val="000000"/>
        </w:rPr>
      </w:pPr>
      <w:r>
        <w:rPr>
          <w:rFonts w:hint="eastAsia"/>
          <w:color w:val="000000"/>
        </w:rPr>
        <w:t>（二</w:t>
      </w:r>
      <w:r>
        <w:rPr>
          <w:color w:val="000000"/>
        </w:rPr>
        <w:t>）</w:t>
      </w:r>
      <w:r w:rsidRPr="006C498E">
        <w:rPr>
          <w:rFonts w:hint="eastAsia"/>
          <w:color w:val="000000"/>
        </w:rPr>
        <w:t>甲方因供應方式改變或用餐人數減少時，甲方得終止契約，上述終止契約，應依勞動基準法第十六條規定日期前預告之，並依勞動基準法第十七條規定依法辦理資遣或依勞工退休金條例第十二條規定辦理資遣。</w:t>
      </w:r>
    </w:p>
    <w:p w:rsidR="00F357ED" w:rsidRPr="006C498E" w:rsidRDefault="00F357ED" w:rsidP="00F357ED">
      <w:pPr>
        <w:tabs>
          <w:tab w:val="left" w:pos="720"/>
        </w:tabs>
        <w:spacing w:line="400" w:lineRule="exact"/>
        <w:ind w:left="1300" w:hanging="1300"/>
        <w:rPr>
          <w:color w:val="000000"/>
        </w:rPr>
      </w:pPr>
      <w:r w:rsidRPr="006C498E">
        <w:rPr>
          <w:rFonts w:hint="eastAsia"/>
          <w:color w:val="000000"/>
        </w:rPr>
        <w:t>第十</w:t>
      </w:r>
      <w:r>
        <w:rPr>
          <w:rFonts w:hint="eastAsia"/>
          <w:color w:val="000000"/>
        </w:rPr>
        <w:t>二</w:t>
      </w:r>
      <w:r w:rsidRPr="006C498E">
        <w:rPr>
          <w:rFonts w:hint="eastAsia"/>
          <w:color w:val="000000"/>
        </w:rPr>
        <w:t>條  本契約正本一式兩份，甲乙雙方各執一份為憑。</w:t>
      </w:r>
    </w:p>
    <w:p w:rsidR="00F357ED" w:rsidRPr="006C498E" w:rsidRDefault="00F357ED" w:rsidP="00F357ED">
      <w:pPr>
        <w:spacing w:line="400" w:lineRule="exact"/>
        <w:rPr>
          <w:color w:val="000000"/>
        </w:rPr>
      </w:pPr>
      <w:r w:rsidRPr="006C498E">
        <w:rPr>
          <w:rFonts w:hint="eastAsia"/>
          <w:color w:val="000000"/>
        </w:rPr>
        <w:t>第十</w:t>
      </w:r>
      <w:r>
        <w:rPr>
          <w:rFonts w:hint="eastAsia"/>
          <w:color w:val="000000"/>
        </w:rPr>
        <w:t>三</w:t>
      </w:r>
      <w:r w:rsidRPr="006C498E">
        <w:rPr>
          <w:rFonts w:hint="eastAsia"/>
          <w:color w:val="000000"/>
        </w:rPr>
        <w:t>條  本契約如有未盡事宜得適時修改之。</w:t>
      </w:r>
    </w:p>
    <w:p w:rsidR="001E69FB" w:rsidRDefault="001E69FB" w:rsidP="00F357ED">
      <w:pPr>
        <w:spacing w:line="400" w:lineRule="exact"/>
        <w:rPr>
          <w:color w:val="000000"/>
        </w:rPr>
      </w:pPr>
    </w:p>
    <w:p w:rsidR="00F357ED" w:rsidRPr="006C498E" w:rsidRDefault="00F357ED" w:rsidP="00F357ED">
      <w:pPr>
        <w:spacing w:line="400" w:lineRule="exact"/>
        <w:rPr>
          <w:color w:val="000000"/>
        </w:rPr>
      </w:pPr>
      <w:r w:rsidRPr="006C498E">
        <w:rPr>
          <w:rFonts w:hint="eastAsia"/>
          <w:color w:val="000000"/>
        </w:rPr>
        <w:t>甲方：</w:t>
      </w:r>
      <w:r w:rsidR="00DF4F73">
        <w:rPr>
          <w:rFonts w:hint="eastAsia"/>
          <w:color w:val="000000"/>
        </w:rPr>
        <w:t>嘉義縣○○鄉○○國民○學</w:t>
      </w:r>
    </w:p>
    <w:p w:rsidR="00F357ED" w:rsidRDefault="00F357ED" w:rsidP="00CB45D4">
      <w:pPr>
        <w:spacing w:line="400" w:lineRule="exact"/>
        <w:ind w:firstLineChars="400" w:firstLine="1120"/>
        <w:rPr>
          <w:color w:val="000000"/>
        </w:rPr>
      </w:pPr>
      <w:r w:rsidRPr="006C498E">
        <w:rPr>
          <w:rFonts w:hint="eastAsia"/>
          <w:color w:val="000000"/>
        </w:rPr>
        <w:t>代表人：             簽章</w:t>
      </w:r>
    </w:p>
    <w:p w:rsidR="00F357ED" w:rsidRDefault="00F357ED" w:rsidP="00CB45D4">
      <w:pPr>
        <w:spacing w:line="400" w:lineRule="exact"/>
        <w:ind w:firstLineChars="400" w:firstLine="1120"/>
        <w:rPr>
          <w:color w:val="000000"/>
        </w:rPr>
      </w:pPr>
    </w:p>
    <w:p w:rsidR="00DF4F73" w:rsidRDefault="00F357ED" w:rsidP="008C202B">
      <w:pPr>
        <w:spacing w:line="400" w:lineRule="exact"/>
        <w:rPr>
          <w:color w:val="000000"/>
        </w:rPr>
      </w:pPr>
      <w:r w:rsidRPr="006C498E">
        <w:rPr>
          <w:rFonts w:hint="eastAsia"/>
          <w:color w:val="000000"/>
        </w:rPr>
        <w:t>乙方：姓名：             簽章</w:t>
      </w:r>
      <w:r w:rsidR="00DF4F73">
        <w:rPr>
          <w:rFonts w:hint="eastAsia"/>
          <w:color w:val="000000"/>
        </w:rPr>
        <w:t xml:space="preserve">  </w:t>
      </w:r>
      <w:r w:rsidR="00DF4F73" w:rsidRPr="006C498E">
        <w:rPr>
          <w:rFonts w:hint="eastAsia"/>
          <w:color w:val="000000"/>
        </w:rPr>
        <w:t>身份證字號：</w:t>
      </w:r>
    </w:p>
    <w:p w:rsidR="00F357ED" w:rsidRPr="006C498E" w:rsidRDefault="00DF4F73" w:rsidP="00DF4F73">
      <w:pPr>
        <w:spacing w:line="400" w:lineRule="exact"/>
        <w:rPr>
          <w:color w:val="000000"/>
        </w:rPr>
      </w:pPr>
      <w:r>
        <w:rPr>
          <w:rFonts w:hint="eastAsia"/>
          <w:color w:val="000000"/>
        </w:rPr>
        <w:t xml:space="preserve">      </w:t>
      </w:r>
      <w:r w:rsidR="00F357ED" w:rsidRPr="006C498E">
        <w:rPr>
          <w:rFonts w:hint="eastAsia"/>
          <w:color w:val="000000"/>
        </w:rPr>
        <w:t>住址：</w:t>
      </w:r>
    </w:p>
    <w:p w:rsidR="00DF4F73" w:rsidRDefault="00DF4F73" w:rsidP="00CB45D4">
      <w:pPr>
        <w:spacing w:line="400" w:lineRule="exact"/>
        <w:ind w:firstLineChars="2300" w:firstLine="6440"/>
        <w:rPr>
          <w:color w:val="000000"/>
        </w:rPr>
      </w:pPr>
      <w:r>
        <w:rPr>
          <w:rFonts w:hint="eastAsia"/>
          <w:color w:val="000000"/>
        </w:rPr>
        <w:t xml:space="preserve">  </w:t>
      </w:r>
    </w:p>
    <w:p w:rsidR="00F357ED" w:rsidRDefault="00DF4F73" w:rsidP="00DF4F73">
      <w:pPr>
        <w:spacing w:line="400" w:lineRule="exact"/>
        <w:rPr>
          <w:color w:val="000000"/>
        </w:rPr>
      </w:pPr>
      <w:r>
        <w:rPr>
          <w:rFonts w:hint="eastAsia"/>
          <w:color w:val="000000"/>
        </w:rPr>
        <w:t xml:space="preserve">                       </w:t>
      </w:r>
      <w:r w:rsidR="00F357ED" w:rsidRPr="006C498E">
        <w:rPr>
          <w:rFonts w:hint="eastAsia"/>
          <w:color w:val="000000"/>
        </w:rPr>
        <w:t>中華民國</w:t>
      </w:r>
      <w:r w:rsidR="00F357ED">
        <w:rPr>
          <w:color w:val="000000"/>
        </w:rPr>
        <w:t xml:space="preserve">  </w:t>
      </w:r>
      <w:r w:rsidR="00F357ED" w:rsidRPr="006C498E">
        <w:rPr>
          <w:rFonts w:hint="eastAsia"/>
          <w:color w:val="000000"/>
        </w:rPr>
        <w:t xml:space="preserve"> </w:t>
      </w:r>
      <w:r>
        <w:rPr>
          <w:rFonts w:hint="eastAsia"/>
          <w:color w:val="000000"/>
        </w:rPr>
        <w:t xml:space="preserve">  </w:t>
      </w:r>
      <w:r w:rsidR="00F357ED" w:rsidRPr="006C498E">
        <w:rPr>
          <w:rFonts w:hint="eastAsia"/>
          <w:color w:val="000000"/>
        </w:rPr>
        <w:t>年</w:t>
      </w:r>
      <w:r>
        <w:rPr>
          <w:rFonts w:hint="eastAsia"/>
          <w:color w:val="000000"/>
        </w:rPr>
        <w:t xml:space="preserve">   </w:t>
      </w:r>
      <w:r w:rsidR="00F357ED">
        <w:rPr>
          <w:color w:val="000000"/>
        </w:rPr>
        <w:t xml:space="preserve"> </w:t>
      </w:r>
      <w:r w:rsidR="00F357ED">
        <w:rPr>
          <w:rFonts w:hint="eastAsia"/>
          <w:color w:val="000000"/>
        </w:rPr>
        <w:t xml:space="preserve"> </w:t>
      </w:r>
      <w:r w:rsidR="00F357ED" w:rsidRPr="006C498E">
        <w:rPr>
          <w:rFonts w:hint="eastAsia"/>
          <w:color w:val="000000"/>
        </w:rPr>
        <w:t xml:space="preserve">月 </w:t>
      </w:r>
      <w:r w:rsidR="00F357ED">
        <w:rPr>
          <w:color w:val="000000"/>
        </w:rPr>
        <w:t xml:space="preserve">    </w:t>
      </w:r>
      <w:r w:rsidR="00F357ED" w:rsidRPr="006C498E">
        <w:rPr>
          <w:rFonts w:hint="eastAsia"/>
          <w:color w:val="000000"/>
        </w:rPr>
        <w:t>日</w:t>
      </w:r>
    </w:p>
    <w:p w:rsidR="005A2C21" w:rsidRPr="006C498E" w:rsidRDefault="005A2C21" w:rsidP="00DF4F73">
      <w:pPr>
        <w:spacing w:line="400" w:lineRule="exact"/>
        <w:rPr>
          <w:color w:val="000000"/>
        </w:rPr>
      </w:pPr>
    </w:p>
    <w:p w:rsidR="00B84B06" w:rsidRPr="00FB6E4E" w:rsidRDefault="00B84B06" w:rsidP="006E502A">
      <w:pPr>
        <w:pStyle w:val="31"/>
        <w:ind w:left="0" w:firstLineChars="0" w:firstLine="0"/>
        <w:outlineLvl w:val="2"/>
        <w:rPr>
          <w:sz w:val="28"/>
          <w:szCs w:val="28"/>
        </w:rPr>
      </w:pPr>
      <w:bookmarkStart w:id="37" w:name="_Toc138168837"/>
      <w:r w:rsidRPr="00FB6E4E">
        <w:rPr>
          <w:rFonts w:hint="eastAsia"/>
          <w:sz w:val="28"/>
          <w:szCs w:val="28"/>
        </w:rPr>
        <w:lastRenderedPageBreak/>
        <w:t>附件：僱用廚工服務守則：</w:t>
      </w:r>
      <w:bookmarkEnd w:id="37"/>
    </w:p>
    <w:p w:rsidR="00B84B06" w:rsidRPr="00FB6E4E" w:rsidRDefault="00B84B06" w:rsidP="00B84B06">
      <w:pPr>
        <w:pStyle w:val="31"/>
        <w:ind w:firstLineChars="0"/>
        <w:rPr>
          <w:sz w:val="28"/>
        </w:rPr>
      </w:pPr>
      <w:r w:rsidRPr="00FB6E4E">
        <w:rPr>
          <w:rFonts w:hint="eastAsia"/>
          <w:sz w:val="28"/>
        </w:rPr>
        <w:t>1.一般性：</w:t>
      </w:r>
    </w:p>
    <w:p w:rsidR="00B84B06" w:rsidRPr="00FB6E4E" w:rsidRDefault="00B84B06" w:rsidP="00CB45D4">
      <w:pPr>
        <w:pStyle w:val="31"/>
        <w:ind w:leftChars="137" w:left="384" w:firstLineChars="371" w:firstLine="1039"/>
        <w:rPr>
          <w:sz w:val="28"/>
        </w:rPr>
      </w:pPr>
      <w:r w:rsidRPr="00FB6E4E">
        <w:rPr>
          <w:rFonts w:hint="eastAsia"/>
          <w:sz w:val="28"/>
        </w:rPr>
        <w:t>（1）不遲到不早退。</w:t>
      </w:r>
    </w:p>
    <w:p w:rsidR="00B84B06" w:rsidRPr="00FB6E4E" w:rsidRDefault="00B84B06" w:rsidP="00CB45D4">
      <w:pPr>
        <w:pStyle w:val="31"/>
        <w:ind w:leftChars="138" w:left="386" w:firstLineChars="371" w:firstLine="1039"/>
        <w:rPr>
          <w:sz w:val="28"/>
        </w:rPr>
      </w:pPr>
      <w:r w:rsidRPr="00FB6E4E">
        <w:rPr>
          <w:rFonts w:hint="eastAsia"/>
          <w:sz w:val="28"/>
        </w:rPr>
        <w:t>（2）上班時間</w:t>
      </w:r>
      <w:r w:rsidR="003453D9">
        <w:rPr>
          <w:rFonts w:hint="eastAsia"/>
          <w:sz w:val="28"/>
        </w:rPr>
        <w:t>不</w:t>
      </w:r>
      <w:r w:rsidRPr="00FB6E4E">
        <w:rPr>
          <w:rFonts w:hint="eastAsia"/>
          <w:sz w:val="28"/>
        </w:rPr>
        <w:t>做不必要之會客，不分心做其他工作。</w:t>
      </w:r>
    </w:p>
    <w:p w:rsidR="00B84B06" w:rsidRPr="00FB6E4E" w:rsidRDefault="00B84B06" w:rsidP="00CB45D4">
      <w:pPr>
        <w:pStyle w:val="31"/>
        <w:ind w:leftChars="138" w:left="386" w:firstLineChars="371" w:firstLine="1039"/>
        <w:rPr>
          <w:sz w:val="28"/>
        </w:rPr>
      </w:pPr>
      <w:r w:rsidRPr="00FB6E4E">
        <w:rPr>
          <w:rFonts w:hint="eastAsia"/>
          <w:sz w:val="28"/>
        </w:rPr>
        <w:t>（3）不得攜帶廚房的食物、器材、用具離開學校。</w:t>
      </w:r>
    </w:p>
    <w:p w:rsidR="00B84B06" w:rsidRPr="00FB6E4E" w:rsidRDefault="00B84B06" w:rsidP="00CB45D4">
      <w:pPr>
        <w:pStyle w:val="31"/>
        <w:ind w:leftChars="138" w:left="386" w:firstLineChars="371" w:firstLine="1039"/>
        <w:rPr>
          <w:sz w:val="28"/>
        </w:rPr>
      </w:pPr>
      <w:r w:rsidRPr="00FB6E4E">
        <w:rPr>
          <w:rFonts w:hint="eastAsia"/>
          <w:sz w:val="28"/>
        </w:rPr>
        <w:t>（4）工作時，應認真負責、不偷懶、不推</w:t>
      </w:r>
      <w:r w:rsidR="004D6413">
        <w:rPr>
          <w:rFonts w:hint="eastAsia"/>
          <w:sz w:val="28"/>
        </w:rPr>
        <w:t>託</w:t>
      </w:r>
      <w:r w:rsidRPr="00FB6E4E">
        <w:rPr>
          <w:rFonts w:hint="eastAsia"/>
          <w:sz w:val="28"/>
        </w:rPr>
        <w:t>。</w:t>
      </w:r>
    </w:p>
    <w:p w:rsidR="00B84B06" w:rsidRPr="00FB6E4E" w:rsidRDefault="00B84B06" w:rsidP="00CB45D4">
      <w:pPr>
        <w:pStyle w:val="31"/>
        <w:ind w:leftChars="138" w:left="386" w:firstLineChars="371" w:firstLine="1039"/>
        <w:rPr>
          <w:sz w:val="28"/>
        </w:rPr>
      </w:pPr>
      <w:r w:rsidRPr="00FB6E4E">
        <w:rPr>
          <w:rFonts w:hint="eastAsia"/>
          <w:sz w:val="28"/>
        </w:rPr>
        <w:t>（5）工作要有始有終，絕不中途草率敷衍。</w:t>
      </w:r>
    </w:p>
    <w:p w:rsidR="00B84B06" w:rsidRPr="00FB6E4E" w:rsidRDefault="00B84B06" w:rsidP="00CB45D4">
      <w:pPr>
        <w:pStyle w:val="31"/>
        <w:ind w:leftChars="138" w:left="386" w:firstLineChars="371" w:firstLine="1039"/>
        <w:rPr>
          <w:sz w:val="28"/>
        </w:rPr>
      </w:pPr>
      <w:r w:rsidRPr="00FB6E4E">
        <w:rPr>
          <w:rFonts w:hint="eastAsia"/>
          <w:sz w:val="28"/>
        </w:rPr>
        <w:t>（6）工作時，應戴口罩、帽子、穿工作服。</w:t>
      </w:r>
    </w:p>
    <w:p w:rsidR="00B84B06" w:rsidRPr="00FB6E4E" w:rsidRDefault="00B84B06" w:rsidP="00CB45D4">
      <w:pPr>
        <w:pStyle w:val="31"/>
        <w:tabs>
          <w:tab w:val="left" w:pos="1620"/>
        </w:tabs>
        <w:ind w:leftChars="137" w:left="384" w:firstLineChars="171" w:firstLine="479"/>
        <w:rPr>
          <w:sz w:val="28"/>
        </w:rPr>
      </w:pPr>
      <w:r w:rsidRPr="00FB6E4E">
        <w:rPr>
          <w:rFonts w:hint="eastAsia"/>
          <w:sz w:val="28"/>
        </w:rPr>
        <w:t>2.衛生方面：</w:t>
      </w:r>
    </w:p>
    <w:p w:rsidR="00B84B06" w:rsidRPr="00FB6E4E" w:rsidRDefault="00B84B06" w:rsidP="00CB45D4">
      <w:pPr>
        <w:pStyle w:val="31"/>
        <w:ind w:leftChars="138" w:left="386" w:firstLineChars="371" w:firstLine="1039"/>
        <w:rPr>
          <w:sz w:val="28"/>
        </w:rPr>
      </w:pPr>
      <w:r w:rsidRPr="00FB6E4E">
        <w:rPr>
          <w:rFonts w:hint="eastAsia"/>
          <w:sz w:val="28"/>
        </w:rPr>
        <w:t>（1）衛生習慣要遵守：</w:t>
      </w:r>
    </w:p>
    <w:p w:rsidR="00B84B06" w:rsidRPr="00FB6E4E" w:rsidRDefault="00B84B06" w:rsidP="00CB45D4">
      <w:pPr>
        <w:pStyle w:val="31"/>
        <w:ind w:leftChars="138" w:left="386" w:firstLineChars="571" w:firstLine="1599"/>
        <w:rPr>
          <w:sz w:val="28"/>
        </w:rPr>
      </w:pPr>
      <w:r w:rsidRPr="00FB6E4E">
        <w:rPr>
          <w:rFonts w:hint="eastAsia"/>
          <w:sz w:val="28"/>
        </w:rPr>
        <w:t>Ａ.不可用手搔頭、挖耳、摸鼻及擦嘴。</w:t>
      </w:r>
    </w:p>
    <w:p w:rsidR="00B84B06" w:rsidRPr="00FB6E4E" w:rsidRDefault="00B84B06" w:rsidP="00CB45D4">
      <w:pPr>
        <w:pStyle w:val="31"/>
        <w:ind w:leftChars="138" w:left="386" w:firstLineChars="571" w:firstLine="1599"/>
        <w:rPr>
          <w:sz w:val="28"/>
        </w:rPr>
      </w:pPr>
      <w:r w:rsidRPr="00FB6E4E">
        <w:rPr>
          <w:rFonts w:hint="eastAsia"/>
          <w:sz w:val="28"/>
        </w:rPr>
        <w:t>Ｂ.工作前如廁後要洗手且要消毒</w:t>
      </w:r>
      <w:r w:rsidR="003453D9">
        <w:rPr>
          <w:rFonts w:ascii="新細明體" w:eastAsia="新細明體" w:hAnsi="新細明體" w:hint="eastAsia"/>
          <w:sz w:val="28"/>
        </w:rPr>
        <w:t>。</w:t>
      </w:r>
    </w:p>
    <w:p w:rsidR="00B84B06" w:rsidRPr="00FB6E4E" w:rsidRDefault="00B84B06" w:rsidP="00CB45D4">
      <w:pPr>
        <w:pStyle w:val="31"/>
        <w:ind w:leftChars="138" w:left="386" w:firstLineChars="571" w:firstLine="1599"/>
        <w:rPr>
          <w:sz w:val="28"/>
        </w:rPr>
      </w:pPr>
      <w:r w:rsidRPr="00FB6E4E">
        <w:rPr>
          <w:rFonts w:hint="eastAsia"/>
          <w:sz w:val="28"/>
        </w:rPr>
        <w:t>Ｃ.要接觸食品或食具要洗手。</w:t>
      </w:r>
    </w:p>
    <w:p w:rsidR="007201A6" w:rsidRDefault="007201A6" w:rsidP="007201A6">
      <w:pPr>
        <w:pStyle w:val="31"/>
        <w:ind w:leftChars="644" w:left="1803" w:firstLineChars="0" w:firstLine="0"/>
        <w:rPr>
          <w:sz w:val="28"/>
        </w:rPr>
      </w:pPr>
      <w:r>
        <w:rPr>
          <w:rFonts w:hint="eastAsia"/>
          <w:sz w:val="28"/>
        </w:rPr>
        <w:t xml:space="preserve"> </w:t>
      </w:r>
      <w:r w:rsidR="00B84B06" w:rsidRPr="00FB6E4E">
        <w:rPr>
          <w:rFonts w:hint="eastAsia"/>
          <w:sz w:val="28"/>
        </w:rPr>
        <w:t>Ｄ.咳嗽、打噴嚏、流鼻涕時不可面向他人或工作檯及食物，</w:t>
      </w:r>
    </w:p>
    <w:p w:rsidR="00B84B06" w:rsidRPr="00FB6E4E" w:rsidRDefault="007201A6" w:rsidP="007201A6">
      <w:pPr>
        <w:pStyle w:val="31"/>
        <w:ind w:leftChars="644" w:left="1803" w:firstLineChars="0" w:firstLine="0"/>
        <w:rPr>
          <w:sz w:val="28"/>
        </w:rPr>
      </w:pPr>
      <w:r>
        <w:rPr>
          <w:rFonts w:hint="eastAsia"/>
          <w:sz w:val="28"/>
        </w:rPr>
        <w:t xml:space="preserve">    </w:t>
      </w:r>
      <w:r w:rsidR="00B84B06" w:rsidRPr="00FB6E4E">
        <w:rPr>
          <w:rFonts w:hint="eastAsia"/>
          <w:sz w:val="28"/>
        </w:rPr>
        <w:t>且應轉身用衛生紙或手帕蒙住口鼻並立即洗手。</w:t>
      </w:r>
    </w:p>
    <w:p w:rsidR="00B84B06" w:rsidRPr="00FB6E4E" w:rsidRDefault="00B84B06" w:rsidP="00CB45D4">
      <w:pPr>
        <w:pStyle w:val="31"/>
        <w:ind w:leftChars="138" w:left="386" w:firstLineChars="571" w:firstLine="1599"/>
        <w:rPr>
          <w:sz w:val="28"/>
        </w:rPr>
      </w:pPr>
      <w:r w:rsidRPr="00FB6E4E">
        <w:rPr>
          <w:rFonts w:hint="eastAsia"/>
          <w:sz w:val="28"/>
        </w:rPr>
        <w:t>Ｅ.經常洗臉、洗澡，確保身體清潔。</w:t>
      </w:r>
    </w:p>
    <w:p w:rsidR="00B84B06" w:rsidRPr="00FB6E4E" w:rsidRDefault="00B84B06" w:rsidP="00CB45D4">
      <w:pPr>
        <w:pStyle w:val="31"/>
        <w:ind w:leftChars="138" w:left="386" w:firstLineChars="571" w:firstLine="1599"/>
        <w:rPr>
          <w:sz w:val="28"/>
        </w:rPr>
      </w:pPr>
      <w:r w:rsidRPr="00FB6E4E">
        <w:rPr>
          <w:rFonts w:hint="eastAsia"/>
          <w:sz w:val="28"/>
        </w:rPr>
        <w:t>Ｆ.經常理髮、洗頭、剪指甲，且不蓄留鬍子。</w:t>
      </w:r>
    </w:p>
    <w:p w:rsidR="00B84B06" w:rsidRPr="00FB6E4E" w:rsidRDefault="00B84B06" w:rsidP="00CB45D4">
      <w:pPr>
        <w:pStyle w:val="31"/>
        <w:ind w:leftChars="138" w:left="386" w:firstLineChars="571" w:firstLine="1599"/>
        <w:rPr>
          <w:sz w:val="28"/>
        </w:rPr>
      </w:pPr>
      <w:r w:rsidRPr="00FB6E4E">
        <w:rPr>
          <w:rFonts w:hint="eastAsia"/>
          <w:sz w:val="28"/>
        </w:rPr>
        <w:t>Ｇ.不可隨地</w:t>
      </w:r>
      <w:r w:rsidR="004D6413">
        <w:rPr>
          <w:rFonts w:hint="eastAsia"/>
          <w:sz w:val="28"/>
        </w:rPr>
        <w:t>吐</w:t>
      </w:r>
      <w:r w:rsidRPr="00FB6E4E">
        <w:rPr>
          <w:rFonts w:hint="eastAsia"/>
          <w:sz w:val="28"/>
        </w:rPr>
        <w:t>痰、便溺、拋果皮廢物。</w:t>
      </w:r>
    </w:p>
    <w:p w:rsidR="00B84B06" w:rsidRPr="00FB6E4E" w:rsidRDefault="00B84B06" w:rsidP="00B84B06">
      <w:pPr>
        <w:pStyle w:val="31"/>
        <w:ind w:left="0" w:firstLineChars="500" w:firstLine="1400"/>
        <w:rPr>
          <w:sz w:val="28"/>
        </w:rPr>
      </w:pPr>
      <w:r w:rsidRPr="00FB6E4E">
        <w:rPr>
          <w:rFonts w:hint="eastAsia"/>
          <w:sz w:val="28"/>
        </w:rPr>
        <w:t>（2）工作中不可吸煙、飲食、嚼檳榔，如非必要，切勿交談。</w:t>
      </w:r>
    </w:p>
    <w:p w:rsidR="00B84B06" w:rsidRPr="00FB6E4E" w:rsidRDefault="00B84B06" w:rsidP="00B84B06">
      <w:pPr>
        <w:pStyle w:val="31"/>
        <w:ind w:left="0" w:firstLineChars="500" w:firstLine="1400"/>
        <w:rPr>
          <w:sz w:val="28"/>
        </w:rPr>
      </w:pPr>
      <w:r w:rsidRPr="00FB6E4E">
        <w:rPr>
          <w:rFonts w:hint="eastAsia"/>
          <w:sz w:val="28"/>
        </w:rPr>
        <w:t>（3）操持乾淨炊餐具時，</w:t>
      </w:r>
      <w:r w:rsidR="003453D9">
        <w:rPr>
          <w:rFonts w:hint="eastAsia"/>
          <w:sz w:val="28"/>
        </w:rPr>
        <w:t>手</w:t>
      </w:r>
      <w:r w:rsidRPr="00FB6E4E">
        <w:rPr>
          <w:rFonts w:hint="eastAsia"/>
          <w:sz w:val="28"/>
        </w:rPr>
        <w:t>不可與餐具內緣直接接觸。</w:t>
      </w:r>
    </w:p>
    <w:p w:rsidR="00B84B06" w:rsidRPr="00FB6E4E" w:rsidRDefault="00B84B06" w:rsidP="00B84B06">
      <w:pPr>
        <w:pStyle w:val="31"/>
        <w:ind w:left="0" w:firstLineChars="500" w:firstLine="1400"/>
        <w:rPr>
          <w:sz w:val="28"/>
        </w:rPr>
      </w:pPr>
      <w:r w:rsidRPr="00FB6E4E">
        <w:rPr>
          <w:rFonts w:hint="eastAsia"/>
          <w:sz w:val="28"/>
        </w:rPr>
        <w:t>（4）處理熟食時，應用夾子夾取，不可直接用手抓取。</w:t>
      </w:r>
    </w:p>
    <w:p w:rsidR="00B84B06" w:rsidRPr="00FB6E4E" w:rsidRDefault="00B84B06" w:rsidP="00CB45D4">
      <w:pPr>
        <w:pStyle w:val="31"/>
        <w:ind w:leftChars="137" w:left="384" w:firstLineChars="371" w:firstLine="1039"/>
        <w:rPr>
          <w:sz w:val="28"/>
        </w:rPr>
      </w:pPr>
      <w:r w:rsidRPr="00FB6E4E">
        <w:rPr>
          <w:rFonts w:hint="eastAsia"/>
          <w:sz w:val="28"/>
        </w:rPr>
        <w:t>（5）不要坐臥或站在任何準備食物的器具上，以防止污染工作檯。</w:t>
      </w:r>
    </w:p>
    <w:p w:rsidR="00B84B06" w:rsidRPr="00FB6E4E" w:rsidRDefault="00B84B06" w:rsidP="00CB45D4">
      <w:pPr>
        <w:pStyle w:val="31"/>
        <w:ind w:leftChars="138" w:left="386" w:firstLineChars="371" w:firstLine="1039"/>
        <w:rPr>
          <w:sz w:val="28"/>
        </w:rPr>
      </w:pPr>
      <w:r w:rsidRPr="00FB6E4E">
        <w:rPr>
          <w:rFonts w:hint="eastAsia"/>
          <w:sz w:val="28"/>
        </w:rPr>
        <w:t>（6）凡掉落地上的刀叉匙餐具，要馬上洗乾淨後方可使用。</w:t>
      </w:r>
    </w:p>
    <w:p w:rsidR="00B84B06" w:rsidRPr="00FB6E4E" w:rsidRDefault="00B84B06" w:rsidP="00CB45D4">
      <w:pPr>
        <w:pStyle w:val="31"/>
        <w:ind w:leftChars="138" w:left="386" w:firstLineChars="371" w:firstLine="1039"/>
        <w:rPr>
          <w:sz w:val="28"/>
        </w:rPr>
      </w:pPr>
      <w:r w:rsidRPr="00FB6E4E">
        <w:rPr>
          <w:rFonts w:hint="eastAsia"/>
          <w:sz w:val="28"/>
        </w:rPr>
        <w:t>（7）煮熟之食品掉落地上，必須丟棄，不得再供食用。</w:t>
      </w:r>
    </w:p>
    <w:p w:rsidR="00B84B06" w:rsidRPr="00FB6E4E" w:rsidRDefault="00B84B06" w:rsidP="00CB45D4">
      <w:pPr>
        <w:pStyle w:val="31"/>
        <w:ind w:leftChars="138" w:left="386" w:firstLineChars="371" w:firstLine="1039"/>
        <w:rPr>
          <w:sz w:val="28"/>
        </w:rPr>
      </w:pPr>
      <w:r w:rsidRPr="00FB6E4E">
        <w:rPr>
          <w:rFonts w:hint="eastAsia"/>
          <w:sz w:val="28"/>
        </w:rPr>
        <w:t>（8）生食與熟食，要分開處理。</w:t>
      </w:r>
    </w:p>
    <w:p w:rsidR="007201A6" w:rsidRDefault="007201A6" w:rsidP="007201A6">
      <w:pPr>
        <w:pStyle w:val="31"/>
        <w:ind w:leftChars="375" w:left="1050" w:firstLineChars="0" w:firstLine="0"/>
        <w:rPr>
          <w:sz w:val="28"/>
        </w:rPr>
      </w:pPr>
      <w:r>
        <w:rPr>
          <w:rFonts w:hint="eastAsia"/>
          <w:sz w:val="28"/>
        </w:rPr>
        <w:t xml:space="preserve">   </w:t>
      </w:r>
      <w:r w:rsidR="00B84B06" w:rsidRPr="00FB6E4E">
        <w:rPr>
          <w:rFonts w:hint="eastAsia"/>
          <w:sz w:val="28"/>
        </w:rPr>
        <w:t>（9）不將任何廢棄物靠近任何可食之食品，未煮熟食品不可靠近</w:t>
      </w:r>
    </w:p>
    <w:p w:rsidR="00B84B06" w:rsidRPr="00FB6E4E" w:rsidRDefault="007201A6" w:rsidP="007201A6">
      <w:pPr>
        <w:pStyle w:val="31"/>
        <w:ind w:leftChars="375" w:left="1050" w:firstLineChars="0" w:firstLine="0"/>
        <w:rPr>
          <w:sz w:val="28"/>
        </w:rPr>
      </w:pPr>
      <w:r>
        <w:rPr>
          <w:rFonts w:hint="eastAsia"/>
          <w:sz w:val="28"/>
        </w:rPr>
        <w:t xml:space="preserve">        </w:t>
      </w:r>
      <w:r w:rsidR="00B84B06" w:rsidRPr="00FB6E4E">
        <w:rPr>
          <w:rFonts w:hint="eastAsia"/>
          <w:sz w:val="28"/>
        </w:rPr>
        <w:t>煮熟的食品。</w:t>
      </w:r>
    </w:p>
    <w:p w:rsidR="00B84B06" w:rsidRPr="00FB6E4E" w:rsidRDefault="00B84B06" w:rsidP="00B84B06">
      <w:pPr>
        <w:pStyle w:val="31"/>
        <w:ind w:left="0" w:firstLineChars="300" w:firstLine="840"/>
        <w:rPr>
          <w:sz w:val="28"/>
        </w:rPr>
      </w:pPr>
      <w:r w:rsidRPr="00FB6E4E">
        <w:rPr>
          <w:rFonts w:hint="eastAsia"/>
          <w:sz w:val="28"/>
        </w:rPr>
        <w:t>3.安全方面：</w:t>
      </w:r>
    </w:p>
    <w:p w:rsidR="00B84B06" w:rsidRPr="00FB6E4E" w:rsidRDefault="00B84B06" w:rsidP="00CB45D4">
      <w:pPr>
        <w:pStyle w:val="31"/>
        <w:ind w:leftChars="138" w:left="386" w:firstLineChars="371" w:firstLine="1039"/>
        <w:rPr>
          <w:sz w:val="28"/>
        </w:rPr>
      </w:pPr>
      <w:r w:rsidRPr="00FB6E4E">
        <w:rPr>
          <w:rFonts w:hint="eastAsia"/>
          <w:sz w:val="28"/>
        </w:rPr>
        <w:t>（1）有災害顧慮或可能時，應向主管人員報告。</w:t>
      </w:r>
    </w:p>
    <w:p w:rsidR="00B84B06" w:rsidRPr="00FB6E4E" w:rsidRDefault="00B84B06" w:rsidP="00CB45D4">
      <w:pPr>
        <w:pStyle w:val="31"/>
        <w:ind w:leftChars="138" w:left="386" w:firstLineChars="371" w:firstLine="1039"/>
        <w:rPr>
          <w:sz w:val="28"/>
        </w:rPr>
      </w:pPr>
      <w:r w:rsidRPr="00FB6E4E">
        <w:rPr>
          <w:rFonts w:hint="eastAsia"/>
          <w:sz w:val="28"/>
        </w:rPr>
        <w:t>（2）切實詳細檢查和記錄各種器材用具的安全狀況。</w:t>
      </w:r>
    </w:p>
    <w:p w:rsidR="00B84B06" w:rsidRPr="00FB6E4E" w:rsidRDefault="00B84B06" w:rsidP="00CB45D4">
      <w:pPr>
        <w:pStyle w:val="31"/>
        <w:ind w:leftChars="138" w:left="386" w:firstLineChars="371" w:firstLine="1039"/>
        <w:rPr>
          <w:sz w:val="28"/>
        </w:rPr>
      </w:pPr>
      <w:r w:rsidRPr="00FB6E4E">
        <w:rPr>
          <w:rFonts w:hint="eastAsia"/>
          <w:sz w:val="28"/>
        </w:rPr>
        <w:lastRenderedPageBreak/>
        <w:t>（3）如果必須移動過重的物體，應請人協助，切勿單獨從事。</w:t>
      </w:r>
    </w:p>
    <w:p w:rsidR="00B84B06" w:rsidRPr="00FB6E4E" w:rsidRDefault="00B84B06" w:rsidP="00CB45D4">
      <w:pPr>
        <w:pStyle w:val="31"/>
        <w:ind w:leftChars="138" w:left="386" w:firstLineChars="371" w:firstLine="1039"/>
        <w:rPr>
          <w:sz w:val="28"/>
        </w:rPr>
      </w:pPr>
      <w:r w:rsidRPr="00FB6E4E">
        <w:rPr>
          <w:rFonts w:hint="eastAsia"/>
          <w:sz w:val="28"/>
        </w:rPr>
        <w:t>（4）</w:t>
      </w:r>
      <w:r w:rsidR="003453D9">
        <w:rPr>
          <w:rFonts w:hint="eastAsia"/>
          <w:sz w:val="28"/>
        </w:rPr>
        <w:t>廚房門</w:t>
      </w:r>
      <w:r w:rsidRPr="00FB6E4E">
        <w:rPr>
          <w:rFonts w:hint="eastAsia"/>
          <w:sz w:val="28"/>
        </w:rPr>
        <w:t>口通道，必須保持整潔通暢。</w:t>
      </w:r>
    </w:p>
    <w:p w:rsidR="00B84B06" w:rsidRPr="00FB6E4E" w:rsidRDefault="00B84B06" w:rsidP="00CB45D4">
      <w:pPr>
        <w:pStyle w:val="31"/>
        <w:ind w:leftChars="138" w:left="386" w:firstLineChars="371" w:firstLine="1039"/>
        <w:rPr>
          <w:sz w:val="28"/>
        </w:rPr>
      </w:pPr>
      <w:r w:rsidRPr="00FB6E4E">
        <w:rPr>
          <w:rFonts w:hint="eastAsia"/>
          <w:sz w:val="28"/>
        </w:rPr>
        <w:t>（5）工作中禁止追打、嬉戲或邊工作邊說話。</w:t>
      </w:r>
    </w:p>
    <w:p w:rsidR="00B84B06" w:rsidRPr="00FB6E4E" w:rsidRDefault="00B84B06" w:rsidP="00CB45D4">
      <w:pPr>
        <w:pStyle w:val="31"/>
        <w:ind w:leftChars="138" w:left="386" w:firstLineChars="371" w:firstLine="1039"/>
        <w:rPr>
          <w:sz w:val="28"/>
        </w:rPr>
      </w:pPr>
      <w:r w:rsidRPr="00FB6E4E">
        <w:rPr>
          <w:rFonts w:hint="eastAsia"/>
          <w:sz w:val="28"/>
        </w:rPr>
        <w:t>（6）殺蟲劑及強烈清潔劑宜妥善收藏。</w:t>
      </w:r>
    </w:p>
    <w:p w:rsidR="003453D9" w:rsidRDefault="003453D9" w:rsidP="003453D9">
      <w:pPr>
        <w:pStyle w:val="31"/>
        <w:ind w:leftChars="423" w:left="1184" w:firstLineChars="0" w:firstLine="0"/>
        <w:rPr>
          <w:sz w:val="28"/>
        </w:rPr>
      </w:pPr>
      <w:r>
        <w:rPr>
          <w:rFonts w:hint="eastAsia"/>
          <w:sz w:val="28"/>
        </w:rPr>
        <w:t xml:space="preserve">  </w:t>
      </w:r>
      <w:r w:rsidR="00B84B06" w:rsidRPr="00FB6E4E">
        <w:rPr>
          <w:rFonts w:hint="eastAsia"/>
          <w:sz w:val="28"/>
        </w:rPr>
        <w:t>（7）易燃物體要適當存放，且</w:t>
      </w:r>
      <w:r>
        <w:rPr>
          <w:rFonts w:hint="eastAsia"/>
          <w:sz w:val="28"/>
        </w:rPr>
        <w:t>置</w:t>
      </w:r>
      <w:r w:rsidR="00B84B06" w:rsidRPr="00FB6E4E">
        <w:rPr>
          <w:rFonts w:hint="eastAsia"/>
          <w:sz w:val="28"/>
        </w:rPr>
        <w:t>於陰涼通風的地方，尤其不可</w:t>
      </w:r>
    </w:p>
    <w:p w:rsidR="00B84B06" w:rsidRPr="00FB6E4E" w:rsidRDefault="003453D9" w:rsidP="003453D9">
      <w:pPr>
        <w:pStyle w:val="31"/>
        <w:ind w:leftChars="423" w:left="1184" w:firstLineChars="0" w:firstLine="0"/>
        <w:rPr>
          <w:sz w:val="28"/>
        </w:rPr>
      </w:pPr>
      <w:r>
        <w:rPr>
          <w:rFonts w:hint="eastAsia"/>
          <w:sz w:val="28"/>
        </w:rPr>
        <w:t xml:space="preserve">       </w:t>
      </w:r>
      <w:r w:rsidR="00B84B06" w:rsidRPr="00FB6E4E">
        <w:rPr>
          <w:rFonts w:hint="eastAsia"/>
          <w:sz w:val="28"/>
        </w:rPr>
        <w:t>靠爐灶。</w:t>
      </w:r>
    </w:p>
    <w:p w:rsidR="00B84B06" w:rsidRPr="00FB6E4E" w:rsidRDefault="00B84B06" w:rsidP="00CB45D4">
      <w:pPr>
        <w:pStyle w:val="31"/>
        <w:ind w:leftChars="138" w:left="386" w:firstLineChars="371" w:firstLine="1039"/>
        <w:rPr>
          <w:sz w:val="28"/>
        </w:rPr>
      </w:pPr>
      <w:r w:rsidRPr="00FB6E4E">
        <w:rPr>
          <w:rFonts w:hint="eastAsia"/>
          <w:sz w:val="28"/>
        </w:rPr>
        <w:t>（8）一個插頭不可同時插過多的電器。</w:t>
      </w:r>
    </w:p>
    <w:p w:rsidR="00B84B06" w:rsidRPr="00FB6E4E" w:rsidRDefault="00B84B06" w:rsidP="00CB45D4">
      <w:pPr>
        <w:pStyle w:val="31"/>
        <w:ind w:leftChars="138" w:left="386" w:firstLineChars="371" w:firstLine="1039"/>
        <w:rPr>
          <w:sz w:val="28"/>
        </w:rPr>
      </w:pPr>
      <w:r w:rsidRPr="00FB6E4E">
        <w:rPr>
          <w:rFonts w:hint="eastAsia"/>
          <w:sz w:val="28"/>
        </w:rPr>
        <w:t>（9）煮火燒湯後，應將爐火熄滅或關掉電源開關。</w:t>
      </w:r>
    </w:p>
    <w:p w:rsidR="00B84B06" w:rsidRPr="00FB6E4E" w:rsidRDefault="00B84B06" w:rsidP="00CB45D4">
      <w:pPr>
        <w:pStyle w:val="31"/>
        <w:ind w:leftChars="138" w:left="386" w:firstLineChars="371" w:firstLine="1039"/>
        <w:rPr>
          <w:sz w:val="28"/>
        </w:rPr>
      </w:pPr>
      <w:r w:rsidRPr="00FB6E4E">
        <w:rPr>
          <w:rFonts w:hint="eastAsia"/>
          <w:sz w:val="28"/>
        </w:rPr>
        <w:t>（10）開始工作前，應養成檢查水電、瓦斯及器具的習慣。</w:t>
      </w:r>
    </w:p>
    <w:p w:rsidR="00DF613C" w:rsidRPr="00FB6E4E" w:rsidRDefault="00B84B06" w:rsidP="00E44F70">
      <w:pPr>
        <w:pStyle w:val="31"/>
        <w:ind w:left="0" w:firstLineChars="500" w:firstLine="1400"/>
      </w:pPr>
      <w:r w:rsidRPr="00FB6E4E">
        <w:rPr>
          <w:rFonts w:hint="eastAsia"/>
          <w:sz w:val="28"/>
        </w:rPr>
        <w:t>（11）工作後，檢查所有之物品是否歸位還原，及有無安全顧慮。</w:t>
      </w:r>
    </w:p>
    <w:p w:rsidR="009D4411" w:rsidRPr="008557BB" w:rsidRDefault="00032E78" w:rsidP="006E502A">
      <w:pPr>
        <w:jc w:val="center"/>
        <w:outlineLvl w:val="2"/>
        <w:rPr>
          <w:sz w:val="36"/>
          <w:szCs w:val="36"/>
        </w:rPr>
      </w:pPr>
      <w:r w:rsidRPr="00FB6E4E">
        <w:br w:type="page"/>
      </w:r>
      <w:bookmarkStart w:id="38" w:name="_Toc138168838"/>
      <w:r w:rsidR="005A2C21">
        <w:lastRenderedPageBreak/>
        <w:t>附表</w:t>
      </w:r>
      <w:r w:rsidR="001741E2" w:rsidRPr="001741E2">
        <w:rPr>
          <w:rFonts w:hint="eastAsia"/>
          <w:sz w:val="36"/>
          <w:szCs w:val="36"/>
        </w:rPr>
        <w:t>、</w:t>
      </w:r>
      <w:r w:rsidR="003453D9">
        <w:rPr>
          <w:rFonts w:hint="eastAsia"/>
          <w:sz w:val="36"/>
          <w:szCs w:val="36"/>
        </w:rPr>
        <w:t>廚工</w:t>
      </w:r>
      <w:r w:rsidR="009D4411" w:rsidRPr="001741E2">
        <w:rPr>
          <w:rFonts w:cs="標楷體,Bold" w:hint="eastAsia"/>
          <w:b/>
          <w:bCs/>
          <w:kern w:val="0"/>
          <w:sz w:val="36"/>
          <w:szCs w:val="36"/>
        </w:rPr>
        <w:t>健</w:t>
      </w:r>
      <w:r w:rsidR="009D4411" w:rsidRPr="008557BB">
        <w:rPr>
          <w:rFonts w:cs="標楷體,Bold" w:hint="eastAsia"/>
          <w:b/>
          <w:bCs/>
          <w:kern w:val="0"/>
          <w:sz w:val="36"/>
          <w:szCs w:val="36"/>
        </w:rPr>
        <w:t>康檢查證明書</w:t>
      </w:r>
      <w:r w:rsidR="009D4411" w:rsidRPr="008557BB">
        <w:rPr>
          <w:rFonts w:cs="標楷體,Bold"/>
          <w:b/>
          <w:bCs/>
          <w:kern w:val="0"/>
          <w:sz w:val="36"/>
          <w:szCs w:val="36"/>
        </w:rPr>
        <w:t>(</w:t>
      </w:r>
      <w:r w:rsidR="009D4411" w:rsidRPr="008557BB">
        <w:rPr>
          <w:rFonts w:cs="標楷體,Bold" w:hint="eastAsia"/>
          <w:b/>
          <w:bCs/>
          <w:kern w:val="0"/>
          <w:sz w:val="36"/>
          <w:szCs w:val="36"/>
        </w:rPr>
        <w:t>供食品餐飲業</w:t>
      </w:r>
      <w:r w:rsidR="00F357ED">
        <w:rPr>
          <w:rFonts w:cs="標楷體,Bold" w:hint="eastAsia"/>
          <w:b/>
          <w:bCs/>
          <w:kern w:val="0"/>
          <w:sz w:val="36"/>
          <w:szCs w:val="36"/>
        </w:rPr>
        <w:t>參考</w:t>
      </w:r>
      <w:r w:rsidR="009D4411" w:rsidRPr="008557BB">
        <w:rPr>
          <w:rFonts w:cs="標楷體,Bold" w:hint="eastAsia"/>
          <w:b/>
          <w:bCs/>
          <w:kern w:val="0"/>
          <w:sz w:val="36"/>
          <w:szCs w:val="36"/>
        </w:rPr>
        <w:t>用</w:t>
      </w:r>
      <w:r w:rsidR="009D4411" w:rsidRPr="008557BB">
        <w:rPr>
          <w:rFonts w:cs="標楷體,Bold"/>
          <w:b/>
          <w:bCs/>
          <w:kern w:val="0"/>
          <w:sz w:val="36"/>
          <w:szCs w:val="36"/>
        </w:rPr>
        <w:t>)</w:t>
      </w:r>
      <w:bookmarkEnd w:id="38"/>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427"/>
        <w:gridCol w:w="520"/>
        <w:gridCol w:w="701"/>
        <w:gridCol w:w="935"/>
        <w:gridCol w:w="350"/>
        <w:gridCol w:w="1094"/>
        <w:gridCol w:w="100"/>
        <w:gridCol w:w="740"/>
        <w:gridCol w:w="1080"/>
      </w:tblGrid>
      <w:tr w:rsidR="009D4411" w:rsidRPr="00834001" w:rsidTr="00993404">
        <w:tc>
          <w:tcPr>
            <w:tcW w:w="2813" w:type="dxa"/>
            <w:vMerge w:val="restart"/>
            <w:shd w:val="clear" w:color="auto" w:fill="auto"/>
            <w:vAlign w:val="center"/>
          </w:tcPr>
          <w:p w:rsidR="009D4411" w:rsidRPr="00834001" w:rsidRDefault="009D4411" w:rsidP="00834001">
            <w:pPr>
              <w:autoSpaceDE w:val="0"/>
              <w:autoSpaceDN w:val="0"/>
              <w:adjustRightInd w:val="0"/>
              <w:spacing w:line="0" w:lineRule="atLeast"/>
              <w:jc w:val="center"/>
              <w:rPr>
                <w:rFonts w:cs="標楷體,Bold"/>
                <w:bCs/>
                <w:kern w:val="0"/>
                <w:szCs w:val="28"/>
              </w:rPr>
            </w:pPr>
            <w:r w:rsidRPr="00834001">
              <w:rPr>
                <w:rFonts w:cs="標楷體,Bold" w:hint="eastAsia"/>
                <w:bCs/>
                <w:kern w:val="0"/>
                <w:szCs w:val="28"/>
              </w:rPr>
              <w:t>貼</w:t>
            </w:r>
            <w:r w:rsidRPr="00834001">
              <w:rPr>
                <w:rFonts w:cs="標楷體,Bold"/>
                <w:bCs/>
                <w:kern w:val="0"/>
                <w:szCs w:val="28"/>
              </w:rPr>
              <w:t xml:space="preserve"> </w:t>
            </w:r>
            <w:r w:rsidRPr="00834001">
              <w:rPr>
                <w:rFonts w:cs="標楷體,Bold" w:hint="eastAsia"/>
                <w:bCs/>
                <w:kern w:val="0"/>
                <w:szCs w:val="28"/>
              </w:rPr>
              <w:t>近</w:t>
            </w:r>
          </w:p>
          <w:p w:rsidR="009D4411" w:rsidRPr="00834001" w:rsidRDefault="009D4411" w:rsidP="00834001">
            <w:pPr>
              <w:autoSpaceDE w:val="0"/>
              <w:autoSpaceDN w:val="0"/>
              <w:adjustRightInd w:val="0"/>
              <w:spacing w:line="0" w:lineRule="atLeast"/>
              <w:jc w:val="center"/>
              <w:rPr>
                <w:rFonts w:cs="標楷體,Bold"/>
                <w:bCs/>
                <w:kern w:val="0"/>
                <w:szCs w:val="28"/>
              </w:rPr>
            </w:pPr>
            <w:r w:rsidRPr="00834001">
              <w:rPr>
                <w:rFonts w:cs="標楷體,Bold" w:hint="eastAsia"/>
                <w:bCs/>
                <w:kern w:val="0"/>
                <w:szCs w:val="28"/>
              </w:rPr>
              <w:t xml:space="preserve">   三</w:t>
            </w:r>
          </w:p>
          <w:p w:rsidR="009D4411" w:rsidRPr="00834001" w:rsidRDefault="009D4411" w:rsidP="00834001">
            <w:pPr>
              <w:autoSpaceDE w:val="0"/>
              <w:autoSpaceDN w:val="0"/>
              <w:adjustRightInd w:val="0"/>
              <w:spacing w:line="0" w:lineRule="atLeast"/>
              <w:jc w:val="center"/>
              <w:rPr>
                <w:rFonts w:cs="標楷體,Bold"/>
                <w:bCs/>
                <w:kern w:val="0"/>
                <w:szCs w:val="28"/>
              </w:rPr>
            </w:pPr>
            <w:r w:rsidRPr="00834001">
              <w:rPr>
                <w:rFonts w:cs="標楷體,Bold" w:hint="eastAsia"/>
                <w:bCs/>
                <w:kern w:val="0"/>
                <w:szCs w:val="28"/>
              </w:rPr>
              <w:t>相</w:t>
            </w:r>
            <w:r w:rsidRPr="00834001">
              <w:rPr>
                <w:rFonts w:cs="標楷體,Bold"/>
                <w:bCs/>
                <w:kern w:val="0"/>
                <w:szCs w:val="28"/>
              </w:rPr>
              <w:t xml:space="preserve"> </w:t>
            </w:r>
            <w:r w:rsidRPr="00834001">
              <w:rPr>
                <w:rFonts w:cs="標楷體,Bold" w:hint="eastAsia"/>
                <w:bCs/>
                <w:kern w:val="0"/>
                <w:szCs w:val="28"/>
              </w:rPr>
              <w:t>個</w:t>
            </w:r>
          </w:p>
          <w:p w:rsidR="009D4411" w:rsidRPr="00834001" w:rsidRDefault="009D4411" w:rsidP="00834001">
            <w:pPr>
              <w:autoSpaceDE w:val="0"/>
              <w:autoSpaceDN w:val="0"/>
              <w:adjustRightInd w:val="0"/>
              <w:spacing w:line="0" w:lineRule="atLeast"/>
              <w:jc w:val="center"/>
              <w:rPr>
                <w:rFonts w:cs="標楷體,Bold"/>
                <w:bCs/>
                <w:kern w:val="0"/>
                <w:szCs w:val="28"/>
              </w:rPr>
            </w:pPr>
            <w:r w:rsidRPr="00834001">
              <w:rPr>
                <w:rFonts w:cs="標楷體,Bold" w:hint="eastAsia"/>
                <w:bCs/>
                <w:kern w:val="0"/>
                <w:szCs w:val="28"/>
              </w:rPr>
              <w:t xml:space="preserve">   月</w:t>
            </w:r>
          </w:p>
          <w:p w:rsidR="009D4411" w:rsidRPr="00834001" w:rsidRDefault="009D4411" w:rsidP="00834001">
            <w:pPr>
              <w:autoSpaceDE w:val="0"/>
              <w:autoSpaceDN w:val="0"/>
              <w:adjustRightInd w:val="0"/>
              <w:spacing w:line="0" w:lineRule="atLeast"/>
              <w:jc w:val="both"/>
              <w:rPr>
                <w:rFonts w:cs="標楷體,Bold"/>
                <w:b/>
                <w:bCs/>
                <w:kern w:val="0"/>
                <w:szCs w:val="28"/>
              </w:rPr>
            </w:pPr>
            <w:r w:rsidRPr="00834001">
              <w:rPr>
                <w:rFonts w:cs="標楷體,Bold" w:hint="eastAsia"/>
                <w:bCs/>
                <w:kern w:val="0"/>
                <w:szCs w:val="28"/>
              </w:rPr>
              <w:t xml:space="preserve">        片</w:t>
            </w:r>
          </w:p>
        </w:tc>
        <w:tc>
          <w:tcPr>
            <w:tcW w:w="947" w:type="dxa"/>
            <w:gridSpan w:val="2"/>
            <w:shd w:val="clear" w:color="auto" w:fill="auto"/>
          </w:tcPr>
          <w:p w:rsidR="009D4411" w:rsidRPr="00834001" w:rsidRDefault="009D4411" w:rsidP="00DB5D76">
            <w:pPr>
              <w:rPr>
                <w:szCs w:val="28"/>
              </w:rPr>
            </w:pPr>
            <w:r w:rsidRPr="00834001">
              <w:rPr>
                <w:rFonts w:cs="標楷體,Bold" w:hint="eastAsia"/>
                <w:bCs/>
                <w:kern w:val="0"/>
                <w:szCs w:val="28"/>
              </w:rPr>
              <w:t>姓名</w:t>
            </w:r>
          </w:p>
        </w:tc>
        <w:tc>
          <w:tcPr>
            <w:tcW w:w="1986" w:type="dxa"/>
            <w:gridSpan w:val="3"/>
            <w:shd w:val="clear" w:color="auto" w:fill="auto"/>
          </w:tcPr>
          <w:p w:rsidR="009D4411" w:rsidRPr="00834001" w:rsidRDefault="009D4411" w:rsidP="00DB5D76">
            <w:pPr>
              <w:rPr>
                <w:szCs w:val="28"/>
              </w:rPr>
            </w:pPr>
          </w:p>
        </w:tc>
        <w:tc>
          <w:tcPr>
            <w:tcW w:w="1194" w:type="dxa"/>
            <w:gridSpan w:val="2"/>
            <w:shd w:val="clear" w:color="auto" w:fill="auto"/>
          </w:tcPr>
          <w:p w:rsidR="009D4411" w:rsidRPr="00834001" w:rsidRDefault="009D4411" w:rsidP="00834001">
            <w:pPr>
              <w:spacing w:line="0" w:lineRule="atLeast"/>
              <w:jc w:val="center"/>
              <w:rPr>
                <w:rFonts w:cs="標楷體,Bold"/>
                <w:bCs/>
                <w:kern w:val="0"/>
                <w:szCs w:val="28"/>
              </w:rPr>
            </w:pPr>
            <w:r w:rsidRPr="00834001">
              <w:rPr>
                <w:rFonts w:cs="標楷體,Bold" w:hint="eastAsia"/>
                <w:bCs/>
                <w:kern w:val="0"/>
                <w:szCs w:val="28"/>
              </w:rPr>
              <w:t>出生</w:t>
            </w:r>
          </w:p>
          <w:p w:rsidR="009D4411" w:rsidRPr="00834001" w:rsidRDefault="009D4411" w:rsidP="00834001">
            <w:pPr>
              <w:spacing w:line="0" w:lineRule="atLeast"/>
              <w:jc w:val="center"/>
              <w:rPr>
                <w:szCs w:val="28"/>
              </w:rPr>
            </w:pPr>
            <w:r w:rsidRPr="00834001">
              <w:rPr>
                <w:rFonts w:cs="標楷體,Bold" w:hint="eastAsia"/>
                <w:bCs/>
                <w:kern w:val="0"/>
                <w:szCs w:val="28"/>
              </w:rPr>
              <w:t>年月日</w:t>
            </w:r>
          </w:p>
        </w:tc>
        <w:tc>
          <w:tcPr>
            <w:tcW w:w="1820" w:type="dxa"/>
            <w:gridSpan w:val="2"/>
            <w:shd w:val="clear" w:color="auto" w:fill="auto"/>
          </w:tcPr>
          <w:p w:rsidR="009D4411" w:rsidRPr="00834001" w:rsidRDefault="009D4411" w:rsidP="00DB5D76">
            <w:pPr>
              <w:rPr>
                <w:szCs w:val="28"/>
              </w:rPr>
            </w:pPr>
            <w:r w:rsidRPr="00834001">
              <w:rPr>
                <w:rFonts w:cs="標楷體,Bold" w:hint="eastAsia"/>
                <w:bCs/>
                <w:kern w:val="0"/>
                <w:szCs w:val="28"/>
              </w:rPr>
              <w:t xml:space="preserve">  年  月 日</w:t>
            </w:r>
          </w:p>
        </w:tc>
      </w:tr>
      <w:tr w:rsidR="009D4411" w:rsidTr="00993404">
        <w:tc>
          <w:tcPr>
            <w:tcW w:w="2813" w:type="dxa"/>
            <w:vMerge/>
            <w:shd w:val="clear" w:color="auto" w:fill="auto"/>
          </w:tcPr>
          <w:p w:rsidR="009D4411" w:rsidRDefault="009D4411" w:rsidP="00DB5D76"/>
        </w:tc>
        <w:tc>
          <w:tcPr>
            <w:tcW w:w="947" w:type="dxa"/>
            <w:gridSpan w:val="2"/>
            <w:shd w:val="clear" w:color="auto" w:fill="auto"/>
          </w:tcPr>
          <w:p w:rsidR="009D4411" w:rsidRPr="00834001" w:rsidRDefault="009D4411" w:rsidP="00DB5D76">
            <w:pPr>
              <w:rPr>
                <w:szCs w:val="28"/>
              </w:rPr>
            </w:pPr>
            <w:r w:rsidRPr="00834001">
              <w:rPr>
                <w:rFonts w:cs="標楷體,Bold" w:hint="eastAsia"/>
                <w:b/>
                <w:bCs/>
                <w:kern w:val="0"/>
                <w:szCs w:val="28"/>
              </w:rPr>
              <w:t>住</w:t>
            </w:r>
            <w:r w:rsidRPr="00834001">
              <w:rPr>
                <w:rFonts w:cs="標楷體,Bold"/>
                <w:b/>
                <w:bCs/>
                <w:kern w:val="0"/>
                <w:szCs w:val="28"/>
              </w:rPr>
              <w:t xml:space="preserve"> </w:t>
            </w:r>
            <w:r w:rsidRPr="00834001">
              <w:rPr>
                <w:rFonts w:cs="標楷體,Bold" w:hint="eastAsia"/>
                <w:b/>
                <w:bCs/>
                <w:kern w:val="0"/>
                <w:szCs w:val="28"/>
              </w:rPr>
              <w:t>址</w:t>
            </w:r>
          </w:p>
        </w:tc>
        <w:tc>
          <w:tcPr>
            <w:tcW w:w="5000" w:type="dxa"/>
            <w:gridSpan w:val="7"/>
            <w:shd w:val="clear" w:color="auto" w:fill="auto"/>
          </w:tcPr>
          <w:p w:rsidR="009D4411" w:rsidRPr="00834001" w:rsidRDefault="009D4411" w:rsidP="00DB5D76">
            <w:pPr>
              <w:rPr>
                <w:szCs w:val="28"/>
              </w:rPr>
            </w:pPr>
          </w:p>
        </w:tc>
      </w:tr>
      <w:tr w:rsidR="009D4411" w:rsidTr="00993404">
        <w:tc>
          <w:tcPr>
            <w:tcW w:w="2813" w:type="dxa"/>
            <w:vMerge/>
            <w:shd w:val="clear" w:color="auto" w:fill="auto"/>
          </w:tcPr>
          <w:p w:rsidR="009D4411" w:rsidRDefault="009D4411" w:rsidP="00DB5D76"/>
        </w:tc>
        <w:tc>
          <w:tcPr>
            <w:tcW w:w="1648" w:type="dxa"/>
            <w:gridSpan w:val="3"/>
            <w:shd w:val="clear" w:color="auto" w:fill="auto"/>
            <w:vAlign w:val="center"/>
          </w:tcPr>
          <w:p w:rsidR="009D4411" w:rsidRPr="00834001" w:rsidRDefault="009D4411" w:rsidP="00834001">
            <w:pPr>
              <w:spacing w:line="0" w:lineRule="atLeast"/>
              <w:jc w:val="center"/>
              <w:rPr>
                <w:szCs w:val="28"/>
              </w:rPr>
            </w:pPr>
            <w:r w:rsidRPr="00834001">
              <w:rPr>
                <w:rFonts w:cs="標楷體,Bold" w:hint="eastAsia"/>
                <w:bCs/>
                <w:kern w:val="0"/>
                <w:szCs w:val="28"/>
              </w:rPr>
              <w:t>身份證字號</w:t>
            </w:r>
          </w:p>
        </w:tc>
        <w:tc>
          <w:tcPr>
            <w:tcW w:w="2379" w:type="dxa"/>
            <w:gridSpan w:val="3"/>
            <w:shd w:val="clear" w:color="auto" w:fill="auto"/>
          </w:tcPr>
          <w:p w:rsidR="009D4411" w:rsidRPr="00834001" w:rsidRDefault="009D4411" w:rsidP="00DB5D76">
            <w:pPr>
              <w:rPr>
                <w:szCs w:val="28"/>
              </w:rPr>
            </w:pPr>
          </w:p>
        </w:tc>
        <w:tc>
          <w:tcPr>
            <w:tcW w:w="840" w:type="dxa"/>
            <w:gridSpan w:val="2"/>
            <w:vMerge w:val="restart"/>
            <w:shd w:val="clear" w:color="auto" w:fill="auto"/>
            <w:vAlign w:val="center"/>
          </w:tcPr>
          <w:p w:rsidR="009D4411" w:rsidRPr="00834001" w:rsidRDefault="009D4411" w:rsidP="00834001">
            <w:pPr>
              <w:spacing w:line="0" w:lineRule="atLeast"/>
              <w:jc w:val="center"/>
              <w:rPr>
                <w:szCs w:val="28"/>
              </w:rPr>
            </w:pPr>
            <w:r w:rsidRPr="00834001">
              <w:rPr>
                <w:rFonts w:cs="標楷體,Bold" w:hint="eastAsia"/>
                <w:bCs/>
                <w:kern w:val="0"/>
                <w:szCs w:val="28"/>
              </w:rPr>
              <w:t>性別</w:t>
            </w:r>
          </w:p>
        </w:tc>
        <w:tc>
          <w:tcPr>
            <w:tcW w:w="1080" w:type="dxa"/>
            <w:vMerge w:val="restart"/>
            <w:shd w:val="clear" w:color="auto" w:fill="auto"/>
            <w:vAlign w:val="center"/>
          </w:tcPr>
          <w:p w:rsidR="009D4411" w:rsidRPr="00834001" w:rsidRDefault="009D4411" w:rsidP="00834001">
            <w:pPr>
              <w:autoSpaceDE w:val="0"/>
              <w:autoSpaceDN w:val="0"/>
              <w:adjustRightInd w:val="0"/>
              <w:spacing w:line="0" w:lineRule="atLeast"/>
              <w:jc w:val="center"/>
              <w:rPr>
                <w:rFonts w:cs="標楷體,Bold"/>
                <w:bCs/>
                <w:kern w:val="0"/>
                <w:szCs w:val="28"/>
              </w:rPr>
            </w:pPr>
            <w:r w:rsidRPr="00834001">
              <w:rPr>
                <w:rFonts w:cs="新細明體" w:hint="eastAsia"/>
                <w:kern w:val="0"/>
                <w:szCs w:val="28"/>
              </w:rPr>
              <w:t>□</w:t>
            </w:r>
            <w:r w:rsidRPr="00834001">
              <w:rPr>
                <w:rFonts w:cs="新細明體"/>
                <w:kern w:val="0"/>
                <w:szCs w:val="28"/>
              </w:rPr>
              <w:t xml:space="preserve"> </w:t>
            </w:r>
            <w:r w:rsidRPr="00834001">
              <w:rPr>
                <w:rFonts w:cs="標楷體,Bold" w:hint="eastAsia"/>
                <w:bCs/>
                <w:kern w:val="0"/>
                <w:szCs w:val="28"/>
              </w:rPr>
              <w:t>男</w:t>
            </w:r>
          </w:p>
          <w:p w:rsidR="009D4411" w:rsidRPr="00834001" w:rsidRDefault="009D4411" w:rsidP="00834001">
            <w:pPr>
              <w:spacing w:line="0" w:lineRule="atLeast"/>
              <w:jc w:val="center"/>
              <w:rPr>
                <w:szCs w:val="28"/>
              </w:rPr>
            </w:pPr>
            <w:r w:rsidRPr="00834001">
              <w:rPr>
                <w:rFonts w:cs="新細明體" w:hint="eastAsia"/>
                <w:kern w:val="0"/>
                <w:szCs w:val="28"/>
              </w:rPr>
              <w:t>□</w:t>
            </w:r>
            <w:r w:rsidRPr="00834001">
              <w:rPr>
                <w:rFonts w:cs="新細明體"/>
                <w:kern w:val="0"/>
                <w:szCs w:val="28"/>
              </w:rPr>
              <w:t xml:space="preserve"> </w:t>
            </w:r>
            <w:r w:rsidRPr="00834001">
              <w:rPr>
                <w:rFonts w:cs="標楷體,Bold" w:hint="eastAsia"/>
                <w:bCs/>
                <w:kern w:val="0"/>
                <w:szCs w:val="28"/>
              </w:rPr>
              <w:t>女</w:t>
            </w:r>
          </w:p>
        </w:tc>
      </w:tr>
      <w:tr w:rsidR="009D4411" w:rsidTr="00993404">
        <w:trPr>
          <w:trHeight w:val="593"/>
        </w:trPr>
        <w:tc>
          <w:tcPr>
            <w:tcW w:w="2813" w:type="dxa"/>
            <w:vMerge/>
            <w:shd w:val="clear" w:color="auto" w:fill="auto"/>
          </w:tcPr>
          <w:p w:rsidR="009D4411" w:rsidRDefault="009D4411" w:rsidP="00DB5D76"/>
        </w:tc>
        <w:tc>
          <w:tcPr>
            <w:tcW w:w="1648" w:type="dxa"/>
            <w:gridSpan w:val="3"/>
            <w:shd w:val="clear" w:color="auto" w:fill="auto"/>
            <w:vAlign w:val="center"/>
          </w:tcPr>
          <w:p w:rsidR="009D4411" w:rsidRPr="00834001" w:rsidRDefault="009D4411" w:rsidP="00834001">
            <w:pPr>
              <w:spacing w:line="0" w:lineRule="atLeast"/>
              <w:jc w:val="center"/>
              <w:rPr>
                <w:szCs w:val="28"/>
              </w:rPr>
            </w:pPr>
            <w:r w:rsidRPr="00834001">
              <w:rPr>
                <w:rFonts w:cs="標楷體,Bold" w:hint="eastAsia"/>
                <w:bCs/>
                <w:kern w:val="0"/>
                <w:szCs w:val="28"/>
              </w:rPr>
              <w:t>檢查日期</w:t>
            </w:r>
          </w:p>
        </w:tc>
        <w:tc>
          <w:tcPr>
            <w:tcW w:w="2379" w:type="dxa"/>
            <w:gridSpan w:val="3"/>
            <w:shd w:val="clear" w:color="auto" w:fill="auto"/>
          </w:tcPr>
          <w:p w:rsidR="009D4411" w:rsidRPr="00834001" w:rsidRDefault="009D4411" w:rsidP="00DB5D76">
            <w:pPr>
              <w:rPr>
                <w:szCs w:val="28"/>
              </w:rPr>
            </w:pPr>
            <w:r w:rsidRPr="00834001">
              <w:rPr>
                <w:rFonts w:cs="標楷體,Bold" w:hint="eastAsia"/>
                <w:bCs/>
                <w:kern w:val="0"/>
                <w:szCs w:val="28"/>
              </w:rPr>
              <w:t xml:space="preserve">   年</w:t>
            </w:r>
            <w:r w:rsidRPr="00834001">
              <w:rPr>
                <w:rFonts w:cs="標楷體,Bold"/>
                <w:bCs/>
                <w:kern w:val="0"/>
                <w:szCs w:val="28"/>
              </w:rPr>
              <w:t xml:space="preserve"> </w:t>
            </w:r>
            <w:r w:rsidRPr="00834001">
              <w:rPr>
                <w:rFonts w:cs="標楷體,Bold" w:hint="eastAsia"/>
                <w:bCs/>
                <w:kern w:val="0"/>
                <w:szCs w:val="28"/>
              </w:rPr>
              <w:t xml:space="preserve">  月  </w:t>
            </w:r>
            <w:r w:rsidRPr="00834001">
              <w:rPr>
                <w:rFonts w:cs="標楷體,Bold"/>
                <w:bCs/>
                <w:kern w:val="0"/>
                <w:szCs w:val="28"/>
              </w:rPr>
              <w:t xml:space="preserve"> </w:t>
            </w:r>
            <w:r w:rsidRPr="00834001">
              <w:rPr>
                <w:rFonts w:cs="標楷體,Bold" w:hint="eastAsia"/>
                <w:bCs/>
                <w:kern w:val="0"/>
                <w:szCs w:val="28"/>
              </w:rPr>
              <w:t>日</w:t>
            </w:r>
          </w:p>
        </w:tc>
        <w:tc>
          <w:tcPr>
            <w:tcW w:w="840" w:type="dxa"/>
            <w:gridSpan w:val="2"/>
            <w:vMerge/>
            <w:shd w:val="clear" w:color="auto" w:fill="auto"/>
          </w:tcPr>
          <w:p w:rsidR="009D4411" w:rsidRPr="00834001" w:rsidRDefault="009D4411" w:rsidP="00DB5D76">
            <w:pPr>
              <w:rPr>
                <w:szCs w:val="28"/>
              </w:rPr>
            </w:pPr>
          </w:p>
        </w:tc>
        <w:tc>
          <w:tcPr>
            <w:tcW w:w="1080" w:type="dxa"/>
            <w:vMerge/>
            <w:shd w:val="clear" w:color="auto" w:fill="auto"/>
          </w:tcPr>
          <w:p w:rsidR="009D4411" w:rsidRPr="00834001" w:rsidRDefault="009D4411" w:rsidP="00DB5D76">
            <w:pPr>
              <w:rPr>
                <w:szCs w:val="28"/>
              </w:rPr>
            </w:pPr>
          </w:p>
        </w:tc>
      </w:tr>
      <w:tr w:rsidR="009D4411" w:rsidTr="00993404">
        <w:tc>
          <w:tcPr>
            <w:tcW w:w="3240" w:type="dxa"/>
            <w:gridSpan w:val="2"/>
            <w:shd w:val="clear" w:color="auto" w:fill="auto"/>
            <w:vAlign w:val="center"/>
          </w:tcPr>
          <w:p w:rsidR="009D4411" w:rsidRPr="00834001" w:rsidRDefault="009D4411" w:rsidP="00834001">
            <w:pPr>
              <w:spacing w:line="520" w:lineRule="exact"/>
              <w:jc w:val="center"/>
              <w:rPr>
                <w:szCs w:val="28"/>
              </w:rPr>
            </w:pPr>
            <w:r w:rsidRPr="00834001">
              <w:rPr>
                <w:rFonts w:cs="標楷體,Bold" w:hint="eastAsia"/>
                <w:bCs/>
                <w:kern w:val="0"/>
                <w:szCs w:val="28"/>
              </w:rPr>
              <w:t>檢</w:t>
            </w:r>
            <w:r w:rsidRPr="00834001">
              <w:rPr>
                <w:rFonts w:cs="標楷體,Bold"/>
                <w:bCs/>
                <w:kern w:val="0"/>
                <w:szCs w:val="28"/>
              </w:rPr>
              <w:t xml:space="preserve"> </w:t>
            </w:r>
            <w:r w:rsidRPr="00834001">
              <w:rPr>
                <w:rFonts w:cs="標楷體,Bold" w:hint="eastAsia"/>
                <w:bCs/>
                <w:kern w:val="0"/>
                <w:szCs w:val="28"/>
              </w:rPr>
              <w:t xml:space="preserve">  查</w:t>
            </w:r>
            <w:r w:rsidRPr="00834001">
              <w:rPr>
                <w:rFonts w:cs="標楷體,Bold"/>
                <w:bCs/>
                <w:kern w:val="0"/>
                <w:szCs w:val="28"/>
              </w:rPr>
              <w:t xml:space="preserve"> </w:t>
            </w:r>
            <w:r w:rsidRPr="00834001">
              <w:rPr>
                <w:rFonts w:cs="標楷體,Bold" w:hint="eastAsia"/>
                <w:bCs/>
                <w:kern w:val="0"/>
                <w:szCs w:val="28"/>
              </w:rPr>
              <w:t xml:space="preserve">  項  </w:t>
            </w:r>
            <w:r w:rsidRPr="00834001">
              <w:rPr>
                <w:rFonts w:cs="標楷體,Bold"/>
                <w:bCs/>
                <w:kern w:val="0"/>
                <w:szCs w:val="28"/>
              </w:rPr>
              <w:t xml:space="preserve"> </w:t>
            </w:r>
            <w:r w:rsidRPr="00834001">
              <w:rPr>
                <w:rFonts w:cs="標楷體,Bold" w:hint="eastAsia"/>
                <w:bCs/>
                <w:kern w:val="0"/>
                <w:szCs w:val="28"/>
              </w:rPr>
              <w:t>目</w:t>
            </w:r>
          </w:p>
        </w:tc>
        <w:tc>
          <w:tcPr>
            <w:tcW w:w="2156" w:type="dxa"/>
            <w:gridSpan w:val="3"/>
            <w:shd w:val="clear" w:color="auto" w:fill="auto"/>
            <w:vAlign w:val="center"/>
          </w:tcPr>
          <w:p w:rsidR="009D4411" w:rsidRPr="00834001" w:rsidRDefault="009D4411" w:rsidP="00834001">
            <w:pPr>
              <w:spacing w:line="520" w:lineRule="exact"/>
              <w:jc w:val="center"/>
              <w:rPr>
                <w:szCs w:val="28"/>
              </w:rPr>
            </w:pPr>
            <w:r w:rsidRPr="00834001">
              <w:rPr>
                <w:rFonts w:cs="標楷體,Bold" w:hint="eastAsia"/>
                <w:bCs/>
                <w:kern w:val="0"/>
                <w:szCs w:val="28"/>
              </w:rPr>
              <w:t xml:space="preserve">結   </w:t>
            </w:r>
            <w:r w:rsidRPr="00834001">
              <w:rPr>
                <w:rFonts w:cs="標楷體,Bold"/>
                <w:bCs/>
                <w:kern w:val="0"/>
                <w:szCs w:val="28"/>
              </w:rPr>
              <w:t xml:space="preserve"> </w:t>
            </w:r>
            <w:r w:rsidRPr="00834001">
              <w:rPr>
                <w:rFonts w:cs="標楷體,Bold" w:hint="eastAsia"/>
                <w:bCs/>
                <w:kern w:val="0"/>
                <w:szCs w:val="28"/>
              </w:rPr>
              <w:t>果</w:t>
            </w:r>
          </w:p>
        </w:tc>
        <w:tc>
          <w:tcPr>
            <w:tcW w:w="3364" w:type="dxa"/>
            <w:gridSpan w:val="5"/>
            <w:vMerge w:val="restart"/>
            <w:shd w:val="clear" w:color="auto" w:fill="auto"/>
          </w:tcPr>
          <w:p w:rsidR="009D4411" w:rsidRPr="00834001" w:rsidRDefault="009D4411" w:rsidP="00834001">
            <w:pPr>
              <w:autoSpaceDE w:val="0"/>
              <w:autoSpaceDN w:val="0"/>
              <w:adjustRightInd w:val="0"/>
              <w:spacing w:line="460" w:lineRule="exact"/>
              <w:jc w:val="center"/>
              <w:rPr>
                <w:rFonts w:cs="標楷體,Bold"/>
                <w:b/>
                <w:bCs/>
                <w:kern w:val="0"/>
                <w:sz w:val="32"/>
                <w:szCs w:val="32"/>
              </w:rPr>
            </w:pPr>
          </w:p>
          <w:p w:rsidR="009D4411" w:rsidRPr="00834001" w:rsidRDefault="009D4411" w:rsidP="00834001">
            <w:pPr>
              <w:autoSpaceDE w:val="0"/>
              <w:autoSpaceDN w:val="0"/>
              <w:adjustRightInd w:val="0"/>
              <w:spacing w:line="460" w:lineRule="exact"/>
              <w:jc w:val="center"/>
              <w:rPr>
                <w:rFonts w:cs="標楷體,Bold"/>
                <w:b/>
                <w:bCs/>
                <w:kern w:val="0"/>
                <w:sz w:val="32"/>
                <w:szCs w:val="32"/>
              </w:rPr>
            </w:pPr>
          </w:p>
          <w:p w:rsidR="009D4411" w:rsidRPr="00834001" w:rsidRDefault="009D4411" w:rsidP="00834001">
            <w:pPr>
              <w:autoSpaceDE w:val="0"/>
              <w:autoSpaceDN w:val="0"/>
              <w:adjustRightInd w:val="0"/>
              <w:spacing w:line="460" w:lineRule="exact"/>
              <w:jc w:val="center"/>
              <w:rPr>
                <w:rFonts w:cs="標楷體,Bold"/>
                <w:bCs/>
                <w:kern w:val="0"/>
                <w:sz w:val="32"/>
                <w:szCs w:val="32"/>
              </w:rPr>
            </w:pPr>
            <w:r w:rsidRPr="00834001">
              <w:rPr>
                <w:rFonts w:cs="標楷體,Bold" w:hint="eastAsia"/>
                <w:bCs/>
                <w:kern w:val="0"/>
                <w:sz w:val="32"/>
                <w:szCs w:val="32"/>
              </w:rPr>
              <w:t>蓋</w:t>
            </w:r>
          </w:p>
          <w:p w:rsidR="009D4411" w:rsidRPr="00834001" w:rsidRDefault="009D4411" w:rsidP="00834001">
            <w:pPr>
              <w:autoSpaceDE w:val="0"/>
              <w:autoSpaceDN w:val="0"/>
              <w:adjustRightInd w:val="0"/>
              <w:spacing w:line="460" w:lineRule="exact"/>
              <w:jc w:val="center"/>
              <w:rPr>
                <w:rFonts w:cs="標楷體,Bold"/>
                <w:bCs/>
                <w:kern w:val="0"/>
                <w:sz w:val="32"/>
                <w:szCs w:val="32"/>
              </w:rPr>
            </w:pPr>
            <w:r w:rsidRPr="00834001">
              <w:rPr>
                <w:rFonts w:cs="標楷體,Bold" w:hint="eastAsia"/>
                <w:bCs/>
                <w:kern w:val="0"/>
                <w:sz w:val="32"/>
                <w:szCs w:val="32"/>
              </w:rPr>
              <w:t>關</w:t>
            </w:r>
          </w:p>
          <w:p w:rsidR="009D4411" w:rsidRPr="00834001" w:rsidRDefault="009D4411" w:rsidP="00834001">
            <w:pPr>
              <w:spacing w:line="460" w:lineRule="exact"/>
              <w:jc w:val="center"/>
              <w:rPr>
                <w:szCs w:val="28"/>
              </w:rPr>
            </w:pPr>
            <w:r w:rsidRPr="00834001">
              <w:rPr>
                <w:rFonts w:cs="標楷體,Bold" w:hint="eastAsia"/>
                <w:bCs/>
                <w:kern w:val="0"/>
                <w:sz w:val="32"/>
                <w:szCs w:val="32"/>
              </w:rPr>
              <w:t>防</w:t>
            </w:r>
          </w:p>
        </w:tc>
      </w:tr>
      <w:tr w:rsidR="009D4411" w:rsidTr="00993404">
        <w:tc>
          <w:tcPr>
            <w:tcW w:w="3240" w:type="dxa"/>
            <w:gridSpan w:val="2"/>
            <w:shd w:val="clear" w:color="auto" w:fill="auto"/>
            <w:vAlign w:val="center"/>
          </w:tcPr>
          <w:p w:rsidR="009D4411" w:rsidRPr="00834001" w:rsidRDefault="009D4411" w:rsidP="00834001">
            <w:pPr>
              <w:spacing w:line="520" w:lineRule="exact"/>
              <w:jc w:val="center"/>
              <w:rPr>
                <w:szCs w:val="28"/>
              </w:rPr>
            </w:pPr>
            <w:r w:rsidRPr="00834001">
              <w:rPr>
                <w:rFonts w:cs="標楷體,Bold" w:hint="eastAsia"/>
                <w:bCs/>
                <w:kern w:val="0"/>
                <w:szCs w:val="28"/>
              </w:rPr>
              <w:t xml:space="preserve">身         </w:t>
            </w:r>
            <w:r w:rsidRPr="00834001">
              <w:rPr>
                <w:rFonts w:cs="標楷體,Bold"/>
                <w:bCs/>
                <w:kern w:val="0"/>
                <w:szCs w:val="28"/>
              </w:rPr>
              <w:t xml:space="preserve"> </w:t>
            </w:r>
            <w:r w:rsidRPr="00834001">
              <w:rPr>
                <w:rFonts w:cs="標楷體,Bold" w:hint="eastAsia"/>
                <w:bCs/>
                <w:kern w:val="0"/>
                <w:szCs w:val="28"/>
              </w:rPr>
              <w:t>高</w:t>
            </w:r>
          </w:p>
        </w:tc>
        <w:tc>
          <w:tcPr>
            <w:tcW w:w="2156" w:type="dxa"/>
            <w:gridSpan w:val="3"/>
            <w:shd w:val="clear" w:color="auto" w:fill="auto"/>
            <w:vAlign w:val="center"/>
          </w:tcPr>
          <w:p w:rsidR="009D4411" w:rsidRPr="00834001" w:rsidRDefault="009D4411" w:rsidP="00834001">
            <w:pPr>
              <w:spacing w:line="520" w:lineRule="exact"/>
              <w:jc w:val="center"/>
              <w:rPr>
                <w:szCs w:val="28"/>
              </w:rPr>
            </w:pPr>
            <w:r w:rsidRPr="00834001">
              <w:rPr>
                <w:rFonts w:cs="標楷體,Bold" w:hint="eastAsia"/>
                <w:bCs/>
                <w:kern w:val="0"/>
                <w:szCs w:val="28"/>
              </w:rPr>
              <w:t>公分</w:t>
            </w:r>
          </w:p>
        </w:tc>
        <w:tc>
          <w:tcPr>
            <w:tcW w:w="3364" w:type="dxa"/>
            <w:gridSpan w:val="5"/>
            <w:vMerge/>
            <w:shd w:val="clear" w:color="auto" w:fill="auto"/>
          </w:tcPr>
          <w:p w:rsidR="009D4411" w:rsidRPr="00834001" w:rsidRDefault="009D4411" w:rsidP="00834001">
            <w:pPr>
              <w:spacing w:line="460" w:lineRule="exact"/>
              <w:rPr>
                <w:szCs w:val="28"/>
              </w:rPr>
            </w:pPr>
          </w:p>
        </w:tc>
      </w:tr>
      <w:tr w:rsidR="009D4411" w:rsidTr="00993404">
        <w:tc>
          <w:tcPr>
            <w:tcW w:w="3240" w:type="dxa"/>
            <w:gridSpan w:val="2"/>
            <w:shd w:val="clear" w:color="auto" w:fill="auto"/>
            <w:vAlign w:val="center"/>
          </w:tcPr>
          <w:p w:rsidR="009D4411" w:rsidRPr="00834001" w:rsidRDefault="009D4411" w:rsidP="00834001">
            <w:pPr>
              <w:spacing w:line="520" w:lineRule="exact"/>
              <w:jc w:val="center"/>
              <w:rPr>
                <w:szCs w:val="28"/>
              </w:rPr>
            </w:pPr>
            <w:r w:rsidRPr="00834001">
              <w:rPr>
                <w:rFonts w:cs="標楷體,Bold" w:hint="eastAsia"/>
                <w:bCs/>
                <w:kern w:val="0"/>
                <w:szCs w:val="28"/>
              </w:rPr>
              <w:t xml:space="preserve">體         </w:t>
            </w:r>
            <w:r w:rsidRPr="00834001">
              <w:rPr>
                <w:rFonts w:cs="標楷體,Bold"/>
                <w:bCs/>
                <w:kern w:val="0"/>
                <w:szCs w:val="28"/>
              </w:rPr>
              <w:t xml:space="preserve"> </w:t>
            </w:r>
            <w:r w:rsidRPr="00834001">
              <w:rPr>
                <w:rFonts w:cs="標楷體,Bold" w:hint="eastAsia"/>
                <w:bCs/>
                <w:kern w:val="0"/>
                <w:szCs w:val="28"/>
              </w:rPr>
              <w:t>重</w:t>
            </w:r>
          </w:p>
        </w:tc>
        <w:tc>
          <w:tcPr>
            <w:tcW w:w="2156" w:type="dxa"/>
            <w:gridSpan w:val="3"/>
            <w:shd w:val="clear" w:color="auto" w:fill="auto"/>
            <w:vAlign w:val="center"/>
          </w:tcPr>
          <w:p w:rsidR="009D4411" w:rsidRPr="00834001" w:rsidRDefault="009D4411" w:rsidP="00834001">
            <w:pPr>
              <w:spacing w:line="520" w:lineRule="exact"/>
              <w:jc w:val="center"/>
              <w:rPr>
                <w:szCs w:val="28"/>
              </w:rPr>
            </w:pPr>
            <w:r w:rsidRPr="00834001">
              <w:rPr>
                <w:rFonts w:cs="標楷體,Bold" w:hint="eastAsia"/>
                <w:bCs/>
                <w:kern w:val="0"/>
                <w:szCs w:val="28"/>
              </w:rPr>
              <w:t>公斤</w:t>
            </w:r>
          </w:p>
        </w:tc>
        <w:tc>
          <w:tcPr>
            <w:tcW w:w="3364" w:type="dxa"/>
            <w:gridSpan w:val="5"/>
            <w:vMerge/>
            <w:shd w:val="clear" w:color="auto" w:fill="auto"/>
          </w:tcPr>
          <w:p w:rsidR="009D4411" w:rsidRPr="00834001" w:rsidRDefault="009D4411" w:rsidP="00834001">
            <w:pPr>
              <w:spacing w:line="460" w:lineRule="exact"/>
              <w:rPr>
                <w:szCs w:val="28"/>
              </w:rPr>
            </w:pPr>
          </w:p>
        </w:tc>
      </w:tr>
      <w:tr w:rsidR="009D4411" w:rsidTr="00993404">
        <w:tc>
          <w:tcPr>
            <w:tcW w:w="3240" w:type="dxa"/>
            <w:gridSpan w:val="2"/>
            <w:shd w:val="clear" w:color="auto" w:fill="auto"/>
            <w:vAlign w:val="center"/>
          </w:tcPr>
          <w:p w:rsidR="009D4411" w:rsidRPr="00834001" w:rsidRDefault="009D4411" w:rsidP="00834001">
            <w:pPr>
              <w:spacing w:line="520" w:lineRule="exact"/>
              <w:jc w:val="center"/>
              <w:rPr>
                <w:szCs w:val="28"/>
              </w:rPr>
            </w:pPr>
            <w:r w:rsidRPr="00834001">
              <w:rPr>
                <w:rFonts w:cs="標楷體,Bold" w:hint="eastAsia"/>
                <w:bCs/>
                <w:kern w:val="0"/>
                <w:szCs w:val="28"/>
              </w:rPr>
              <w:t>手</w:t>
            </w:r>
            <w:r w:rsidRPr="00834001">
              <w:rPr>
                <w:rFonts w:cs="標楷體,Bold"/>
                <w:bCs/>
                <w:kern w:val="0"/>
                <w:szCs w:val="28"/>
              </w:rPr>
              <w:t xml:space="preserve"> </w:t>
            </w:r>
            <w:r w:rsidRPr="00834001">
              <w:rPr>
                <w:rFonts w:cs="標楷體,Bold" w:hint="eastAsia"/>
                <w:bCs/>
                <w:kern w:val="0"/>
                <w:szCs w:val="28"/>
              </w:rPr>
              <w:t>部</w:t>
            </w:r>
            <w:r w:rsidRPr="00834001">
              <w:rPr>
                <w:rFonts w:cs="標楷體,Bold"/>
                <w:bCs/>
                <w:kern w:val="0"/>
                <w:szCs w:val="28"/>
              </w:rPr>
              <w:t xml:space="preserve"> </w:t>
            </w:r>
            <w:r w:rsidRPr="00834001">
              <w:rPr>
                <w:rFonts w:cs="標楷體,Bold" w:hint="eastAsia"/>
                <w:bCs/>
                <w:kern w:val="0"/>
                <w:szCs w:val="28"/>
              </w:rPr>
              <w:t>皮</w:t>
            </w:r>
            <w:r w:rsidRPr="00834001">
              <w:rPr>
                <w:rFonts w:cs="標楷體,Bold"/>
                <w:bCs/>
                <w:kern w:val="0"/>
                <w:szCs w:val="28"/>
              </w:rPr>
              <w:t xml:space="preserve"> </w:t>
            </w:r>
            <w:r w:rsidRPr="00834001">
              <w:rPr>
                <w:rFonts w:cs="標楷體,Bold" w:hint="eastAsia"/>
                <w:bCs/>
                <w:kern w:val="0"/>
                <w:szCs w:val="28"/>
              </w:rPr>
              <w:t>膚</w:t>
            </w:r>
            <w:r w:rsidRPr="00834001">
              <w:rPr>
                <w:rFonts w:cs="標楷體,Bold"/>
                <w:bCs/>
                <w:kern w:val="0"/>
                <w:szCs w:val="28"/>
              </w:rPr>
              <w:t xml:space="preserve"> </w:t>
            </w:r>
            <w:r w:rsidRPr="00834001">
              <w:rPr>
                <w:rFonts w:cs="標楷體,Bold" w:hint="eastAsia"/>
                <w:bCs/>
                <w:kern w:val="0"/>
                <w:szCs w:val="28"/>
              </w:rPr>
              <w:t>病</w:t>
            </w:r>
          </w:p>
        </w:tc>
        <w:tc>
          <w:tcPr>
            <w:tcW w:w="2156" w:type="dxa"/>
            <w:gridSpan w:val="3"/>
            <w:shd w:val="clear" w:color="auto" w:fill="auto"/>
            <w:vAlign w:val="center"/>
          </w:tcPr>
          <w:p w:rsidR="009D4411" w:rsidRPr="00834001" w:rsidRDefault="009D4411" w:rsidP="00834001">
            <w:pPr>
              <w:spacing w:line="520" w:lineRule="exact"/>
              <w:jc w:val="center"/>
              <w:rPr>
                <w:szCs w:val="28"/>
              </w:rPr>
            </w:pPr>
          </w:p>
        </w:tc>
        <w:tc>
          <w:tcPr>
            <w:tcW w:w="3364" w:type="dxa"/>
            <w:gridSpan w:val="5"/>
            <w:vMerge/>
            <w:shd w:val="clear" w:color="auto" w:fill="auto"/>
          </w:tcPr>
          <w:p w:rsidR="009D4411" w:rsidRPr="00834001" w:rsidRDefault="009D4411" w:rsidP="00834001">
            <w:pPr>
              <w:spacing w:line="460" w:lineRule="exact"/>
              <w:rPr>
                <w:szCs w:val="28"/>
              </w:rPr>
            </w:pPr>
          </w:p>
        </w:tc>
      </w:tr>
      <w:tr w:rsidR="009D4411" w:rsidTr="00993404">
        <w:tc>
          <w:tcPr>
            <w:tcW w:w="3240" w:type="dxa"/>
            <w:gridSpan w:val="2"/>
            <w:shd w:val="clear" w:color="auto" w:fill="auto"/>
          </w:tcPr>
          <w:p w:rsidR="009D4411" w:rsidRPr="00834001" w:rsidRDefault="009D4411" w:rsidP="00834001">
            <w:pPr>
              <w:autoSpaceDE w:val="0"/>
              <w:autoSpaceDN w:val="0"/>
              <w:adjustRightInd w:val="0"/>
              <w:spacing w:line="0" w:lineRule="atLeast"/>
              <w:rPr>
                <w:rFonts w:cs="標楷體,Bold"/>
                <w:bCs/>
                <w:kern w:val="0"/>
                <w:szCs w:val="28"/>
              </w:rPr>
            </w:pPr>
            <w:r w:rsidRPr="00834001">
              <w:rPr>
                <w:rFonts w:cs="標楷體,Bold"/>
                <w:bCs/>
                <w:kern w:val="0"/>
                <w:szCs w:val="28"/>
              </w:rPr>
              <w:t xml:space="preserve">A </w:t>
            </w:r>
            <w:r w:rsidRPr="00834001">
              <w:rPr>
                <w:rFonts w:cs="標楷體,Bold" w:hint="eastAsia"/>
                <w:bCs/>
                <w:kern w:val="0"/>
                <w:szCs w:val="28"/>
              </w:rPr>
              <w:t>型肝炎</w:t>
            </w:r>
          </w:p>
          <w:p w:rsidR="009D4411" w:rsidRPr="00834001" w:rsidRDefault="009D4411" w:rsidP="00834001">
            <w:pPr>
              <w:autoSpaceDE w:val="0"/>
              <w:autoSpaceDN w:val="0"/>
              <w:adjustRightInd w:val="0"/>
              <w:spacing w:line="0" w:lineRule="atLeast"/>
              <w:rPr>
                <w:rFonts w:cs="標楷體,Bold"/>
                <w:b/>
                <w:bCs/>
                <w:kern w:val="0"/>
                <w:szCs w:val="28"/>
              </w:rPr>
            </w:pPr>
            <w:r w:rsidRPr="00834001">
              <w:rPr>
                <w:rFonts w:cs="標楷體,Bold" w:hint="eastAsia"/>
                <w:bCs/>
                <w:kern w:val="0"/>
                <w:szCs w:val="28"/>
              </w:rPr>
              <w:t xml:space="preserve">   </w:t>
            </w:r>
            <w:r w:rsidRPr="00834001">
              <w:rPr>
                <w:rFonts w:cs="標楷體,Bold"/>
                <w:b/>
                <w:bCs/>
                <w:kern w:val="0"/>
                <w:szCs w:val="28"/>
              </w:rPr>
              <w:t xml:space="preserve">Anti-HAV IgM </w:t>
            </w:r>
            <w:r w:rsidRPr="00834001">
              <w:rPr>
                <w:rFonts w:cs="標楷體,Bold" w:hint="eastAsia"/>
                <w:b/>
                <w:bCs/>
                <w:kern w:val="0"/>
                <w:szCs w:val="28"/>
              </w:rPr>
              <w:t>抗體</w:t>
            </w:r>
          </w:p>
          <w:p w:rsidR="009D4411" w:rsidRPr="00834001" w:rsidRDefault="009D4411" w:rsidP="00834001">
            <w:pPr>
              <w:autoSpaceDE w:val="0"/>
              <w:autoSpaceDN w:val="0"/>
              <w:adjustRightInd w:val="0"/>
              <w:spacing w:line="0" w:lineRule="atLeast"/>
              <w:rPr>
                <w:rFonts w:cs="標楷體,Bold"/>
                <w:b/>
                <w:bCs/>
                <w:kern w:val="0"/>
                <w:szCs w:val="28"/>
              </w:rPr>
            </w:pPr>
            <w:r w:rsidRPr="00834001">
              <w:rPr>
                <w:rFonts w:cs="標楷體,Bold" w:hint="eastAsia"/>
                <w:b/>
                <w:bCs/>
                <w:kern w:val="0"/>
                <w:szCs w:val="28"/>
              </w:rPr>
              <w:t xml:space="preserve">   </w:t>
            </w:r>
            <w:r w:rsidRPr="00834001">
              <w:rPr>
                <w:rFonts w:cs="標楷體,Bold"/>
                <w:b/>
                <w:bCs/>
                <w:kern w:val="0"/>
                <w:szCs w:val="28"/>
              </w:rPr>
              <w:t xml:space="preserve">Anti-HAV IgG </w:t>
            </w:r>
            <w:r w:rsidRPr="00834001">
              <w:rPr>
                <w:rFonts w:cs="標楷體,Bold" w:hint="eastAsia"/>
                <w:b/>
                <w:bCs/>
                <w:kern w:val="0"/>
                <w:szCs w:val="28"/>
              </w:rPr>
              <w:t>抗體</w:t>
            </w:r>
          </w:p>
          <w:p w:rsidR="009D4411" w:rsidRPr="00834001" w:rsidRDefault="009D4411" w:rsidP="00834001">
            <w:pPr>
              <w:spacing w:line="0" w:lineRule="atLeast"/>
              <w:rPr>
                <w:szCs w:val="28"/>
              </w:rPr>
            </w:pPr>
            <w:r w:rsidRPr="00834001">
              <w:rPr>
                <w:rFonts w:cs="標楷體,Bold" w:hint="eastAsia"/>
                <w:b/>
                <w:bCs/>
                <w:kern w:val="0"/>
                <w:szCs w:val="28"/>
              </w:rPr>
              <w:t>□如提具</w:t>
            </w:r>
            <w:r w:rsidRPr="00834001">
              <w:rPr>
                <w:rFonts w:cs="標楷體,Bold"/>
                <w:b/>
                <w:bCs/>
                <w:kern w:val="0"/>
                <w:szCs w:val="28"/>
              </w:rPr>
              <w:t xml:space="preserve">A </w:t>
            </w:r>
            <w:r w:rsidRPr="00834001">
              <w:rPr>
                <w:rFonts w:cs="標楷體,Bold" w:hint="eastAsia"/>
                <w:b/>
                <w:bCs/>
                <w:kern w:val="0"/>
                <w:szCs w:val="28"/>
              </w:rPr>
              <w:t>型肝炎免疫力證明者，得免驗此項</w:t>
            </w:r>
          </w:p>
        </w:tc>
        <w:tc>
          <w:tcPr>
            <w:tcW w:w="2156" w:type="dxa"/>
            <w:gridSpan w:val="3"/>
            <w:shd w:val="clear" w:color="auto" w:fill="auto"/>
          </w:tcPr>
          <w:p w:rsidR="009D4411" w:rsidRPr="00834001" w:rsidRDefault="009D4411" w:rsidP="00834001">
            <w:pPr>
              <w:autoSpaceDE w:val="0"/>
              <w:autoSpaceDN w:val="0"/>
              <w:adjustRightInd w:val="0"/>
              <w:spacing w:line="0" w:lineRule="atLeast"/>
              <w:jc w:val="center"/>
              <w:rPr>
                <w:rFonts w:cs="標楷體,Bold"/>
                <w:b/>
                <w:bCs/>
                <w:kern w:val="0"/>
                <w:szCs w:val="28"/>
              </w:rPr>
            </w:pPr>
          </w:p>
          <w:p w:rsidR="009D4411" w:rsidRPr="00834001" w:rsidRDefault="009D4411" w:rsidP="00834001">
            <w:pPr>
              <w:autoSpaceDE w:val="0"/>
              <w:autoSpaceDN w:val="0"/>
              <w:adjustRightInd w:val="0"/>
              <w:spacing w:line="0" w:lineRule="atLeast"/>
              <w:jc w:val="center"/>
              <w:rPr>
                <w:rFonts w:cs="標楷體,Bold"/>
                <w:b/>
                <w:bCs/>
                <w:kern w:val="0"/>
                <w:szCs w:val="28"/>
              </w:rPr>
            </w:pPr>
            <w:r w:rsidRPr="00834001">
              <w:rPr>
                <w:rFonts w:cs="標楷體,Bold" w:hint="eastAsia"/>
                <w:b/>
                <w:bCs/>
                <w:kern w:val="0"/>
                <w:szCs w:val="28"/>
              </w:rPr>
              <w:t>□陽性</w:t>
            </w:r>
            <w:r w:rsidRPr="00834001">
              <w:rPr>
                <w:rFonts w:cs="標楷體,Bold"/>
                <w:b/>
                <w:bCs/>
                <w:kern w:val="0"/>
                <w:szCs w:val="28"/>
              </w:rPr>
              <w:t xml:space="preserve"> </w:t>
            </w:r>
            <w:r w:rsidRPr="00834001">
              <w:rPr>
                <w:rFonts w:cs="標楷體,Bold" w:hint="eastAsia"/>
                <w:b/>
                <w:bCs/>
                <w:kern w:val="0"/>
                <w:szCs w:val="28"/>
              </w:rPr>
              <w:t>□陰性</w:t>
            </w:r>
          </w:p>
          <w:p w:rsidR="009D4411" w:rsidRPr="00834001" w:rsidRDefault="009D4411" w:rsidP="00834001">
            <w:pPr>
              <w:spacing w:line="0" w:lineRule="atLeast"/>
              <w:jc w:val="center"/>
              <w:rPr>
                <w:szCs w:val="28"/>
              </w:rPr>
            </w:pPr>
            <w:r w:rsidRPr="00834001">
              <w:rPr>
                <w:rFonts w:cs="標楷體,Bold" w:hint="eastAsia"/>
                <w:b/>
                <w:bCs/>
                <w:kern w:val="0"/>
                <w:szCs w:val="28"/>
              </w:rPr>
              <w:t>□陽性</w:t>
            </w:r>
            <w:r w:rsidRPr="00834001">
              <w:rPr>
                <w:rFonts w:cs="標楷體,Bold"/>
                <w:b/>
                <w:bCs/>
                <w:kern w:val="0"/>
                <w:szCs w:val="28"/>
              </w:rPr>
              <w:t xml:space="preserve"> </w:t>
            </w:r>
            <w:r w:rsidRPr="00834001">
              <w:rPr>
                <w:rFonts w:cs="標楷體,Bold" w:hint="eastAsia"/>
                <w:b/>
                <w:bCs/>
                <w:kern w:val="0"/>
                <w:szCs w:val="28"/>
              </w:rPr>
              <w:t>□陰性</w:t>
            </w:r>
          </w:p>
        </w:tc>
        <w:tc>
          <w:tcPr>
            <w:tcW w:w="3364" w:type="dxa"/>
            <w:gridSpan w:val="5"/>
            <w:vMerge/>
            <w:shd w:val="clear" w:color="auto" w:fill="auto"/>
          </w:tcPr>
          <w:p w:rsidR="009D4411" w:rsidRPr="00834001" w:rsidRDefault="009D4411" w:rsidP="00DB5D76">
            <w:pPr>
              <w:rPr>
                <w:szCs w:val="28"/>
              </w:rPr>
            </w:pPr>
          </w:p>
        </w:tc>
      </w:tr>
      <w:tr w:rsidR="009D4411" w:rsidTr="00993404">
        <w:trPr>
          <w:trHeight w:val="377"/>
        </w:trPr>
        <w:tc>
          <w:tcPr>
            <w:tcW w:w="3240" w:type="dxa"/>
            <w:gridSpan w:val="2"/>
            <w:shd w:val="clear" w:color="auto" w:fill="auto"/>
            <w:vAlign w:val="center"/>
          </w:tcPr>
          <w:p w:rsidR="009D4411" w:rsidRPr="00834001" w:rsidRDefault="009D4411" w:rsidP="00834001">
            <w:pPr>
              <w:spacing w:line="520" w:lineRule="exact"/>
              <w:jc w:val="center"/>
              <w:rPr>
                <w:szCs w:val="28"/>
              </w:rPr>
            </w:pPr>
            <w:r w:rsidRPr="00834001">
              <w:rPr>
                <w:rFonts w:cs="標楷體,Bold" w:hint="eastAsia"/>
                <w:bCs/>
                <w:kern w:val="0"/>
                <w:szCs w:val="28"/>
              </w:rPr>
              <w:t>出</w:t>
            </w:r>
            <w:r w:rsidRPr="00834001">
              <w:rPr>
                <w:rFonts w:cs="標楷體,Bold"/>
                <w:bCs/>
                <w:kern w:val="0"/>
                <w:szCs w:val="28"/>
              </w:rPr>
              <w:t xml:space="preserve"> </w:t>
            </w:r>
            <w:r w:rsidRPr="00834001">
              <w:rPr>
                <w:rFonts w:cs="標楷體,Bold" w:hint="eastAsia"/>
                <w:bCs/>
                <w:kern w:val="0"/>
                <w:szCs w:val="28"/>
              </w:rPr>
              <w:t>疹、膿</w:t>
            </w:r>
            <w:r w:rsidRPr="00834001">
              <w:rPr>
                <w:rFonts w:cs="標楷體,Bold"/>
                <w:bCs/>
                <w:kern w:val="0"/>
                <w:szCs w:val="28"/>
              </w:rPr>
              <w:t xml:space="preserve"> </w:t>
            </w:r>
            <w:r w:rsidRPr="00834001">
              <w:rPr>
                <w:rFonts w:cs="標楷體,Bold" w:hint="eastAsia"/>
                <w:bCs/>
                <w:kern w:val="0"/>
                <w:szCs w:val="28"/>
              </w:rPr>
              <w:t>瘡</w:t>
            </w:r>
          </w:p>
        </w:tc>
        <w:tc>
          <w:tcPr>
            <w:tcW w:w="2156" w:type="dxa"/>
            <w:gridSpan w:val="3"/>
            <w:shd w:val="clear" w:color="auto" w:fill="auto"/>
          </w:tcPr>
          <w:p w:rsidR="009D4411" w:rsidRPr="00834001" w:rsidRDefault="009D4411" w:rsidP="00834001">
            <w:pPr>
              <w:spacing w:line="520" w:lineRule="exact"/>
              <w:rPr>
                <w:szCs w:val="28"/>
              </w:rPr>
            </w:pPr>
          </w:p>
        </w:tc>
        <w:tc>
          <w:tcPr>
            <w:tcW w:w="3364" w:type="dxa"/>
            <w:gridSpan w:val="5"/>
            <w:shd w:val="clear" w:color="auto" w:fill="auto"/>
          </w:tcPr>
          <w:p w:rsidR="009D4411" w:rsidRPr="00834001" w:rsidRDefault="009D4411" w:rsidP="00834001">
            <w:pPr>
              <w:spacing w:line="520" w:lineRule="exact"/>
              <w:jc w:val="center"/>
              <w:rPr>
                <w:szCs w:val="28"/>
              </w:rPr>
            </w:pPr>
            <w:r w:rsidRPr="00834001">
              <w:rPr>
                <w:rFonts w:cs="標楷體,Bold" w:hint="eastAsia"/>
                <w:bCs/>
                <w:kern w:val="0"/>
                <w:szCs w:val="28"/>
              </w:rPr>
              <w:t>檢</w:t>
            </w:r>
            <w:r w:rsidRPr="00834001">
              <w:rPr>
                <w:rFonts w:cs="標楷體,Bold"/>
                <w:bCs/>
                <w:kern w:val="0"/>
                <w:szCs w:val="28"/>
              </w:rPr>
              <w:t xml:space="preserve"> </w:t>
            </w:r>
            <w:r w:rsidRPr="00834001">
              <w:rPr>
                <w:rFonts w:cs="標楷體,Bold" w:hint="eastAsia"/>
                <w:bCs/>
                <w:kern w:val="0"/>
                <w:szCs w:val="28"/>
              </w:rPr>
              <w:t xml:space="preserve">  查  </w:t>
            </w:r>
            <w:r w:rsidRPr="00834001">
              <w:rPr>
                <w:rFonts w:cs="標楷體,Bold"/>
                <w:bCs/>
                <w:kern w:val="0"/>
                <w:szCs w:val="28"/>
              </w:rPr>
              <w:t xml:space="preserve"> </w:t>
            </w:r>
            <w:r w:rsidRPr="00834001">
              <w:rPr>
                <w:rFonts w:cs="標楷體,Bold" w:hint="eastAsia"/>
                <w:bCs/>
                <w:kern w:val="0"/>
                <w:szCs w:val="28"/>
              </w:rPr>
              <w:t>醫</w:t>
            </w:r>
            <w:r w:rsidRPr="00834001">
              <w:rPr>
                <w:rFonts w:cs="標楷體,Bold"/>
                <w:bCs/>
                <w:kern w:val="0"/>
                <w:szCs w:val="28"/>
              </w:rPr>
              <w:t xml:space="preserve"> </w:t>
            </w:r>
            <w:r w:rsidRPr="00834001">
              <w:rPr>
                <w:rFonts w:cs="標楷體,Bold" w:hint="eastAsia"/>
                <w:bCs/>
                <w:kern w:val="0"/>
                <w:szCs w:val="28"/>
              </w:rPr>
              <w:t xml:space="preserve">  師</w:t>
            </w:r>
          </w:p>
        </w:tc>
      </w:tr>
      <w:tr w:rsidR="009D4411" w:rsidTr="00993404">
        <w:tc>
          <w:tcPr>
            <w:tcW w:w="3240" w:type="dxa"/>
            <w:gridSpan w:val="2"/>
            <w:shd w:val="clear" w:color="auto" w:fill="auto"/>
            <w:vAlign w:val="center"/>
          </w:tcPr>
          <w:p w:rsidR="009D4411" w:rsidRPr="00834001" w:rsidRDefault="009D4411" w:rsidP="00834001">
            <w:pPr>
              <w:spacing w:line="520" w:lineRule="exact"/>
              <w:jc w:val="center"/>
              <w:rPr>
                <w:szCs w:val="28"/>
              </w:rPr>
            </w:pPr>
            <w:r w:rsidRPr="00834001">
              <w:rPr>
                <w:rFonts w:cs="標楷體,Bold" w:hint="eastAsia"/>
                <w:bCs/>
                <w:kern w:val="0"/>
                <w:szCs w:val="28"/>
              </w:rPr>
              <w:t>結</w:t>
            </w:r>
            <w:r w:rsidRPr="00834001">
              <w:rPr>
                <w:rFonts w:cs="標楷體,Bold"/>
                <w:bCs/>
                <w:kern w:val="0"/>
                <w:szCs w:val="28"/>
              </w:rPr>
              <w:t xml:space="preserve"> </w:t>
            </w:r>
            <w:r w:rsidRPr="00834001">
              <w:rPr>
                <w:rFonts w:cs="標楷體,Bold" w:hint="eastAsia"/>
                <w:bCs/>
                <w:kern w:val="0"/>
                <w:szCs w:val="28"/>
              </w:rPr>
              <w:t>核</w:t>
            </w:r>
            <w:r w:rsidRPr="00834001">
              <w:rPr>
                <w:rFonts w:cs="標楷體,Bold"/>
                <w:bCs/>
                <w:kern w:val="0"/>
                <w:szCs w:val="28"/>
              </w:rPr>
              <w:t xml:space="preserve"> </w:t>
            </w:r>
            <w:r w:rsidRPr="00834001">
              <w:rPr>
                <w:rFonts w:cs="標楷體,Bold" w:hint="eastAsia"/>
                <w:bCs/>
                <w:kern w:val="0"/>
                <w:szCs w:val="28"/>
              </w:rPr>
              <w:t>病</w:t>
            </w:r>
            <w:r w:rsidRPr="00834001">
              <w:rPr>
                <w:rFonts w:cs="標楷體,Bold"/>
                <w:bCs/>
                <w:kern w:val="0"/>
                <w:szCs w:val="28"/>
              </w:rPr>
              <w:t xml:space="preserve"> (X </w:t>
            </w:r>
            <w:r w:rsidRPr="00834001">
              <w:rPr>
                <w:rFonts w:cs="標楷體,Bold" w:hint="eastAsia"/>
                <w:bCs/>
                <w:kern w:val="0"/>
                <w:szCs w:val="28"/>
              </w:rPr>
              <w:t>光</w:t>
            </w:r>
            <w:r w:rsidRPr="00834001">
              <w:rPr>
                <w:rFonts w:cs="標楷體,Bold"/>
                <w:bCs/>
                <w:kern w:val="0"/>
                <w:szCs w:val="28"/>
              </w:rPr>
              <w:t>)</w:t>
            </w:r>
          </w:p>
        </w:tc>
        <w:tc>
          <w:tcPr>
            <w:tcW w:w="2156" w:type="dxa"/>
            <w:gridSpan w:val="3"/>
            <w:shd w:val="clear" w:color="auto" w:fill="auto"/>
          </w:tcPr>
          <w:p w:rsidR="009D4411" w:rsidRPr="00834001" w:rsidRDefault="009D4411" w:rsidP="00834001">
            <w:pPr>
              <w:spacing w:line="520" w:lineRule="exact"/>
              <w:rPr>
                <w:szCs w:val="28"/>
              </w:rPr>
            </w:pPr>
          </w:p>
        </w:tc>
        <w:tc>
          <w:tcPr>
            <w:tcW w:w="3364" w:type="dxa"/>
            <w:gridSpan w:val="5"/>
            <w:vMerge w:val="restart"/>
            <w:shd w:val="clear" w:color="auto" w:fill="auto"/>
          </w:tcPr>
          <w:p w:rsidR="009D4411" w:rsidRPr="00834001" w:rsidRDefault="009D4411" w:rsidP="00834001">
            <w:pPr>
              <w:spacing w:line="520" w:lineRule="exact"/>
              <w:rPr>
                <w:szCs w:val="28"/>
              </w:rPr>
            </w:pPr>
          </w:p>
        </w:tc>
      </w:tr>
      <w:tr w:rsidR="009D4411" w:rsidTr="00993404">
        <w:tc>
          <w:tcPr>
            <w:tcW w:w="3240" w:type="dxa"/>
            <w:gridSpan w:val="2"/>
            <w:shd w:val="clear" w:color="auto" w:fill="auto"/>
            <w:vAlign w:val="center"/>
          </w:tcPr>
          <w:p w:rsidR="009D4411" w:rsidRPr="00834001" w:rsidRDefault="009D4411" w:rsidP="00834001">
            <w:pPr>
              <w:spacing w:line="520" w:lineRule="exact"/>
              <w:jc w:val="center"/>
              <w:rPr>
                <w:szCs w:val="28"/>
              </w:rPr>
            </w:pPr>
            <w:r w:rsidRPr="00834001">
              <w:rPr>
                <w:rFonts w:cs="標楷體,Bold" w:hint="eastAsia"/>
                <w:bCs/>
                <w:kern w:val="0"/>
                <w:szCs w:val="28"/>
              </w:rPr>
              <w:t>眼</w:t>
            </w:r>
            <w:r w:rsidRPr="00834001">
              <w:rPr>
                <w:rFonts w:cs="標楷體,Bold"/>
                <w:bCs/>
                <w:kern w:val="0"/>
                <w:szCs w:val="28"/>
              </w:rPr>
              <w:t xml:space="preserve"> </w:t>
            </w:r>
            <w:r w:rsidRPr="00834001">
              <w:rPr>
                <w:rFonts w:cs="標楷體,Bold" w:hint="eastAsia"/>
                <w:bCs/>
                <w:kern w:val="0"/>
                <w:szCs w:val="28"/>
              </w:rPr>
              <w:t xml:space="preserve">         疾</w:t>
            </w:r>
          </w:p>
        </w:tc>
        <w:tc>
          <w:tcPr>
            <w:tcW w:w="2156" w:type="dxa"/>
            <w:gridSpan w:val="3"/>
            <w:shd w:val="clear" w:color="auto" w:fill="auto"/>
          </w:tcPr>
          <w:p w:rsidR="009D4411" w:rsidRPr="00834001" w:rsidRDefault="009D4411" w:rsidP="00834001">
            <w:pPr>
              <w:spacing w:line="520" w:lineRule="exact"/>
              <w:rPr>
                <w:szCs w:val="28"/>
              </w:rPr>
            </w:pPr>
          </w:p>
        </w:tc>
        <w:tc>
          <w:tcPr>
            <w:tcW w:w="3364" w:type="dxa"/>
            <w:gridSpan w:val="5"/>
            <w:vMerge/>
            <w:shd w:val="clear" w:color="auto" w:fill="auto"/>
          </w:tcPr>
          <w:p w:rsidR="009D4411" w:rsidRPr="00834001" w:rsidRDefault="009D4411" w:rsidP="00834001">
            <w:pPr>
              <w:spacing w:line="520" w:lineRule="exact"/>
              <w:rPr>
                <w:szCs w:val="28"/>
              </w:rPr>
            </w:pPr>
          </w:p>
        </w:tc>
      </w:tr>
      <w:tr w:rsidR="009D4411" w:rsidTr="00993404">
        <w:tc>
          <w:tcPr>
            <w:tcW w:w="3240" w:type="dxa"/>
            <w:gridSpan w:val="2"/>
            <w:shd w:val="clear" w:color="auto" w:fill="auto"/>
            <w:vAlign w:val="center"/>
          </w:tcPr>
          <w:p w:rsidR="009D4411" w:rsidRPr="00834001" w:rsidRDefault="009D4411" w:rsidP="00834001">
            <w:pPr>
              <w:spacing w:line="520" w:lineRule="exact"/>
              <w:jc w:val="center"/>
              <w:rPr>
                <w:szCs w:val="28"/>
              </w:rPr>
            </w:pPr>
            <w:r w:rsidRPr="00834001">
              <w:rPr>
                <w:rFonts w:cs="標楷體,Bold" w:hint="eastAsia"/>
                <w:bCs/>
                <w:kern w:val="0"/>
                <w:szCs w:val="28"/>
              </w:rPr>
              <w:t xml:space="preserve">傷         </w:t>
            </w:r>
            <w:r w:rsidRPr="00834001">
              <w:rPr>
                <w:rFonts w:cs="標楷體,Bold"/>
                <w:bCs/>
                <w:kern w:val="0"/>
                <w:szCs w:val="28"/>
              </w:rPr>
              <w:t xml:space="preserve"> </w:t>
            </w:r>
            <w:r w:rsidRPr="00834001">
              <w:rPr>
                <w:rFonts w:cs="標楷體,Bold" w:hint="eastAsia"/>
                <w:bCs/>
                <w:kern w:val="0"/>
                <w:szCs w:val="28"/>
              </w:rPr>
              <w:t>寒</w:t>
            </w:r>
          </w:p>
        </w:tc>
        <w:tc>
          <w:tcPr>
            <w:tcW w:w="2156" w:type="dxa"/>
            <w:gridSpan w:val="3"/>
            <w:shd w:val="clear" w:color="auto" w:fill="auto"/>
          </w:tcPr>
          <w:p w:rsidR="009D4411" w:rsidRPr="00834001" w:rsidRDefault="009D4411" w:rsidP="00834001">
            <w:pPr>
              <w:spacing w:line="520" w:lineRule="exact"/>
              <w:rPr>
                <w:szCs w:val="28"/>
              </w:rPr>
            </w:pPr>
          </w:p>
        </w:tc>
        <w:tc>
          <w:tcPr>
            <w:tcW w:w="3364" w:type="dxa"/>
            <w:gridSpan w:val="5"/>
            <w:vMerge/>
            <w:shd w:val="clear" w:color="auto" w:fill="auto"/>
          </w:tcPr>
          <w:p w:rsidR="009D4411" w:rsidRPr="00834001" w:rsidRDefault="009D4411" w:rsidP="00834001">
            <w:pPr>
              <w:spacing w:line="520" w:lineRule="exact"/>
              <w:rPr>
                <w:szCs w:val="28"/>
              </w:rPr>
            </w:pPr>
          </w:p>
        </w:tc>
      </w:tr>
      <w:tr w:rsidR="009D4411" w:rsidTr="00993404">
        <w:tc>
          <w:tcPr>
            <w:tcW w:w="3240" w:type="dxa"/>
            <w:gridSpan w:val="2"/>
            <w:shd w:val="clear" w:color="auto" w:fill="auto"/>
            <w:vAlign w:val="center"/>
          </w:tcPr>
          <w:p w:rsidR="009D4411" w:rsidRPr="00834001" w:rsidRDefault="009D4411" w:rsidP="00834001">
            <w:pPr>
              <w:spacing w:line="520" w:lineRule="exact"/>
              <w:jc w:val="center"/>
              <w:rPr>
                <w:szCs w:val="28"/>
              </w:rPr>
            </w:pPr>
            <w:r w:rsidRPr="00834001">
              <w:rPr>
                <w:rFonts w:cs="標楷體,Bold" w:hint="eastAsia"/>
                <w:bCs/>
                <w:kern w:val="0"/>
                <w:szCs w:val="28"/>
              </w:rPr>
              <w:t>總</w:t>
            </w:r>
            <w:r w:rsidRPr="00834001">
              <w:rPr>
                <w:rFonts w:cs="標楷體,Bold"/>
                <w:bCs/>
                <w:kern w:val="0"/>
                <w:szCs w:val="28"/>
              </w:rPr>
              <w:t xml:space="preserve"> </w:t>
            </w:r>
            <w:r w:rsidRPr="00834001">
              <w:rPr>
                <w:rFonts w:cs="標楷體,Bold" w:hint="eastAsia"/>
                <w:bCs/>
                <w:kern w:val="0"/>
                <w:szCs w:val="28"/>
              </w:rPr>
              <w:t xml:space="preserve">         評</w:t>
            </w:r>
          </w:p>
        </w:tc>
        <w:tc>
          <w:tcPr>
            <w:tcW w:w="2156" w:type="dxa"/>
            <w:gridSpan w:val="3"/>
            <w:shd w:val="clear" w:color="auto" w:fill="auto"/>
          </w:tcPr>
          <w:p w:rsidR="009D4411" w:rsidRPr="00834001" w:rsidRDefault="009D4411" w:rsidP="00834001">
            <w:pPr>
              <w:spacing w:line="520" w:lineRule="exact"/>
              <w:rPr>
                <w:szCs w:val="28"/>
              </w:rPr>
            </w:pPr>
          </w:p>
        </w:tc>
        <w:tc>
          <w:tcPr>
            <w:tcW w:w="3364" w:type="dxa"/>
            <w:gridSpan w:val="5"/>
            <w:vMerge/>
            <w:shd w:val="clear" w:color="auto" w:fill="auto"/>
          </w:tcPr>
          <w:p w:rsidR="009D4411" w:rsidRPr="00834001" w:rsidRDefault="009D4411" w:rsidP="00834001">
            <w:pPr>
              <w:spacing w:line="520" w:lineRule="exact"/>
              <w:rPr>
                <w:szCs w:val="28"/>
              </w:rPr>
            </w:pPr>
          </w:p>
        </w:tc>
      </w:tr>
    </w:tbl>
    <w:p w:rsidR="009D4411" w:rsidRPr="00863CA8" w:rsidRDefault="009D4411" w:rsidP="009D4411">
      <w:pPr>
        <w:autoSpaceDE w:val="0"/>
        <w:autoSpaceDN w:val="0"/>
        <w:adjustRightInd w:val="0"/>
        <w:spacing w:line="400" w:lineRule="exact"/>
        <w:rPr>
          <w:rFonts w:cs="標楷體,Bold"/>
          <w:b/>
          <w:bCs/>
          <w:color w:val="000000"/>
          <w:kern w:val="0"/>
          <w:szCs w:val="28"/>
        </w:rPr>
      </w:pPr>
      <w:r w:rsidRPr="00863CA8">
        <w:rPr>
          <w:rFonts w:cs="標楷體,Bold" w:hint="eastAsia"/>
          <w:b/>
          <w:bCs/>
          <w:color w:val="000000"/>
          <w:kern w:val="0"/>
          <w:szCs w:val="28"/>
        </w:rPr>
        <w:t>注意事項</w:t>
      </w:r>
      <w:r w:rsidRPr="00863CA8">
        <w:rPr>
          <w:rFonts w:cs="標楷體,Bold"/>
          <w:b/>
          <w:bCs/>
          <w:color w:val="000000"/>
          <w:kern w:val="0"/>
          <w:szCs w:val="28"/>
        </w:rPr>
        <w:t>:</w:t>
      </w:r>
    </w:p>
    <w:p w:rsidR="009D4411" w:rsidRPr="004554F2" w:rsidRDefault="009D4411" w:rsidP="009D4411">
      <w:pPr>
        <w:autoSpaceDE w:val="0"/>
        <w:autoSpaceDN w:val="0"/>
        <w:adjustRightInd w:val="0"/>
        <w:spacing w:line="400" w:lineRule="exact"/>
        <w:rPr>
          <w:rFonts w:cs="標楷體,Bold"/>
          <w:b/>
          <w:bCs/>
          <w:kern w:val="0"/>
          <w:szCs w:val="28"/>
        </w:rPr>
      </w:pPr>
      <w:r w:rsidRPr="004554F2">
        <w:rPr>
          <w:rFonts w:cs="標楷體,Bold"/>
          <w:b/>
          <w:bCs/>
          <w:kern w:val="0"/>
          <w:szCs w:val="28"/>
        </w:rPr>
        <w:t xml:space="preserve">1. </w:t>
      </w:r>
      <w:r w:rsidRPr="004554F2">
        <w:rPr>
          <w:rFonts w:cs="標楷體,Bold" w:hint="eastAsia"/>
          <w:b/>
          <w:bCs/>
          <w:kern w:val="0"/>
          <w:szCs w:val="28"/>
        </w:rPr>
        <w:t>本證明未蓋關防及相片騎縫章者無效。</w:t>
      </w:r>
    </w:p>
    <w:p w:rsidR="009D4411" w:rsidRPr="004554F2" w:rsidRDefault="009D4411" w:rsidP="009D4411">
      <w:pPr>
        <w:autoSpaceDE w:val="0"/>
        <w:autoSpaceDN w:val="0"/>
        <w:adjustRightInd w:val="0"/>
        <w:spacing w:line="400" w:lineRule="exact"/>
        <w:rPr>
          <w:rFonts w:cs="標楷體,Bold"/>
          <w:b/>
          <w:bCs/>
          <w:kern w:val="0"/>
          <w:szCs w:val="28"/>
        </w:rPr>
      </w:pPr>
      <w:r w:rsidRPr="004554F2">
        <w:rPr>
          <w:rFonts w:cs="標楷體,Bold"/>
          <w:b/>
          <w:bCs/>
          <w:kern w:val="0"/>
          <w:szCs w:val="28"/>
        </w:rPr>
        <w:t xml:space="preserve">2. </w:t>
      </w:r>
      <w:r w:rsidRPr="004554F2">
        <w:rPr>
          <w:rFonts w:cs="標楷體,Bold" w:hint="eastAsia"/>
          <w:b/>
          <w:bCs/>
          <w:kern w:val="0"/>
          <w:szCs w:val="28"/>
        </w:rPr>
        <w:t>受檢人應自行貼妥最近正面脫帽照片。</w:t>
      </w:r>
    </w:p>
    <w:p w:rsidR="009D4411" w:rsidRPr="004554F2" w:rsidRDefault="009D4411" w:rsidP="009D4411">
      <w:pPr>
        <w:autoSpaceDE w:val="0"/>
        <w:autoSpaceDN w:val="0"/>
        <w:adjustRightInd w:val="0"/>
        <w:spacing w:line="400" w:lineRule="exact"/>
        <w:rPr>
          <w:rFonts w:cs="標楷體,Bold"/>
          <w:b/>
          <w:bCs/>
          <w:kern w:val="0"/>
          <w:szCs w:val="28"/>
        </w:rPr>
      </w:pPr>
      <w:r w:rsidRPr="004554F2">
        <w:rPr>
          <w:rFonts w:cs="標楷體,Bold"/>
          <w:b/>
          <w:bCs/>
          <w:kern w:val="0"/>
          <w:szCs w:val="28"/>
        </w:rPr>
        <w:t xml:space="preserve">3. </w:t>
      </w:r>
      <w:r w:rsidRPr="004554F2">
        <w:rPr>
          <w:rFonts w:cs="標楷體,Bold" w:hint="eastAsia"/>
          <w:b/>
          <w:bCs/>
          <w:kern w:val="0"/>
          <w:szCs w:val="28"/>
        </w:rPr>
        <w:t>食品從業人員應每年至醫院檢查，證明應保存壹年。</w:t>
      </w:r>
    </w:p>
    <w:p w:rsidR="004C5D7D" w:rsidRDefault="009D4411" w:rsidP="009D4411">
      <w:pPr>
        <w:autoSpaceDE w:val="0"/>
        <w:autoSpaceDN w:val="0"/>
        <w:adjustRightInd w:val="0"/>
        <w:spacing w:line="400" w:lineRule="exact"/>
        <w:rPr>
          <w:rFonts w:cs="標楷體,Bold"/>
          <w:b/>
          <w:bCs/>
          <w:kern w:val="0"/>
          <w:szCs w:val="28"/>
        </w:rPr>
      </w:pPr>
      <w:r w:rsidRPr="004554F2">
        <w:rPr>
          <w:rFonts w:cs="標楷體,Bold"/>
          <w:b/>
          <w:bCs/>
          <w:kern w:val="0"/>
          <w:szCs w:val="28"/>
        </w:rPr>
        <w:t xml:space="preserve">4. </w:t>
      </w:r>
      <w:r w:rsidRPr="004554F2">
        <w:rPr>
          <w:rFonts w:cs="標楷體,Bold" w:hint="eastAsia"/>
          <w:b/>
          <w:bCs/>
          <w:kern w:val="0"/>
          <w:szCs w:val="28"/>
        </w:rPr>
        <w:t>上述檢查項目為餐飲從業人員之必要項目，其他項目各單位可試視需求</w:t>
      </w:r>
    </w:p>
    <w:p w:rsidR="009D4411" w:rsidRPr="004554F2" w:rsidRDefault="004C5D7D" w:rsidP="009D4411">
      <w:pPr>
        <w:autoSpaceDE w:val="0"/>
        <w:autoSpaceDN w:val="0"/>
        <w:adjustRightInd w:val="0"/>
        <w:spacing w:line="400" w:lineRule="exact"/>
        <w:rPr>
          <w:szCs w:val="28"/>
        </w:rPr>
      </w:pPr>
      <w:r>
        <w:rPr>
          <w:rFonts w:cs="標楷體,Bold" w:hint="eastAsia"/>
          <w:b/>
          <w:bCs/>
          <w:kern w:val="0"/>
          <w:szCs w:val="28"/>
        </w:rPr>
        <w:t xml:space="preserve">   </w:t>
      </w:r>
      <w:r w:rsidR="009D4411" w:rsidRPr="004554F2">
        <w:rPr>
          <w:rFonts w:cs="標楷體,Bold" w:hint="eastAsia"/>
          <w:b/>
          <w:bCs/>
          <w:kern w:val="0"/>
          <w:szCs w:val="28"/>
        </w:rPr>
        <w:t>自行增加</w:t>
      </w:r>
      <w:r>
        <w:rPr>
          <w:rFonts w:ascii="新細明體" w:hAnsi="新細明體" w:cs="標楷體,Bold" w:hint="eastAsia"/>
          <w:b/>
          <w:bCs/>
          <w:kern w:val="0"/>
          <w:szCs w:val="28"/>
        </w:rPr>
        <w:t>。</w:t>
      </w:r>
    </w:p>
    <w:p w:rsidR="0074580E" w:rsidRPr="004554F2" w:rsidRDefault="0074580E" w:rsidP="0074580E">
      <w:pPr>
        <w:jc w:val="both"/>
        <w:rPr>
          <w:sz w:val="32"/>
          <w:szCs w:val="32"/>
        </w:rPr>
      </w:pPr>
    </w:p>
    <w:p w:rsidR="0074580E" w:rsidRDefault="0074580E" w:rsidP="0074580E">
      <w:pPr>
        <w:jc w:val="both"/>
        <w:rPr>
          <w:szCs w:val="28"/>
        </w:rPr>
      </w:pPr>
    </w:p>
    <w:p w:rsidR="004C5D7D" w:rsidRPr="005F625E" w:rsidRDefault="005A2C21" w:rsidP="00962A1C">
      <w:pPr>
        <w:pStyle w:val="Standard"/>
        <w:snapToGrid w:val="0"/>
        <w:spacing w:line="560" w:lineRule="exact"/>
        <w:ind w:left="510" w:hanging="510"/>
        <w:jc w:val="center"/>
        <w:outlineLvl w:val="1"/>
        <w:rPr>
          <w:b/>
          <w:sz w:val="20"/>
        </w:rPr>
      </w:pPr>
      <w:bookmarkStart w:id="39" w:name="_Toc138168839"/>
      <w:r w:rsidRPr="005F625E">
        <w:rPr>
          <w:rFonts w:cs="新細明體" w:hint="eastAsia"/>
          <w:b/>
          <w:bCs/>
          <w:kern w:val="0"/>
          <w:sz w:val="32"/>
          <w:szCs w:val="40"/>
        </w:rPr>
        <w:lastRenderedPageBreak/>
        <w:t>八</w:t>
      </w:r>
      <w:r w:rsidR="001741E2" w:rsidRPr="005F625E">
        <w:rPr>
          <w:rFonts w:ascii="新細明體" w:hAnsi="新細明體" w:cs="新細明體" w:hint="eastAsia"/>
          <w:b/>
          <w:bCs/>
          <w:kern w:val="0"/>
          <w:sz w:val="32"/>
          <w:szCs w:val="40"/>
        </w:rPr>
        <w:t>、</w:t>
      </w:r>
      <w:r w:rsidR="004A3C8B" w:rsidRPr="005F625E">
        <w:rPr>
          <w:rFonts w:ascii="新細明體" w:hAnsi="新細明體" w:cs="新細明體" w:hint="eastAsia"/>
          <w:b/>
          <w:bCs/>
          <w:kern w:val="0"/>
          <w:sz w:val="32"/>
          <w:szCs w:val="40"/>
        </w:rPr>
        <w:t>農糧署</w:t>
      </w:r>
      <w:r w:rsidR="004C5D7D" w:rsidRPr="005F625E">
        <w:rPr>
          <w:rFonts w:cs="新細明體"/>
          <w:b/>
          <w:bCs/>
          <w:kern w:val="0"/>
          <w:sz w:val="32"/>
          <w:szCs w:val="40"/>
        </w:rPr>
        <w:t>撥售學校用餐食米作業要點修正規定</w:t>
      </w:r>
      <w:bookmarkEnd w:id="39"/>
    </w:p>
    <w:p w:rsidR="004C5D7D" w:rsidRPr="00077A13" w:rsidRDefault="004C5D7D" w:rsidP="004C5D7D">
      <w:pPr>
        <w:pStyle w:val="Standard"/>
        <w:spacing w:line="560" w:lineRule="exact"/>
      </w:pPr>
      <w:r w:rsidRPr="00077A13">
        <w:rPr>
          <w:rFonts w:hint="eastAsia"/>
        </w:rPr>
        <w:t xml:space="preserve">                </w:t>
      </w:r>
      <w:r w:rsidR="003D6D8C">
        <w:rPr>
          <w:rFonts w:hint="eastAsia"/>
        </w:rPr>
        <w:t xml:space="preserve">              </w:t>
      </w:r>
      <w:r w:rsidRPr="00077A13">
        <w:rPr>
          <w:rFonts w:hint="eastAsia"/>
        </w:rPr>
        <w:t xml:space="preserve"> 行政院農委會108.12.12.農糧字第1081097215B號</w:t>
      </w:r>
      <w:r>
        <w:rPr>
          <w:rFonts w:hint="eastAsia"/>
        </w:rPr>
        <w:t>函</w:t>
      </w:r>
    </w:p>
    <w:p w:rsidR="004C5D7D" w:rsidRPr="005F625E" w:rsidRDefault="004C5D7D" w:rsidP="004C5D7D">
      <w:pPr>
        <w:pStyle w:val="Standard"/>
        <w:widowControl/>
        <w:spacing w:line="560" w:lineRule="exact"/>
        <w:ind w:left="567" w:hanging="634"/>
        <w:jc w:val="both"/>
        <w:rPr>
          <w:sz w:val="22"/>
        </w:rPr>
      </w:pPr>
      <w:r w:rsidRPr="005F625E">
        <w:rPr>
          <w:rFonts w:cs="新細明體"/>
          <w:kern w:val="0"/>
          <w:sz w:val="28"/>
          <w:szCs w:val="32"/>
        </w:rPr>
        <w:t>一、行政院農業委員會(以下簡稱本會)為發揚米食文化，促使學生自小養成營養均衡之良好膳食習慣，進而增進國民身心健康，並配合教育部發展及改進學校用餐政策，以優惠價格撥售學校用餐食米，特訂定本要點。</w:t>
      </w:r>
    </w:p>
    <w:p w:rsidR="004C5D7D" w:rsidRPr="005F625E" w:rsidRDefault="004C5D7D" w:rsidP="004C5D7D">
      <w:pPr>
        <w:pStyle w:val="Standard"/>
        <w:widowControl/>
        <w:spacing w:line="560" w:lineRule="exact"/>
        <w:ind w:left="567" w:hanging="634"/>
        <w:jc w:val="both"/>
        <w:rPr>
          <w:sz w:val="22"/>
        </w:rPr>
      </w:pPr>
      <w:r w:rsidRPr="005F625E">
        <w:rPr>
          <w:rFonts w:cs="新細明體"/>
          <w:kern w:val="0"/>
          <w:sz w:val="28"/>
          <w:szCs w:val="32"/>
        </w:rPr>
        <w:t>二、學校用餐食米撥售對象以下列臺灣地區辦理學校用餐之學校及與學校簽訂｢學校外訂盒(桶)餐採購契約｣之團膳廠商(以下簡稱團膳廠商)為限：</w:t>
      </w:r>
    </w:p>
    <w:p w:rsidR="004C5D7D" w:rsidRPr="005F625E" w:rsidRDefault="004C5D7D" w:rsidP="004C5D7D">
      <w:pPr>
        <w:pStyle w:val="Standard"/>
        <w:widowControl/>
        <w:snapToGrid w:val="0"/>
        <w:spacing w:line="560" w:lineRule="exact"/>
        <w:ind w:left="1380" w:hanging="934"/>
        <w:jc w:val="both"/>
        <w:rPr>
          <w:sz w:val="22"/>
        </w:rPr>
      </w:pPr>
      <w:r w:rsidRPr="005F625E">
        <w:rPr>
          <w:rFonts w:cs="新細明體"/>
          <w:kern w:val="0"/>
          <w:sz w:val="28"/>
          <w:szCs w:val="32"/>
        </w:rPr>
        <w:t>（一）</w:t>
      </w:r>
      <w:r w:rsidRPr="005F625E">
        <w:rPr>
          <w:sz w:val="28"/>
          <w:szCs w:val="32"/>
        </w:rPr>
        <w:t>公私立</w:t>
      </w:r>
      <w:r w:rsidRPr="005F625E">
        <w:rPr>
          <w:rFonts w:cs="新細明體"/>
          <w:kern w:val="0"/>
          <w:sz w:val="28"/>
          <w:szCs w:val="32"/>
        </w:rPr>
        <w:t>幼兒園</w:t>
      </w:r>
      <w:r w:rsidRPr="005F625E">
        <w:rPr>
          <w:sz w:val="28"/>
          <w:szCs w:val="32"/>
        </w:rPr>
        <w:t>。</w:t>
      </w:r>
    </w:p>
    <w:p w:rsidR="004C5D7D" w:rsidRPr="005F625E" w:rsidRDefault="004C5D7D" w:rsidP="004C5D7D">
      <w:pPr>
        <w:pStyle w:val="Standard"/>
        <w:widowControl/>
        <w:snapToGrid w:val="0"/>
        <w:spacing w:line="560" w:lineRule="exact"/>
        <w:ind w:left="1380" w:hanging="934"/>
        <w:jc w:val="both"/>
        <w:rPr>
          <w:sz w:val="22"/>
        </w:rPr>
      </w:pPr>
      <w:r w:rsidRPr="005F625E">
        <w:rPr>
          <w:rFonts w:cs="新細明體"/>
          <w:kern w:val="0"/>
          <w:sz w:val="28"/>
          <w:szCs w:val="32"/>
        </w:rPr>
        <w:t>（二）公私立國中、國小</w:t>
      </w:r>
      <w:r w:rsidRPr="005F625E">
        <w:rPr>
          <w:sz w:val="28"/>
          <w:szCs w:val="32"/>
        </w:rPr>
        <w:t>學校。</w:t>
      </w:r>
    </w:p>
    <w:p w:rsidR="004C5D7D" w:rsidRPr="005F625E" w:rsidRDefault="004C5D7D" w:rsidP="004C5D7D">
      <w:pPr>
        <w:pStyle w:val="Standard"/>
        <w:widowControl/>
        <w:snapToGrid w:val="0"/>
        <w:spacing w:line="560" w:lineRule="exact"/>
        <w:ind w:left="1380" w:hanging="934"/>
        <w:jc w:val="both"/>
        <w:rPr>
          <w:sz w:val="22"/>
        </w:rPr>
      </w:pPr>
      <w:r w:rsidRPr="005F625E">
        <w:rPr>
          <w:rFonts w:cs="新細明體"/>
          <w:kern w:val="0"/>
          <w:sz w:val="28"/>
          <w:szCs w:val="32"/>
        </w:rPr>
        <w:t>（三）公私立高中、高職學校。</w:t>
      </w:r>
    </w:p>
    <w:p w:rsidR="004C5D7D" w:rsidRPr="005F625E" w:rsidRDefault="004C5D7D" w:rsidP="004C5D7D">
      <w:pPr>
        <w:pStyle w:val="Standard"/>
        <w:widowControl/>
        <w:spacing w:line="560" w:lineRule="exact"/>
        <w:ind w:left="567" w:hanging="634"/>
        <w:jc w:val="both"/>
        <w:rPr>
          <w:sz w:val="22"/>
        </w:rPr>
      </w:pPr>
      <w:r w:rsidRPr="005F625E">
        <w:rPr>
          <w:rFonts w:cs="新細明體"/>
          <w:kern w:val="0"/>
          <w:sz w:val="28"/>
          <w:szCs w:val="32"/>
        </w:rPr>
        <w:t>三、學校用餐食米以當年期稉米供應，其期別、品質規格、包裝及交貨方式規定如下：</w:t>
      </w:r>
    </w:p>
    <w:p w:rsidR="004C5D7D" w:rsidRPr="005F625E" w:rsidRDefault="004C5D7D" w:rsidP="004C5D7D">
      <w:pPr>
        <w:pStyle w:val="Standard"/>
        <w:widowControl/>
        <w:snapToGrid w:val="0"/>
        <w:spacing w:line="560" w:lineRule="exact"/>
        <w:ind w:left="1380" w:hanging="934"/>
        <w:jc w:val="both"/>
        <w:rPr>
          <w:sz w:val="22"/>
        </w:rPr>
      </w:pPr>
      <w:r w:rsidRPr="005F625E">
        <w:rPr>
          <w:rFonts w:cs="新細明體"/>
          <w:kern w:val="0"/>
          <w:sz w:val="28"/>
          <w:szCs w:val="32"/>
        </w:rPr>
        <w:t>（一）期別：每年三月一日至八月三十一日止撥售前一年第二期米或第一期米。每年九月一日至翌年二月底止撥售當年第一期米或前一年第二期米。</w:t>
      </w:r>
    </w:p>
    <w:p w:rsidR="004C5D7D" w:rsidRPr="005F625E" w:rsidRDefault="004C5D7D" w:rsidP="004C5D7D">
      <w:pPr>
        <w:pStyle w:val="Standard"/>
        <w:widowControl/>
        <w:snapToGrid w:val="0"/>
        <w:spacing w:line="560" w:lineRule="exact"/>
        <w:ind w:left="2334" w:hanging="1888"/>
        <w:jc w:val="both"/>
        <w:rPr>
          <w:sz w:val="22"/>
        </w:rPr>
      </w:pPr>
      <w:r w:rsidRPr="005F625E">
        <w:rPr>
          <w:rFonts w:cs="新細明體"/>
          <w:kern w:val="0"/>
          <w:sz w:val="28"/>
          <w:szCs w:val="32"/>
        </w:rPr>
        <w:t>（二）品質規格：</w:t>
      </w:r>
    </w:p>
    <w:p w:rsidR="004C5D7D" w:rsidRPr="005F625E" w:rsidRDefault="004C5D7D" w:rsidP="004C5D7D">
      <w:pPr>
        <w:pStyle w:val="Standard"/>
        <w:widowControl/>
        <w:snapToGrid w:val="0"/>
        <w:spacing w:line="560" w:lineRule="exact"/>
        <w:ind w:left="1160" w:hanging="320"/>
        <w:jc w:val="both"/>
        <w:rPr>
          <w:sz w:val="22"/>
        </w:rPr>
      </w:pPr>
      <w:r w:rsidRPr="005F625E">
        <w:rPr>
          <w:rFonts w:cs="新細明體"/>
          <w:kern w:val="0"/>
          <w:sz w:val="28"/>
          <w:szCs w:val="32"/>
        </w:rPr>
        <w:t>1.白米應符合國家標準（CNS）白米二等標準，碾白米率百分之八十五。</w:t>
      </w:r>
    </w:p>
    <w:p w:rsidR="004C5D7D" w:rsidRPr="005F625E" w:rsidRDefault="004C5D7D" w:rsidP="004C5D7D">
      <w:pPr>
        <w:pStyle w:val="Standard"/>
        <w:widowControl/>
        <w:snapToGrid w:val="0"/>
        <w:spacing w:line="560" w:lineRule="exact"/>
        <w:ind w:left="1160" w:hanging="320"/>
        <w:jc w:val="both"/>
        <w:rPr>
          <w:sz w:val="22"/>
        </w:rPr>
      </w:pPr>
      <w:r w:rsidRPr="005F625E">
        <w:rPr>
          <w:rFonts w:cs="新細明體"/>
          <w:kern w:val="0"/>
          <w:sz w:val="28"/>
          <w:szCs w:val="32"/>
        </w:rPr>
        <w:t>2.糙米應符合國家標準（CNS）糙米二等標準。</w:t>
      </w:r>
    </w:p>
    <w:p w:rsidR="004C5D7D" w:rsidRPr="005F625E" w:rsidRDefault="004C5D7D" w:rsidP="004C5D7D">
      <w:pPr>
        <w:pStyle w:val="Standard"/>
        <w:widowControl/>
        <w:snapToGrid w:val="0"/>
        <w:spacing w:line="560" w:lineRule="exact"/>
        <w:ind w:left="1342" w:hanging="896"/>
        <w:jc w:val="both"/>
        <w:rPr>
          <w:sz w:val="22"/>
        </w:rPr>
      </w:pPr>
      <w:r w:rsidRPr="005F625E">
        <w:rPr>
          <w:rFonts w:cs="新細明體"/>
          <w:kern w:val="0"/>
          <w:sz w:val="28"/>
          <w:szCs w:val="32"/>
        </w:rPr>
        <w:t>（三）包裝：每包淨重三十公斤或五十公斤，尾數不足整包者，以本會農糧署</w:t>
      </w:r>
      <w:r w:rsidRPr="005F625E">
        <w:rPr>
          <w:sz w:val="28"/>
          <w:szCs w:val="32"/>
        </w:rPr>
        <w:t>（以下簡稱農糧署）</w:t>
      </w:r>
      <w:r w:rsidRPr="005F625E">
        <w:rPr>
          <w:rFonts w:cs="新細明體"/>
          <w:kern w:val="0"/>
          <w:sz w:val="28"/>
          <w:szCs w:val="32"/>
        </w:rPr>
        <w:t>當地分署（以下簡稱分署）同意之數量撥售。</w:t>
      </w:r>
    </w:p>
    <w:p w:rsidR="004C5D7D" w:rsidRPr="005F625E" w:rsidRDefault="004C5D7D" w:rsidP="004C5D7D">
      <w:pPr>
        <w:pStyle w:val="Standard"/>
        <w:widowControl/>
        <w:snapToGrid w:val="0"/>
        <w:spacing w:line="560" w:lineRule="exact"/>
        <w:ind w:left="1342" w:hanging="896"/>
        <w:jc w:val="both"/>
        <w:rPr>
          <w:sz w:val="22"/>
        </w:rPr>
      </w:pPr>
      <w:r w:rsidRPr="005F625E">
        <w:rPr>
          <w:rFonts w:cs="新細明體"/>
          <w:kern w:val="0"/>
          <w:sz w:val="28"/>
          <w:szCs w:val="32"/>
        </w:rPr>
        <w:t>（四）交貨方式：提領食米，所需運輸費用由學校或團膳廠商自行負擔。</w:t>
      </w:r>
    </w:p>
    <w:p w:rsidR="004C5D7D" w:rsidRPr="005F625E" w:rsidRDefault="004C5D7D" w:rsidP="004C5D7D">
      <w:pPr>
        <w:pStyle w:val="Standard"/>
        <w:widowControl/>
        <w:spacing w:line="560" w:lineRule="exact"/>
        <w:ind w:left="567" w:hanging="634"/>
        <w:jc w:val="both"/>
        <w:rPr>
          <w:sz w:val="22"/>
        </w:rPr>
      </w:pPr>
      <w:r w:rsidRPr="005F625E">
        <w:rPr>
          <w:rFonts w:cs="新細明體"/>
          <w:kern w:val="0"/>
          <w:sz w:val="28"/>
          <w:szCs w:val="32"/>
        </w:rPr>
        <w:t>四、撥售價格配合學校學制，由</w:t>
      </w:r>
      <w:r w:rsidRPr="005F625E">
        <w:rPr>
          <w:sz w:val="28"/>
          <w:szCs w:val="32"/>
        </w:rPr>
        <w:t>農糧署</w:t>
      </w:r>
      <w:r w:rsidRPr="005F625E">
        <w:rPr>
          <w:rFonts w:cs="新細明體"/>
          <w:kern w:val="0"/>
          <w:sz w:val="28"/>
          <w:szCs w:val="32"/>
        </w:rPr>
        <w:t>於每年六月二十日前，依臺灣地區前一年（指前一年六月至當年五月）市場稉種白米平均躉售價格五折，訂定次學年（指當年七月至翌年六月）白米撥售價格；糙米價格則以白米價格乘</w:t>
      </w:r>
      <w:r w:rsidRPr="005F625E">
        <w:rPr>
          <w:rFonts w:cs="新細明體"/>
          <w:kern w:val="0"/>
          <w:sz w:val="28"/>
          <w:szCs w:val="32"/>
        </w:rPr>
        <w:lastRenderedPageBreak/>
        <w:t>以碾白米率（百分之八十五）後加計加工調選費、損耗成本及調撥運費計算。</w:t>
      </w:r>
    </w:p>
    <w:p w:rsidR="004C5D7D" w:rsidRPr="005F625E" w:rsidRDefault="004C5D7D" w:rsidP="004C5D7D">
      <w:pPr>
        <w:pStyle w:val="Standard"/>
        <w:widowControl/>
        <w:spacing w:line="560" w:lineRule="exact"/>
        <w:ind w:left="480" w:firstLine="640"/>
        <w:jc w:val="both"/>
        <w:rPr>
          <w:sz w:val="22"/>
        </w:rPr>
      </w:pPr>
      <w:r w:rsidRPr="005F625E">
        <w:rPr>
          <w:rFonts w:cs="新細明體"/>
          <w:kern w:val="0"/>
          <w:sz w:val="28"/>
          <w:szCs w:val="32"/>
        </w:rPr>
        <w:t>價格調整時已繳清價款者，仍按調整前公告價格撥售，尚未繳清價款者，應按調整後價格辦理繳款。單價計算至「角」，價款計算至「元」為止，以下四捨五入。</w:t>
      </w:r>
    </w:p>
    <w:p w:rsidR="004C5D7D" w:rsidRPr="005F625E" w:rsidRDefault="004C5D7D" w:rsidP="004C5D7D">
      <w:pPr>
        <w:pStyle w:val="Standard"/>
        <w:widowControl/>
        <w:spacing w:line="560" w:lineRule="exact"/>
        <w:ind w:left="567" w:hanging="634"/>
        <w:jc w:val="both"/>
        <w:rPr>
          <w:sz w:val="22"/>
        </w:rPr>
      </w:pPr>
      <w:r w:rsidRPr="005F625E">
        <w:rPr>
          <w:rFonts w:cs="新細明體"/>
          <w:kern w:val="0"/>
          <w:sz w:val="28"/>
          <w:szCs w:val="32"/>
        </w:rPr>
        <w:t>五、學校用餐食米撥售數量之計算，按每人每餐之消費量，乘以用餐人數及每月實際以農糧署供應稉米烹煮米食之日數計算(扣除</w:t>
      </w:r>
      <w:r w:rsidRPr="005F625E">
        <w:rPr>
          <w:rFonts w:cs="新細明體"/>
          <w:sz w:val="28"/>
          <w:szCs w:val="32"/>
        </w:rPr>
        <w:t>當月或前月</w:t>
      </w:r>
      <w:r w:rsidRPr="005F625E">
        <w:rPr>
          <w:rFonts w:cs="新細明體"/>
          <w:kern w:val="0"/>
          <w:sz w:val="28"/>
          <w:szCs w:val="32"/>
        </w:rPr>
        <w:t>麵食、其他米食等非使用依本要點申購公糧日數)，其每人每餐之消費量規定如下：</w:t>
      </w:r>
    </w:p>
    <w:p w:rsidR="004C5D7D" w:rsidRPr="005F625E" w:rsidRDefault="004C5D7D" w:rsidP="004C5D7D">
      <w:pPr>
        <w:pStyle w:val="Standard"/>
        <w:widowControl/>
        <w:spacing w:line="560" w:lineRule="exact"/>
        <w:ind w:left="1537" w:hanging="992"/>
        <w:jc w:val="both"/>
        <w:rPr>
          <w:sz w:val="22"/>
        </w:rPr>
      </w:pPr>
      <w:r w:rsidRPr="005F625E">
        <w:rPr>
          <w:rFonts w:cs="新細明體"/>
          <w:kern w:val="0"/>
          <w:sz w:val="28"/>
          <w:szCs w:val="32"/>
        </w:rPr>
        <w:t>（一）幼兒園幼童午餐及晚餐：糙米、白米合計最高六十公克。</w:t>
      </w:r>
    </w:p>
    <w:p w:rsidR="004C5D7D" w:rsidRPr="005F625E" w:rsidRDefault="004C5D7D" w:rsidP="004C5D7D">
      <w:pPr>
        <w:pStyle w:val="Standard"/>
        <w:widowControl/>
        <w:spacing w:line="560" w:lineRule="exact"/>
        <w:ind w:left="1537" w:hanging="992"/>
        <w:jc w:val="both"/>
        <w:rPr>
          <w:sz w:val="22"/>
        </w:rPr>
      </w:pPr>
      <w:r w:rsidRPr="005F625E">
        <w:rPr>
          <w:rFonts w:cs="新細明體"/>
          <w:kern w:val="0"/>
          <w:sz w:val="28"/>
          <w:szCs w:val="32"/>
        </w:rPr>
        <w:t>（二）國小學生午餐及晚餐：糙米、白米合計最高八十公克。</w:t>
      </w:r>
    </w:p>
    <w:p w:rsidR="004C5D7D" w:rsidRPr="005F625E" w:rsidRDefault="004C5D7D" w:rsidP="004C5D7D">
      <w:pPr>
        <w:pStyle w:val="Standard"/>
        <w:widowControl/>
        <w:spacing w:line="560" w:lineRule="exact"/>
        <w:ind w:left="1537" w:hanging="992"/>
        <w:jc w:val="both"/>
        <w:rPr>
          <w:sz w:val="22"/>
        </w:rPr>
      </w:pPr>
      <w:r w:rsidRPr="005F625E">
        <w:rPr>
          <w:rFonts w:cs="新細明體"/>
          <w:kern w:val="0"/>
          <w:sz w:val="28"/>
          <w:szCs w:val="32"/>
        </w:rPr>
        <w:t>（三）國中、高中、高職學生午餐及晚餐：糙米、白米合計最高一百公克。</w:t>
      </w:r>
    </w:p>
    <w:p w:rsidR="004C5D7D" w:rsidRPr="005F625E" w:rsidRDefault="004C5D7D" w:rsidP="004C5D7D">
      <w:pPr>
        <w:pStyle w:val="Standard"/>
        <w:widowControl/>
        <w:spacing w:line="560" w:lineRule="exact"/>
        <w:ind w:left="1537" w:hanging="992"/>
        <w:jc w:val="both"/>
        <w:rPr>
          <w:sz w:val="22"/>
        </w:rPr>
      </w:pPr>
      <w:r w:rsidRPr="005F625E">
        <w:rPr>
          <w:rFonts w:cs="新細明體"/>
          <w:kern w:val="0"/>
          <w:sz w:val="28"/>
          <w:szCs w:val="32"/>
        </w:rPr>
        <w:t>（四）幼兒園、國小、國中、高中、高職學生早餐：糙米、白米合計最高六十公克。</w:t>
      </w:r>
    </w:p>
    <w:p w:rsidR="004C5D7D" w:rsidRPr="005F625E" w:rsidRDefault="004C5D7D" w:rsidP="004C5D7D">
      <w:pPr>
        <w:pStyle w:val="Standard"/>
        <w:widowControl/>
        <w:spacing w:line="560" w:lineRule="exact"/>
        <w:ind w:left="1537" w:hanging="992"/>
        <w:jc w:val="both"/>
        <w:rPr>
          <w:sz w:val="22"/>
        </w:rPr>
      </w:pPr>
      <w:r w:rsidRPr="005F625E">
        <w:rPr>
          <w:rFonts w:cs="新細明體"/>
          <w:kern w:val="0"/>
          <w:sz w:val="28"/>
          <w:szCs w:val="32"/>
        </w:rPr>
        <w:t>（五）學校教職員工比照國中學生食米最高撥售量規定辦理。</w:t>
      </w:r>
    </w:p>
    <w:p w:rsidR="004C5D7D" w:rsidRPr="005F625E" w:rsidRDefault="004C5D7D" w:rsidP="004C5D7D">
      <w:pPr>
        <w:pStyle w:val="Standard"/>
        <w:widowControl/>
        <w:spacing w:line="560" w:lineRule="exact"/>
        <w:ind w:left="1537" w:hanging="992"/>
        <w:jc w:val="both"/>
        <w:rPr>
          <w:sz w:val="22"/>
        </w:rPr>
      </w:pPr>
      <w:r w:rsidRPr="005F625E">
        <w:rPr>
          <w:rFonts w:cs="新細明體"/>
          <w:kern w:val="0"/>
          <w:sz w:val="28"/>
          <w:szCs w:val="32"/>
        </w:rPr>
        <w:t>（六）班級數十二班以下之國小、國中、高中、高職(以下簡稱小型學校)、體育學校或體育班、離島、偏遠地區及山地鄉學生，每人每餐糙米、白米消費量得按前列各款所定數量增加二十公克。</w:t>
      </w:r>
    </w:p>
    <w:p w:rsidR="004C5D7D" w:rsidRPr="005F625E" w:rsidRDefault="004C5D7D" w:rsidP="004C5D7D">
      <w:pPr>
        <w:pStyle w:val="Standard"/>
        <w:widowControl/>
        <w:spacing w:line="560" w:lineRule="exact"/>
        <w:ind w:left="1534" w:hanging="864"/>
        <w:jc w:val="both"/>
        <w:rPr>
          <w:sz w:val="22"/>
        </w:rPr>
      </w:pPr>
      <w:r w:rsidRPr="005F625E">
        <w:rPr>
          <w:rFonts w:cs="新細明體"/>
          <w:kern w:val="0"/>
          <w:sz w:val="28"/>
          <w:szCs w:val="32"/>
        </w:rPr>
        <w:t>(七)有特殊情況者，得經分署認定酌加數量。</w:t>
      </w:r>
    </w:p>
    <w:p w:rsidR="004C5D7D" w:rsidRPr="005F625E" w:rsidRDefault="004C5D7D" w:rsidP="004C5D7D">
      <w:pPr>
        <w:pStyle w:val="Standard"/>
        <w:widowControl/>
        <w:spacing w:line="560" w:lineRule="exact"/>
        <w:ind w:left="567" w:hanging="634"/>
        <w:jc w:val="both"/>
        <w:rPr>
          <w:sz w:val="22"/>
        </w:rPr>
      </w:pPr>
      <w:r w:rsidRPr="005F625E">
        <w:rPr>
          <w:rFonts w:cs="新細明體"/>
          <w:kern w:val="0"/>
          <w:sz w:val="28"/>
          <w:szCs w:val="32"/>
        </w:rPr>
        <w:t>六、學校自設廚房採公辦公營(</w:t>
      </w:r>
      <w:r w:rsidRPr="005F625E">
        <w:rPr>
          <w:sz w:val="28"/>
          <w:szCs w:val="32"/>
        </w:rPr>
        <w:t>含私校自辦自營</w:t>
      </w:r>
      <w:r w:rsidRPr="005F625E">
        <w:rPr>
          <w:rFonts w:cs="新細明體"/>
          <w:kern w:val="0"/>
          <w:sz w:val="28"/>
          <w:szCs w:val="32"/>
        </w:rPr>
        <w:t>)、公辦民營(</w:t>
      </w:r>
      <w:r w:rsidRPr="005F625E">
        <w:rPr>
          <w:sz w:val="28"/>
          <w:szCs w:val="32"/>
        </w:rPr>
        <w:t>含私校自辦委外經營</w:t>
      </w:r>
      <w:r w:rsidRPr="005F625E">
        <w:rPr>
          <w:rFonts w:cs="新細明體"/>
          <w:kern w:val="0"/>
          <w:sz w:val="28"/>
          <w:szCs w:val="32"/>
        </w:rPr>
        <w:t>)或向中央廚房、團膳採購，本自由市場原則，選擇申購學校用餐食米者，應由學校或團膳廠商辦理申購。</w:t>
      </w:r>
    </w:p>
    <w:p w:rsidR="004C5D7D" w:rsidRPr="005F625E" w:rsidRDefault="004C5D7D" w:rsidP="004C5D7D">
      <w:pPr>
        <w:pStyle w:val="Standard"/>
        <w:widowControl/>
        <w:spacing w:line="560" w:lineRule="exact"/>
        <w:ind w:left="588" w:firstLine="614"/>
        <w:jc w:val="both"/>
        <w:rPr>
          <w:sz w:val="22"/>
        </w:rPr>
      </w:pPr>
      <w:r w:rsidRPr="005F625E">
        <w:rPr>
          <w:rFonts w:cs="新細明體"/>
          <w:kern w:val="0"/>
          <w:sz w:val="28"/>
          <w:szCs w:val="32"/>
        </w:rPr>
        <w:t>學校及團膳</w:t>
      </w:r>
      <w:r w:rsidRPr="005F625E">
        <w:rPr>
          <w:rFonts w:cs="新細明體"/>
          <w:sz w:val="28"/>
          <w:szCs w:val="32"/>
        </w:rPr>
        <w:t>廠商</w:t>
      </w:r>
      <w:r w:rsidRPr="005F625E">
        <w:rPr>
          <w:rFonts w:cs="新細明體"/>
          <w:kern w:val="0"/>
          <w:sz w:val="28"/>
          <w:szCs w:val="32"/>
        </w:rPr>
        <w:t>應</w:t>
      </w:r>
      <w:r w:rsidRPr="005F625E">
        <w:rPr>
          <w:rFonts w:cs="新細明體"/>
          <w:sz w:val="28"/>
          <w:szCs w:val="32"/>
        </w:rPr>
        <w:t>計算前次申購之剩餘數量，</w:t>
      </w:r>
      <w:r w:rsidRPr="005F625E">
        <w:rPr>
          <w:rFonts w:cs="新細明體"/>
          <w:kern w:val="0"/>
          <w:sz w:val="28"/>
          <w:szCs w:val="32"/>
        </w:rPr>
        <w:t>在撥售數量限額內，依實際使用需求量申購，於繳付價款後提領食米。</w:t>
      </w:r>
    </w:p>
    <w:p w:rsidR="004C5D7D" w:rsidRPr="005F625E" w:rsidRDefault="004C5D7D" w:rsidP="004C5D7D">
      <w:pPr>
        <w:pStyle w:val="Standard"/>
        <w:widowControl/>
        <w:spacing w:line="560" w:lineRule="exact"/>
        <w:ind w:left="567" w:hanging="634"/>
        <w:jc w:val="both"/>
        <w:rPr>
          <w:sz w:val="22"/>
        </w:rPr>
      </w:pPr>
      <w:r w:rsidRPr="005F625E">
        <w:rPr>
          <w:rFonts w:cs="新細明體"/>
          <w:kern w:val="0"/>
          <w:sz w:val="28"/>
          <w:szCs w:val="32"/>
        </w:rPr>
        <w:t>七、第一次申購學校用餐食米之學校(不含團膳採購學校)，應以公函檢具下列文件向分署提出，並副知其教育主管機關：</w:t>
      </w:r>
    </w:p>
    <w:p w:rsidR="004C5D7D" w:rsidRPr="005F625E" w:rsidRDefault="004C5D7D" w:rsidP="004C5D7D">
      <w:pPr>
        <w:pStyle w:val="Standard"/>
        <w:widowControl/>
        <w:spacing w:line="560" w:lineRule="exact"/>
        <w:ind w:left="1328" w:hanging="966"/>
        <w:jc w:val="both"/>
        <w:rPr>
          <w:sz w:val="22"/>
        </w:rPr>
      </w:pPr>
      <w:r w:rsidRPr="005F625E">
        <w:rPr>
          <w:rFonts w:cs="新細明體"/>
          <w:kern w:val="0"/>
          <w:sz w:val="28"/>
          <w:szCs w:val="32"/>
        </w:rPr>
        <w:lastRenderedPageBreak/>
        <w:t>（一）辦理學校用餐概況表（附件一），其內容應包括學校供餐型態及參加用餐之人數等資料。</w:t>
      </w:r>
    </w:p>
    <w:p w:rsidR="004C5D7D" w:rsidRPr="005F625E" w:rsidRDefault="004C5D7D" w:rsidP="004C5D7D">
      <w:pPr>
        <w:pStyle w:val="Standard"/>
        <w:widowControl/>
        <w:spacing w:line="560" w:lineRule="exact"/>
        <w:ind w:left="1328" w:hanging="966"/>
        <w:jc w:val="both"/>
        <w:rPr>
          <w:sz w:val="22"/>
        </w:rPr>
      </w:pPr>
      <w:r w:rsidRPr="005F625E">
        <w:rPr>
          <w:rFonts w:cs="新細明體"/>
          <w:kern w:val="0"/>
          <w:sz w:val="28"/>
          <w:szCs w:val="32"/>
        </w:rPr>
        <w:t>（二）學校用餐食米買賣契約書，範本由農糧署另行訂定。</w:t>
      </w:r>
    </w:p>
    <w:p w:rsidR="007201A6" w:rsidRPr="005F625E" w:rsidRDefault="004C5D7D" w:rsidP="004C5D7D">
      <w:pPr>
        <w:pStyle w:val="Standard"/>
        <w:widowControl/>
        <w:spacing w:line="560" w:lineRule="exact"/>
        <w:ind w:left="322" w:firstLine="992"/>
        <w:jc w:val="both"/>
        <w:rPr>
          <w:rFonts w:cs="新細明體"/>
          <w:kern w:val="0"/>
          <w:sz w:val="28"/>
          <w:szCs w:val="32"/>
        </w:rPr>
      </w:pPr>
      <w:r w:rsidRPr="005F625E">
        <w:rPr>
          <w:rFonts w:cs="新細明體"/>
          <w:kern w:val="0"/>
          <w:sz w:val="28"/>
          <w:szCs w:val="32"/>
        </w:rPr>
        <w:t>學校用餐概況表之供餐型態如有異動，學校應主動函報</w:t>
      </w:r>
    </w:p>
    <w:p w:rsidR="004C5D7D" w:rsidRPr="005F625E" w:rsidRDefault="004C5D7D" w:rsidP="004C5D7D">
      <w:pPr>
        <w:pStyle w:val="Standard"/>
        <w:widowControl/>
        <w:spacing w:line="560" w:lineRule="exact"/>
        <w:ind w:left="322" w:firstLine="992"/>
        <w:jc w:val="both"/>
        <w:rPr>
          <w:sz w:val="22"/>
        </w:rPr>
      </w:pPr>
      <w:r w:rsidRPr="005F625E">
        <w:rPr>
          <w:rFonts w:cs="新細明體"/>
          <w:kern w:val="0"/>
          <w:sz w:val="28"/>
          <w:szCs w:val="32"/>
        </w:rPr>
        <w:t>分署。</w:t>
      </w:r>
    </w:p>
    <w:p w:rsidR="004C5D7D" w:rsidRPr="005F625E" w:rsidRDefault="004C5D7D" w:rsidP="004C5D7D">
      <w:pPr>
        <w:pStyle w:val="Standard"/>
        <w:widowControl/>
        <w:spacing w:line="560" w:lineRule="exact"/>
        <w:ind w:left="567" w:hanging="634"/>
        <w:jc w:val="both"/>
        <w:rPr>
          <w:sz w:val="22"/>
        </w:rPr>
      </w:pPr>
      <w:r w:rsidRPr="005F625E">
        <w:rPr>
          <w:rFonts w:cs="新細明體"/>
          <w:kern w:val="0"/>
          <w:sz w:val="28"/>
          <w:szCs w:val="32"/>
        </w:rPr>
        <w:t>八、學校每學年應辦理下列事項：</w:t>
      </w:r>
    </w:p>
    <w:p w:rsidR="004C5D7D" w:rsidRPr="005F625E" w:rsidRDefault="004C5D7D" w:rsidP="004C5D7D">
      <w:pPr>
        <w:pStyle w:val="Standard"/>
        <w:widowControl/>
        <w:spacing w:line="560" w:lineRule="exact"/>
        <w:ind w:left="1400" w:hanging="954"/>
        <w:jc w:val="both"/>
        <w:rPr>
          <w:sz w:val="22"/>
        </w:rPr>
      </w:pPr>
      <w:r w:rsidRPr="005F625E">
        <w:rPr>
          <w:rFonts w:cs="新細明體"/>
          <w:kern w:val="0"/>
          <w:sz w:val="28"/>
          <w:szCs w:val="32"/>
        </w:rPr>
        <w:t>（一）學校應於開學二週內，於農糧署｢公糧儲撥管理整合系統｣(以下簡稱網路系統)登錄辦理申購食米人員及用餐人數資料。</w:t>
      </w:r>
    </w:p>
    <w:p w:rsidR="004C5D7D" w:rsidRPr="005F625E" w:rsidRDefault="004C5D7D" w:rsidP="004C5D7D">
      <w:pPr>
        <w:pStyle w:val="Standard"/>
        <w:widowControl/>
        <w:spacing w:line="560" w:lineRule="exact"/>
        <w:ind w:left="1400" w:hanging="954"/>
        <w:jc w:val="both"/>
        <w:rPr>
          <w:sz w:val="22"/>
        </w:rPr>
      </w:pPr>
      <w:r w:rsidRPr="005F625E">
        <w:rPr>
          <w:rFonts w:cs="新細明體"/>
          <w:kern w:val="0"/>
          <w:sz w:val="28"/>
          <w:szCs w:val="32"/>
        </w:rPr>
        <w:t>（二）登錄之用餐數量或人員有異動者，學校應於網路系統更新資料。</w:t>
      </w:r>
    </w:p>
    <w:p w:rsidR="004C5D7D" w:rsidRPr="005F625E" w:rsidRDefault="004C5D7D" w:rsidP="004C5D7D">
      <w:pPr>
        <w:pStyle w:val="Standard"/>
        <w:widowControl/>
        <w:spacing w:line="560" w:lineRule="exact"/>
        <w:ind w:left="567" w:hanging="634"/>
        <w:jc w:val="both"/>
        <w:rPr>
          <w:sz w:val="22"/>
        </w:rPr>
      </w:pPr>
      <w:r w:rsidRPr="005F625E">
        <w:rPr>
          <w:rFonts w:cs="新細明體"/>
          <w:kern w:val="0"/>
          <w:sz w:val="28"/>
          <w:szCs w:val="32"/>
        </w:rPr>
        <w:t>九、申購期間及次數規定如下：</w:t>
      </w:r>
    </w:p>
    <w:p w:rsidR="004C5D7D" w:rsidRPr="005F625E" w:rsidRDefault="004C5D7D" w:rsidP="004C5D7D">
      <w:pPr>
        <w:pStyle w:val="Standard"/>
        <w:widowControl/>
        <w:spacing w:line="560" w:lineRule="exact"/>
        <w:ind w:left="1400" w:hanging="954"/>
        <w:jc w:val="both"/>
        <w:rPr>
          <w:sz w:val="22"/>
        </w:rPr>
      </w:pPr>
      <w:r w:rsidRPr="005F625E">
        <w:rPr>
          <w:rFonts w:cs="新細明體"/>
          <w:kern w:val="0"/>
          <w:sz w:val="28"/>
          <w:szCs w:val="32"/>
        </w:rPr>
        <w:t>（一）學校及團膳廠商申購期間自每月二十日起至次月五日止，經分署同意者得延長至十日止。</w:t>
      </w:r>
    </w:p>
    <w:p w:rsidR="004C5D7D" w:rsidRPr="005F625E" w:rsidRDefault="004C5D7D" w:rsidP="004C5D7D">
      <w:pPr>
        <w:pStyle w:val="Standard"/>
        <w:widowControl/>
        <w:spacing w:line="560" w:lineRule="exact"/>
        <w:ind w:left="1400" w:hanging="954"/>
        <w:jc w:val="both"/>
        <w:rPr>
          <w:sz w:val="22"/>
        </w:rPr>
      </w:pPr>
      <w:r w:rsidRPr="005F625E">
        <w:rPr>
          <w:rFonts w:cs="新細明體"/>
          <w:kern w:val="0"/>
          <w:sz w:val="28"/>
          <w:szCs w:val="32"/>
        </w:rPr>
        <w:t>（二）網路申購以每月一次為限，</w:t>
      </w:r>
      <w:r w:rsidRPr="005F625E">
        <w:rPr>
          <w:sz w:val="28"/>
          <w:szCs w:val="32"/>
        </w:rPr>
        <w:t>逾期不再受理。</w:t>
      </w:r>
    </w:p>
    <w:p w:rsidR="004C5D7D" w:rsidRPr="005F625E" w:rsidRDefault="004C5D7D" w:rsidP="004C5D7D">
      <w:pPr>
        <w:pStyle w:val="Standard"/>
        <w:widowControl/>
        <w:spacing w:line="560" w:lineRule="exact"/>
        <w:ind w:left="1400" w:hanging="954"/>
        <w:jc w:val="both"/>
        <w:rPr>
          <w:sz w:val="22"/>
        </w:rPr>
      </w:pPr>
      <w:r w:rsidRPr="005F625E">
        <w:rPr>
          <w:sz w:val="28"/>
          <w:szCs w:val="32"/>
        </w:rPr>
        <w:t>（三）</w:t>
      </w:r>
      <w:r w:rsidRPr="005F625E">
        <w:rPr>
          <w:rFonts w:cs="新細明體"/>
          <w:kern w:val="0"/>
          <w:sz w:val="28"/>
          <w:szCs w:val="32"/>
        </w:rPr>
        <w:t>離島、偏遠地區、山地鄉或小型學校得兩個月合併一次申購。</w:t>
      </w:r>
    </w:p>
    <w:p w:rsidR="004C5D7D" w:rsidRPr="005F625E" w:rsidRDefault="004C5D7D" w:rsidP="004C5D7D">
      <w:pPr>
        <w:pStyle w:val="Standard"/>
        <w:widowControl/>
        <w:spacing w:line="560" w:lineRule="exact"/>
        <w:ind w:left="1400" w:hanging="954"/>
        <w:jc w:val="both"/>
        <w:rPr>
          <w:sz w:val="22"/>
        </w:rPr>
      </w:pPr>
      <w:r w:rsidRPr="005F625E">
        <w:rPr>
          <w:rFonts w:cs="新細明體"/>
          <w:kern w:val="0"/>
          <w:sz w:val="28"/>
          <w:szCs w:val="32"/>
        </w:rPr>
        <w:t>（四）有特殊原因者，得經分署同意，彈性調整申購次數或期間。</w:t>
      </w:r>
    </w:p>
    <w:p w:rsidR="004C5D7D" w:rsidRPr="005F625E" w:rsidRDefault="004C5D7D" w:rsidP="004C5D7D">
      <w:pPr>
        <w:pStyle w:val="Standard"/>
        <w:widowControl/>
        <w:spacing w:line="560" w:lineRule="exact"/>
        <w:ind w:left="567" w:hanging="634"/>
        <w:jc w:val="both"/>
        <w:rPr>
          <w:sz w:val="22"/>
        </w:rPr>
      </w:pPr>
      <w:r w:rsidRPr="005F625E">
        <w:rPr>
          <w:rFonts w:cs="新細明體"/>
          <w:kern w:val="0"/>
          <w:sz w:val="28"/>
          <w:szCs w:val="32"/>
        </w:rPr>
        <w:t>十、</w:t>
      </w:r>
      <w:r w:rsidRPr="005F625E">
        <w:rPr>
          <w:sz w:val="28"/>
          <w:szCs w:val="32"/>
        </w:rPr>
        <w:t>學校或團膳廠商於申購前，如有用米需求，得由申購單位(繳付食米價款之學校或團膳廠商)提供借據向分署預借食米；分署得以經檢驗合格之公糧先行供應，預借數量以申購當月十日份之食米用量為限。</w:t>
      </w:r>
    </w:p>
    <w:p w:rsidR="004C5D7D" w:rsidRPr="005F625E" w:rsidRDefault="004C5D7D" w:rsidP="004C5D7D">
      <w:pPr>
        <w:pStyle w:val="Standard"/>
        <w:widowControl/>
        <w:spacing w:line="560" w:lineRule="exact"/>
        <w:ind w:left="559" w:firstLine="659"/>
        <w:jc w:val="both"/>
        <w:rPr>
          <w:sz w:val="22"/>
        </w:rPr>
      </w:pPr>
      <w:r w:rsidRPr="005F625E">
        <w:rPr>
          <w:sz w:val="28"/>
          <w:szCs w:val="32"/>
        </w:rPr>
        <w:t>離島地區學校得由地方政府以公函向分署預借食米，預借數量以兩個月之食米用量為限。</w:t>
      </w:r>
    </w:p>
    <w:p w:rsidR="004C5D7D" w:rsidRPr="005F625E" w:rsidRDefault="004C5D7D" w:rsidP="004C5D7D">
      <w:pPr>
        <w:pStyle w:val="Standard"/>
        <w:widowControl/>
        <w:spacing w:line="560" w:lineRule="exact"/>
        <w:ind w:left="893" w:hanging="960"/>
        <w:jc w:val="both"/>
        <w:rPr>
          <w:sz w:val="22"/>
        </w:rPr>
      </w:pPr>
      <w:r w:rsidRPr="005F625E">
        <w:rPr>
          <w:rFonts w:cs="新細明體"/>
          <w:kern w:val="0"/>
          <w:sz w:val="28"/>
          <w:szCs w:val="32"/>
        </w:rPr>
        <w:t>十一、學校申購食米，應於網路系統填列當月申購資料及列印申購書(附件二)，採中央廚房辦理者，主辦學校應同時於網路填報食米用量登記表（附件三）。</w:t>
      </w:r>
    </w:p>
    <w:p w:rsidR="004C5D7D" w:rsidRPr="005F625E" w:rsidRDefault="004C5D7D" w:rsidP="004C5D7D">
      <w:pPr>
        <w:pStyle w:val="Standard"/>
        <w:widowControl/>
        <w:spacing w:line="560" w:lineRule="exact"/>
        <w:ind w:left="893" w:hanging="960"/>
        <w:jc w:val="both"/>
        <w:rPr>
          <w:sz w:val="22"/>
        </w:rPr>
      </w:pPr>
      <w:r w:rsidRPr="005F625E">
        <w:rPr>
          <w:rFonts w:cs="新細明體"/>
          <w:kern w:val="0"/>
          <w:sz w:val="28"/>
          <w:szCs w:val="32"/>
        </w:rPr>
        <w:t>十二、團膳廠商每學年度首次申購食米時，應以函文檢具學校用餐食米買賣契約書(範本由農糧署另行訂定，得與學校共用契約書範本)、團膳廠商與</w:t>
      </w:r>
      <w:r w:rsidRPr="005F625E">
        <w:rPr>
          <w:rFonts w:cs="新細明體"/>
          <w:kern w:val="0"/>
          <w:sz w:val="28"/>
          <w:szCs w:val="32"/>
        </w:rPr>
        <w:lastRenderedPageBreak/>
        <w:t>團膳學校契約書(學校外訂盒(桶)餐採購契約)影本、印鑑表(附件四)等文件，及不低於第一個月申購數量以白米計價二倍之保證金，向當地分署提出申請並副知團膳採購學校，如嗣後申購數量與剩餘數量總和高於保證金數量，應補足保證金差額。</w:t>
      </w:r>
    </w:p>
    <w:p w:rsidR="004C5D7D" w:rsidRPr="005F625E" w:rsidRDefault="004C5D7D" w:rsidP="004C5D7D">
      <w:pPr>
        <w:pStyle w:val="Standard"/>
        <w:widowControl/>
        <w:spacing w:line="560" w:lineRule="exact"/>
        <w:ind w:left="850" w:firstLine="678"/>
        <w:jc w:val="both"/>
        <w:rPr>
          <w:sz w:val="22"/>
        </w:rPr>
      </w:pPr>
      <w:r w:rsidRPr="005F625E">
        <w:rPr>
          <w:rFonts w:cs="新細明體"/>
          <w:kern w:val="0"/>
          <w:sz w:val="28"/>
          <w:szCs w:val="32"/>
        </w:rPr>
        <w:t>團膳廠商每次申購時，應將下列文件上傳網路系統，並將前一次申購各學校食米實際使用情形輸入系統，由當地分署計算當月食米需求量：</w:t>
      </w:r>
    </w:p>
    <w:p w:rsidR="004C5D7D" w:rsidRPr="005F625E" w:rsidRDefault="004C5D7D" w:rsidP="004C5D7D">
      <w:pPr>
        <w:pStyle w:val="Standard"/>
        <w:widowControl/>
        <w:spacing w:line="560" w:lineRule="exact"/>
        <w:ind w:left="1512" w:hanging="614"/>
        <w:jc w:val="both"/>
        <w:rPr>
          <w:sz w:val="22"/>
        </w:rPr>
      </w:pPr>
      <w:r w:rsidRPr="005F625E">
        <w:rPr>
          <w:sz w:val="28"/>
          <w:szCs w:val="32"/>
        </w:rPr>
        <w:t>(一)學校用餐</w:t>
      </w:r>
      <w:r w:rsidRPr="005F625E">
        <w:rPr>
          <w:rFonts w:cs="新細明體"/>
          <w:kern w:val="0"/>
          <w:sz w:val="28"/>
          <w:szCs w:val="32"/>
        </w:rPr>
        <w:t>食米需求明細表(附件五)。</w:t>
      </w:r>
    </w:p>
    <w:p w:rsidR="004C5D7D" w:rsidRPr="005F625E" w:rsidRDefault="004C5D7D" w:rsidP="004C5D7D">
      <w:pPr>
        <w:pStyle w:val="Standard"/>
        <w:widowControl/>
        <w:spacing w:line="560" w:lineRule="exact"/>
        <w:ind w:left="1512" w:hanging="614"/>
        <w:jc w:val="both"/>
        <w:rPr>
          <w:sz w:val="22"/>
        </w:rPr>
      </w:pPr>
      <w:r w:rsidRPr="005F625E">
        <w:rPr>
          <w:rFonts w:cs="新細明體"/>
          <w:kern w:val="0"/>
          <w:sz w:val="28"/>
          <w:szCs w:val="32"/>
        </w:rPr>
        <w:t>(二)前</w:t>
      </w:r>
      <w:r w:rsidRPr="005F625E">
        <w:rPr>
          <w:sz w:val="28"/>
          <w:szCs w:val="32"/>
        </w:rPr>
        <w:t>一次報送教育主管機關之餐盒月報表</w:t>
      </w:r>
      <w:r w:rsidRPr="005F625E">
        <w:rPr>
          <w:rFonts w:cs="新細明體"/>
          <w:kern w:val="0"/>
          <w:sz w:val="28"/>
          <w:szCs w:val="32"/>
        </w:rPr>
        <w:t>或收據影本(註明使用公糧、非使用公糧餐數)或其他經學校認可之核銷憑證及各學校別供膳菜單(米飯使用有機米、履歷米、五穀米或其他種類米者應註明)。</w:t>
      </w:r>
    </w:p>
    <w:p w:rsidR="004C5D7D" w:rsidRPr="005F625E" w:rsidRDefault="004C5D7D" w:rsidP="004C5D7D">
      <w:pPr>
        <w:pStyle w:val="Standard"/>
        <w:widowControl/>
        <w:spacing w:line="560" w:lineRule="exact"/>
        <w:ind w:left="893" w:hanging="960"/>
        <w:jc w:val="both"/>
        <w:rPr>
          <w:sz w:val="22"/>
        </w:rPr>
      </w:pPr>
      <w:r w:rsidRPr="005F625E">
        <w:rPr>
          <w:rFonts w:cs="新細明體"/>
          <w:kern w:val="0"/>
          <w:sz w:val="28"/>
          <w:szCs w:val="32"/>
        </w:rPr>
        <w:t>十三、學校及團膳廠商於當月食米需求量經分署同意後，七個工作日內自行至網路系統列印學校午餐食米申購書（附件六），並繳付食米價款。</w:t>
      </w:r>
    </w:p>
    <w:p w:rsidR="004C5D7D" w:rsidRPr="005F625E" w:rsidRDefault="004C5D7D" w:rsidP="004C5D7D">
      <w:pPr>
        <w:pStyle w:val="Standard"/>
        <w:widowControl/>
        <w:spacing w:line="560" w:lineRule="exact"/>
        <w:ind w:left="893" w:hanging="960"/>
        <w:jc w:val="both"/>
        <w:rPr>
          <w:sz w:val="22"/>
        </w:rPr>
      </w:pPr>
      <w:r w:rsidRPr="005F625E">
        <w:rPr>
          <w:rFonts w:cs="新細明體"/>
          <w:kern w:val="0"/>
          <w:sz w:val="28"/>
          <w:szCs w:val="32"/>
        </w:rPr>
        <w:t>十四、食米價款及保證金以申購學校或團膳廠商所簽發之保付支票或銀行即期保付支票、銀行本票、匯票、金融機構轉帳、匯款或其他經農糧署同意之方式繳納。衍生之相關手續費用，由申購學校或團膳廠商自行負擔。</w:t>
      </w:r>
    </w:p>
    <w:p w:rsidR="004C5D7D" w:rsidRPr="005F625E" w:rsidRDefault="004C5D7D" w:rsidP="004C5D7D">
      <w:pPr>
        <w:pStyle w:val="Standard"/>
        <w:widowControl/>
        <w:spacing w:line="560" w:lineRule="exact"/>
        <w:ind w:left="893" w:hanging="960"/>
        <w:jc w:val="both"/>
        <w:rPr>
          <w:sz w:val="22"/>
        </w:rPr>
      </w:pPr>
      <w:r w:rsidRPr="005F625E">
        <w:rPr>
          <w:rFonts w:cs="新細明體"/>
          <w:kern w:val="0"/>
          <w:sz w:val="28"/>
          <w:szCs w:val="32"/>
        </w:rPr>
        <w:t>十五、分署就申購單位申購數量、價款等審核無誤並收取價款後，應即發給「糧食出倉單」，由申購學校或團膳廠商依系統通知於每月十九日前自行列印「糧食出倉單」（第五聯）及糧食銷售收據（第六聯），並持「糧食出倉單」前往供貨之公糧業者倉庫提米，逾期應填具申請書(格式如附件七)申請補發。以書面申購食米者，其糧食銷售收據由分署發給。</w:t>
      </w:r>
    </w:p>
    <w:p w:rsidR="004C5D7D" w:rsidRPr="005F625E" w:rsidRDefault="004C5D7D" w:rsidP="004C5D7D">
      <w:pPr>
        <w:pStyle w:val="Standard"/>
        <w:widowControl/>
        <w:spacing w:line="560" w:lineRule="exact"/>
        <w:ind w:left="850" w:firstLine="678"/>
        <w:jc w:val="both"/>
        <w:rPr>
          <w:sz w:val="22"/>
        </w:rPr>
      </w:pPr>
      <w:r w:rsidRPr="005F625E">
        <w:rPr>
          <w:rFonts w:cs="新細明體"/>
          <w:kern w:val="0"/>
          <w:sz w:val="28"/>
          <w:szCs w:val="32"/>
        </w:rPr>
        <w:t>為確保食米品質，申購學校得申請分批提貨，分署得按批次分別發給「糧食出倉單」或於網路系統設定提貨次數，俾利分批提貨。</w:t>
      </w:r>
    </w:p>
    <w:p w:rsidR="004C5D7D" w:rsidRPr="005F625E" w:rsidRDefault="004C5D7D" w:rsidP="004C5D7D">
      <w:pPr>
        <w:pStyle w:val="Standard"/>
        <w:widowControl/>
        <w:spacing w:line="560" w:lineRule="exact"/>
        <w:ind w:left="893" w:hanging="960"/>
        <w:jc w:val="both"/>
        <w:rPr>
          <w:sz w:val="22"/>
        </w:rPr>
      </w:pPr>
      <w:r w:rsidRPr="005F625E">
        <w:rPr>
          <w:rFonts w:cs="新細明體"/>
          <w:kern w:val="0"/>
          <w:sz w:val="28"/>
          <w:szCs w:val="32"/>
        </w:rPr>
        <w:t>十六、學校或團膳廠商除特殊情形經分署同意者外，應於發給「糧食出倉單」之日起十五日內全部提清食米，逾期未領或未提清者，其品質及損耗自</w:t>
      </w:r>
      <w:r w:rsidRPr="005F625E">
        <w:rPr>
          <w:rFonts w:cs="新細明體"/>
          <w:kern w:val="0"/>
          <w:sz w:val="28"/>
          <w:szCs w:val="32"/>
        </w:rPr>
        <w:lastRenderedPageBreak/>
        <w:t>行負責。倘逾期未提領食米數量達該校次月用餐數量者，分署得不核准其次月之申購資格。</w:t>
      </w:r>
    </w:p>
    <w:p w:rsidR="004C5D7D" w:rsidRPr="005F625E" w:rsidRDefault="004C5D7D" w:rsidP="004C5D7D">
      <w:pPr>
        <w:pStyle w:val="Standard"/>
        <w:widowControl/>
        <w:spacing w:line="560" w:lineRule="exact"/>
        <w:ind w:left="850" w:firstLine="678"/>
        <w:jc w:val="both"/>
        <w:rPr>
          <w:sz w:val="22"/>
        </w:rPr>
      </w:pPr>
      <w:r w:rsidRPr="005F625E">
        <w:rPr>
          <w:rFonts w:cs="新細明體"/>
          <w:kern w:val="0"/>
          <w:sz w:val="28"/>
          <w:szCs w:val="32"/>
        </w:rPr>
        <w:t>學校或團膳廠商持「糧食出倉單」前往指定撥糧倉庫提領食米時，撥糧倉庫應核對糧食出倉單編號、騎縫章後，將檢驗合格之食米交予申購單位提領。</w:t>
      </w:r>
    </w:p>
    <w:p w:rsidR="004C5D7D" w:rsidRPr="005F625E" w:rsidRDefault="004C5D7D" w:rsidP="004C5D7D">
      <w:pPr>
        <w:pStyle w:val="Standard"/>
        <w:widowControl/>
        <w:spacing w:line="560" w:lineRule="exact"/>
        <w:ind w:left="893" w:hanging="960"/>
        <w:jc w:val="both"/>
        <w:rPr>
          <w:sz w:val="22"/>
        </w:rPr>
      </w:pPr>
      <w:r w:rsidRPr="005F625E">
        <w:rPr>
          <w:rFonts w:cs="新細明體"/>
          <w:kern w:val="0"/>
          <w:sz w:val="28"/>
          <w:szCs w:val="32"/>
        </w:rPr>
        <w:t>十七、學校或團膳廠商提領食米時，如對品質、重量有疑義，應於提領後七日內通知撥糧分署，逾期不予受理。撥糧分署應於接獲學校或團膳廠商通知後二日內派員會同處理。經複驗確認該批食米不合格者，學校或團膳廠商得予退回，並應由撥糧倉庫重新調選或以同期別、同數量之合格食米供應。</w:t>
      </w:r>
    </w:p>
    <w:p w:rsidR="004C5D7D" w:rsidRPr="005F625E" w:rsidRDefault="004C5D7D" w:rsidP="004C5D7D">
      <w:pPr>
        <w:pStyle w:val="Standard"/>
        <w:widowControl/>
        <w:spacing w:line="560" w:lineRule="exact"/>
        <w:ind w:left="850" w:firstLine="678"/>
        <w:jc w:val="both"/>
        <w:rPr>
          <w:sz w:val="22"/>
        </w:rPr>
      </w:pPr>
      <w:r w:rsidRPr="005F625E">
        <w:rPr>
          <w:rFonts w:cs="新細明體"/>
          <w:kern w:val="0"/>
          <w:sz w:val="28"/>
          <w:szCs w:val="32"/>
        </w:rPr>
        <w:t>食米提領超過七日，不得以長蟲或其他歸責於保管因素造成之品質劣變要求退換貨。</w:t>
      </w:r>
    </w:p>
    <w:p w:rsidR="004C5D7D" w:rsidRPr="005F625E" w:rsidRDefault="004C5D7D" w:rsidP="004C5D7D">
      <w:pPr>
        <w:pStyle w:val="Standard"/>
        <w:widowControl/>
        <w:spacing w:line="560" w:lineRule="exact"/>
        <w:ind w:left="893" w:hanging="960"/>
        <w:jc w:val="both"/>
        <w:rPr>
          <w:sz w:val="22"/>
        </w:rPr>
      </w:pPr>
      <w:r w:rsidRPr="005F625E">
        <w:rPr>
          <w:rFonts w:cs="新細明體"/>
          <w:kern w:val="0"/>
          <w:sz w:val="28"/>
          <w:szCs w:val="32"/>
        </w:rPr>
        <w:t>十八、學校或團膳廠商所提領食米應存放於簽約登記地址之校內或廠區內固定之適當場所，並指定人員負責管理，且應每日將食米使用情形登錄於學校食米用量登記表(附件三、附件八)，自主管理。</w:t>
      </w:r>
    </w:p>
    <w:p w:rsidR="004C5D7D" w:rsidRPr="005F625E" w:rsidRDefault="004C5D7D" w:rsidP="004C5D7D">
      <w:pPr>
        <w:pStyle w:val="Standard"/>
        <w:widowControl/>
        <w:spacing w:line="560" w:lineRule="exact"/>
        <w:ind w:left="850" w:firstLine="678"/>
        <w:jc w:val="both"/>
        <w:rPr>
          <w:sz w:val="22"/>
        </w:rPr>
      </w:pPr>
      <w:r w:rsidRPr="005F625E">
        <w:rPr>
          <w:rFonts w:cs="新細明體"/>
          <w:kern w:val="0"/>
          <w:sz w:val="28"/>
          <w:szCs w:val="32"/>
        </w:rPr>
        <w:t>分署得會同有關單位或自行訪問瞭解學校及團膳廠商食米之使用及儲存管理情形，學校及團膳廠商應留存相關文件紀錄至少一年，以供查核，且不得規避、妨礙或拒絕查核。</w:t>
      </w:r>
    </w:p>
    <w:p w:rsidR="004C5D7D" w:rsidRPr="005F625E" w:rsidRDefault="004C5D7D" w:rsidP="004C5D7D">
      <w:pPr>
        <w:pStyle w:val="Standard"/>
        <w:widowControl/>
        <w:spacing w:line="560" w:lineRule="exact"/>
        <w:ind w:left="850" w:firstLine="678"/>
        <w:jc w:val="both"/>
        <w:rPr>
          <w:sz w:val="22"/>
        </w:rPr>
      </w:pPr>
      <w:r w:rsidRPr="005F625E">
        <w:rPr>
          <w:sz w:val="28"/>
          <w:szCs w:val="32"/>
        </w:rPr>
        <w:t>對於團膳廠商</w:t>
      </w:r>
      <w:r w:rsidRPr="005F625E">
        <w:rPr>
          <w:rFonts w:cs="新細明體"/>
          <w:kern w:val="0"/>
          <w:sz w:val="28"/>
          <w:szCs w:val="32"/>
        </w:rPr>
        <w:t>食米</w:t>
      </w:r>
      <w:r w:rsidRPr="005F625E">
        <w:rPr>
          <w:sz w:val="28"/>
          <w:szCs w:val="32"/>
        </w:rPr>
        <w:t>之儲放及使用情形，分署得會同教育主管機關、學校等有關單位或自行辦理不定時查核，並填報查核紀錄表(附件九)；如白(糙)米飯有混合進口米烹煮疑義，得取樣米飯送檢驗單位作米種DNA鑑定。</w:t>
      </w:r>
    </w:p>
    <w:p w:rsidR="004C5D7D" w:rsidRPr="005F625E" w:rsidRDefault="004C5D7D" w:rsidP="004C5D7D">
      <w:pPr>
        <w:pStyle w:val="Standard"/>
        <w:widowControl/>
        <w:spacing w:line="560" w:lineRule="exact"/>
        <w:ind w:left="923" w:hanging="966"/>
        <w:jc w:val="both"/>
        <w:rPr>
          <w:sz w:val="22"/>
        </w:rPr>
      </w:pPr>
      <w:r w:rsidRPr="005F625E">
        <w:rPr>
          <w:rFonts w:cs="新細明體"/>
          <w:kern w:val="0"/>
          <w:sz w:val="28"/>
          <w:szCs w:val="32"/>
        </w:rPr>
        <w:t>十九、學校申購食米，應全部供作校內用餐之用，不得變更供應對象或轉售。如學年末或學期末尚有剩餘食米，得以傳真或其他書面方式經報請分署同意，贈予清寒學生或救濟單位食用。</w:t>
      </w:r>
    </w:p>
    <w:p w:rsidR="004C5D7D" w:rsidRPr="005F625E" w:rsidRDefault="004C5D7D" w:rsidP="004C5D7D">
      <w:pPr>
        <w:pStyle w:val="Standard"/>
        <w:widowControl/>
        <w:spacing w:line="560" w:lineRule="exact"/>
        <w:ind w:left="850" w:firstLine="678"/>
        <w:jc w:val="both"/>
        <w:rPr>
          <w:sz w:val="22"/>
        </w:rPr>
      </w:pPr>
      <w:r w:rsidRPr="005F625E">
        <w:rPr>
          <w:sz w:val="28"/>
          <w:szCs w:val="32"/>
        </w:rPr>
        <w:lastRenderedPageBreak/>
        <w:t>團膳廠商於契約終止或學年結束無承攬團膳之事實，除經分署同意延長結算期限者外，應於一個月內，按供應學校別，檢附每月向學校核銷請款之收據影本(</w:t>
      </w:r>
      <w:r w:rsidRPr="005F625E">
        <w:rPr>
          <w:rFonts w:cs="新細明體"/>
          <w:kern w:val="0"/>
          <w:sz w:val="28"/>
          <w:szCs w:val="32"/>
        </w:rPr>
        <w:t>註明使用公糧、非使用公糧餐數)</w:t>
      </w:r>
      <w:r w:rsidRPr="005F625E">
        <w:rPr>
          <w:sz w:val="28"/>
          <w:szCs w:val="32"/>
        </w:rPr>
        <w:t>與每月供膳菜單，向分署申請退還保證金。若有剩餘食米，應依結算最後月份之二倍申購價格，以補繳或以保證金扣繳該數量之優惠價差方式購回，經分署確認且無違反規定情事，即予無息發還。</w:t>
      </w:r>
    </w:p>
    <w:p w:rsidR="004C5D7D" w:rsidRPr="005F625E" w:rsidRDefault="004C5D7D" w:rsidP="004C5D7D">
      <w:pPr>
        <w:pStyle w:val="Standard"/>
        <w:widowControl/>
        <w:spacing w:line="560" w:lineRule="exact"/>
        <w:ind w:left="850" w:firstLine="678"/>
        <w:jc w:val="both"/>
        <w:rPr>
          <w:sz w:val="22"/>
        </w:rPr>
      </w:pPr>
      <w:r w:rsidRPr="005F625E">
        <w:rPr>
          <w:sz w:val="28"/>
          <w:szCs w:val="32"/>
        </w:rPr>
        <w:t>分署結算保證金，發現團膳廠商有異常或違約疑慮時，得函送收據等資料，請團膳學校核對，並副知教育主管機關協助。</w:t>
      </w:r>
    </w:p>
    <w:p w:rsidR="004C5D7D" w:rsidRPr="005F625E" w:rsidRDefault="004C5D7D" w:rsidP="004C5D7D">
      <w:pPr>
        <w:pStyle w:val="Standard"/>
        <w:widowControl/>
        <w:spacing w:line="560" w:lineRule="exact"/>
        <w:ind w:left="850" w:firstLine="678"/>
        <w:jc w:val="both"/>
        <w:rPr>
          <w:sz w:val="22"/>
        </w:rPr>
      </w:pPr>
      <w:r w:rsidRPr="005F625E">
        <w:rPr>
          <w:sz w:val="28"/>
          <w:szCs w:val="32"/>
        </w:rPr>
        <w:t>團膳廠商確定繼續承攬</w:t>
      </w:r>
      <w:r w:rsidRPr="005F625E">
        <w:rPr>
          <w:rFonts w:cs="新細明體"/>
          <w:kern w:val="0"/>
          <w:sz w:val="28"/>
          <w:szCs w:val="32"/>
        </w:rPr>
        <w:t>下一</w:t>
      </w:r>
      <w:r w:rsidRPr="005F625E">
        <w:rPr>
          <w:sz w:val="28"/>
          <w:szCs w:val="32"/>
        </w:rPr>
        <w:t>學年度團膳業務者，得函請分署同意遞延後免退還保證金，若有不足部分應予補足。</w:t>
      </w:r>
    </w:p>
    <w:p w:rsidR="004C5D7D" w:rsidRPr="005F625E" w:rsidRDefault="004C5D7D" w:rsidP="004C5D7D">
      <w:pPr>
        <w:pStyle w:val="Standard"/>
        <w:widowControl/>
        <w:spacing w:line="560" w:lineRule="exact"/>
        <w:ind w:left="923" w:hanging="966"/>
        <w:jc w:val="both"/>
        <w:rPr>
          <w:sz w:val="22"/>
        </w:rPr>
      </w:pPr>
      <w:r w:rsidRPr="005F625E">
        <w:rPr>
          <w:rFonts w:cs="新細明體"/>
          <w:kern w:val="0"/>
          <w:sz w:val="28"/>
          <w:szCs w:val="32"/>
        </w:rPr>
        <w:t>二十、團膳廠商得委託專業煮飯公司代工烹煮學校用餐食米，當地分署、團膳廠商及專業煮飯公司每學年應簽訂三方契約，契約範本由農糧署另行訂定。</w:t>
      </w:r>
    </w:p>
    <w:p w:rsidR="004C5D7D" w:rsidRDefault="004C5D7D" w:rsidP="004C5D7D">
      <w:pPr>
        <w:pStyle w:val="Standard"/>
      </w:pPr>
    </w:p>
    <w:p w:rsidR="00702AD7" w:rsidRDefault="00702AD7" w:rsidP="00702AD7"/>
    <w:p w:rsidR="001741E2" w:rsidRDefault="001741E2" w:rsidP="00702AD7"/>
    <w:p w:rsidR="001741E2" w:rsidRDefault="001741E2" w:rsidP="00702AD7"/>
    <w:p w:rsidR="001741E2" w:rsidRDefault="001741E2" w:rsidP="00702AD7"/>
    <w:p w:rsidR="001741E2" w:rsidRDefault="001741E2" w:rsidP="00702AD7"/>
    <w:p w:rsidR="001741E2" w:rsidRDefault="001741E2" w:rsidP="00702AD7"/>
    <w:p w:rsidR="001741E2" w:rsidRDefault="001741E2" w:rsidP="00702AD7"/>
    <w:p w:rsidR="00D51942" w:rsidRDefault="00D51942">
      <w:pPr>
        <w:widowControl/>
      </w:pPr>
      <w:r>
        <w:br w:type="page"/>
      </w:r>
    </w:p>
    <w:p w:rsidR="004A3C8B" w:rsidRDefault="004A3C8B" w:rsidP="00702AD7"/>
    <w:p w:rsidR="001741E2" w:rsidRDefault="001741E2" w:rsidP="001741E2">
      <w:pPr>
        <w:pStyle w:val="Standard"/>
        <w:snapToGrid w:val="0"/>
        <w:spacing w:line="360" w:lineRule="exact"/>
        <w:jc w:val="both"/>
      </w:pPr>
      <w:r>
        <w:rPr>
          <w:sz w:val="28"/>
          <w:szCs w:val="28"/>
        </w:rPr>
        <w:t>附件</w:t>
      </w:r>
    </w:p>
    <w:p w:rsidR="001741E2" w:rsidRDefault="001741E2" w:rsidP="001741E2">
      <w:pPr>
        <w:pStyle w:val="Standard"/>
        <w:snapToGrid w:val="0"/>
        <w:spacing w:line="400" w:lineRule="exact"/>
      </w:pPr>
      <w:r>
        <w:rPr>
          <w:sz w:val="28"/>
          <w:szCs w:val="28"/>
        </w:rPr>
        <w:t xml:space="preserve">         直轄市       鄉市                                       </w:t>
      </w:r>
    </w:p>
    <w:p w:rsidR="001741E2" w:rsidRDefault="001741E2" w:rsidP="001741E2">
      <w:pPr>
        <w:pStyle w:val="Standard"/>
        <w:snapToGrid w:val="0"/>
        <w:spacing w:line="400" w:lineRule="exact"/>
      </w:pPr>
      <w:r>
        <w:rPr>
          <w:sz w:val="28"/>
          <w:szCs w:val="28"/>
          <w:u w:val="single"/>
        </w:rPr>
        <w:t xml:space="preserve">         </w:t>
      </w:r>
      <w:r>
        <w:rPr>
          <w:sz w:val="28"/>
          <w:szCs w:val="28"/>
        </w:rPr>
        <w:t xml:space="preserve">       </w:t>
      </w:r>
      <w:r>
        <w:rPr>
          <w:sz w:val="28"/>
          <w:szCs w:val="28"/>
          <w:u w:val="single"/>
        </w:rPr>
        <w:t xml:space="preserve">      </w:t>
      </w:r>
      <w:r>
        <w:rPr>
          <w:sz w:val="28"/>
          <w:szCs w:val="28"/>
        </w:rPr>
        <w:t xml:space="preserve">    ___________學校</w:t>
      </w:r>
      <w:r>
        <w:rPr>
          <w:sz w:val="28"/>
          <w:szCs w:val="28"/>
          <w:u w:val="single"/>
        </w:rPr>
        <w:t xml:space="preserve">    </w:t>
      </w:r>
      <w:r>
        <w:rPr>
          <w:sz w:val="28"/>
          <w:szCs w:val="28"/>
        </w:rPr>
        <w:t>月份食米申購書</w:t>
      </w:r>
    </w:p>
    <w:p w:rsidR="001741E2" w:rsidRDefault="001741E2" w:rsidP="001741E2">
      <w:pPr>
        <w:pStyle w:val="Standard"/>
        <w:snapToGrid w:val="0"/>
        <w:spacing w:line="400" w:lineRule="exact"/>
      </w:pPr>
      <w:r>
        <w:rPr>
          <w:sz w:val="28"/>
          <w:szCs w:val="28"/>
        </w:rPr>
        <w:t xml:space="preserve">         縣(市)       鎮區                     </w:t>
      </w:r>
    </w:p>
    <w:p w:rsidR="001741E2" w:rsidRDefault="001741E2" w:rsidP="001741E2">
      <w:pPr>
        <w:pStyle w:val="Standard"/>
        <w:snapToGrid w:val="0"/>
        <w:spacing w:line="400" w:lineRule="exact"/>
      </w:pPr>
      <w:r>
        <w:rPr>
          <w:sz w:val="28"/>
          <w:szCs w:val="28"/>
        </w:rPr>
        <w:t>申購學校代碼：</w:t>
      </w:r>
      <w:r>
        <w:rPr>
          <w:sz w:val="28"/>
          <w:szCs w:val="28"/>
          <w:u w:val="single"/>
        </w:rPr>
        <w:t xml:space="preserve">              </w:t>
      </w:r>
      <w:r>
        <w:rPr>
          <w:sz w:val="28"/>
          <w:szCs w:val="28"/>
        </w:rPr>
        <w:t xml:space="preserve">    申購日期：</w:t>
      </w:r>
      <w:r>
        <w:rPr>
          <w:sz w:val="28"/>
          <w:szCs w:val="28"/>
          <w:u w:val="single"/>
        </w:rPr>
        <w:t xml:space="preserve">     </w:t>
      </w:r>
      <w:r>
        <w:rPr>
          <w:sz w:val="28"/>
          <w:szCs w:val="28"/>
        </w:rPr>
        <w:t>年</w:t>
      </w:r>
      <w:r>
        <w:rPr>
          <w:sz w:val="28"/>
          <w:szCs w:val="28"/>
          <w:u w:val="single"/>
        </w:rPr>
        <w:t xml:space="preserve">    </w:t>
      </w:r>
      <w:r>
        <w:rPr>
          <w:sz w:val="28"/>
          <w:szCs w:val="28"/>
        </w:rPr>
        <w:t>月</w:t>
      </w:r>
      <w:r>
        <w:rPr>
          <w:sz w:val="28"/>
          <w:szCs w:val="28"/>
          <w:u w:val="single"/>
        </w:rPr>
        <w:t xml:space="preserve">    </w:t>
      </w:r>
      <w:r>
        <w:rPr>
          <w:sz w:val="28"/>
          <w:szCs w:val="28"/>
        </w:rPr>
        <w:t>日</w:t>
      </w:r>
    </w:p>
    <w:tbl>
      <w:tblPr>
        <w:tblpPr w:leftFromText="180" w:rightFromText="180" w:vertAnchor="text" w:tblpY="1"/>
        <w:tblOverlap w:val="never"/>
        <w:tblW w:w="9582" w:type="dxa"/>
        <w:tblLayout w:type="fixed"/>
        <w:tblCellMar>
          <w:left w:w="10" w:type="dxa"/>
          <w:right w:w="10" w:type="dxa"/>
        </w:tblCellMar>
        <w:tblLook w:val="04A0" w:firstRow="1" w:lastRow="0" w:firstColumn="1" w:lastColumn="0" w:noHBand="0" w:noVBand="1"/>
      </w:tblPr>
      <w:tblGrid>
        <w:gridCol w:w="459"/>
        <w:gridCol w:w="719"/>
        <w:gridCol w:w="420"/>
        <w:gridCol w:w="480"/>
        <w:gridCol w:w="317"/>
        <w:gridCol w:w="799"/>
        <w:gridCol w:w="503"/>
        <w:gridCol w:w="1095"/>
        <w:gridCol w:w="1065"/>
        <w:gridCol w:w="532"/>
        <w:gridCol w:w="369"/>
        <w:gridCol w:w="359"/>
        <w:gridCol w:w="69"/>
        <w:gridCol w:w="834"/>
        <w:gridCol w:w="1562"/>
      </w:tblGrid>
      <w:tr w:rsidR="001741E2" w:rsidTr="00993404">
        <w:trPr>
          <w:trHeight w:hRule="exact" w:val="630"/>
        </w:trPr>
        <w:tc>
          <w:tcPr>
            <w:tcW w:w="9582" w:type="dxa"/>
            <w:gridSpan w:val="15"/>
            <w:tcBorders>
              <w:top w:val="single" w:sz="12" w:space="0" w:color="000001"/>
              <w:left w:val="single" w:sz="12" w:space="0" w:color="000001"/>
              <w:bottom w:val="single" w:sz="6" w:space="0" w:color="000001"/>
              <w:right w:val="single" w:sz="12"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jc w:val="center"/>
            </w:pPr>
            <w:r>
              <w:rPr>
                <w:sz w:val="28"/>
                <w:szCs w:val="28"/>
              </w:rPr>
              <w:t>本月供應用餐日數：                日</w:t>
            </w:r>
          </w:p>
        </w:tc>
      </w:tr>
      <w:tr w:rsidR="001741E2" w:rsidTr="00993404">
        <w:trPr>
          <w:trHeight w:hRule="exact" w:val="630"/>
        </w:trPr>
        <w:tc>
          <w:tcPr>
            <w:tcW w:w="1598" w:type="dxa"/>
            <w:gridSpan w:val="3"/>
            <w:tcBorders>
              <w:top w:val="single" w:sz="6" w:space="0" w:color="000001"/>
              <w:left w:val="single" w:sz="12" w:space="0" w:color="000001"/>
              <w:bottom w:val="single" w:sz="6" w:space="0" w:color="000001"/>
              <w:right w:val="single" w:sz="4"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pPr>
            <w:r>
              <w:rPr>
                <w:sz w:val="28"/>
                <w:szCs w:val="28"/>
              </w:rPr>
              <w:t>學生人數</w:t>
            </w:r>
          </w:p>
        </w:tc>
        <w:tc>
          <w:tcPr>
            <w:tcW w:w="1596" w:type="dxa"/>
            <w:gridSpan w:val="3"/>
            <w:tcBorders>
              <w:top w:val="single" w:sz="6" w:space="0" w:color="000001"/>
              <w:left w:val="single" w:sz="4" w:space="0" w:color="000001"/>
              <w:bottom w:val="single" w:sz="6" w:space="0" w:color="000001"/>
              <w:right w:val="single" w:sz="4"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rPr>
                <w:sz w:val="28"/>
                <w:szCs w:val="28"/>
              </w:rPr>
            </w:pPr>
          </w:p>
        </w:tc>
        <w:tc>
          <w:tcPr>
            <w:tcW w:w="1598" w:type="dxa"/>
            <w:gridSpan w:val="2"/>
            <w:tcBorders>
              <w:top w:val="single" w:sz="6" w:space="0" w:color="000001"/>
              <w:left w:val="single" w:sz="4" w:space="0" w:color="000001"/>
              <w:bottom w:val="single" w:sz="6" w:space="0" w:color="000001"/>
              <w:right w:val="single" w:sz="4"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pPr>
            <w:r>
              <w:rPr>
                <w:sz w:val="28"/>
                <w:szCs w:val="28"/>
              </w:rPr>
              <w:t>教職員工數</w:t>
            </w:r>
          </w:p>
        </w:tc>
        <w:tc>
          <w:tcPr>
            <w:tcW w:w="1597" w:type="dxa"/>
            <w:gridSpan w:val="2"/>
            <w:tcBorders>
              <w:top w:val="single" w:sz="6" w:space="0" w:color="000001"/>
              <w:left w:val="single" w:sz="4" w:space="0" w:color="000001"/>
              <w:bottom w:val="single" w:sz="6" w:space="0" w:color="000001"/>
              <w:right w:val="single" w:sz="4"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rPr>
                <w:sz w:val="28"/>
                <w:szCs w:val="28"/>
              </w:rPr>
            </w:pPr>
          </w:p>
        </w:tc>
        <w:tc>
          <w:tcPr>
            <w:tcW w:w="1631" w:type="dxa"/>
            <w:gridSpan w:val="4"/>
            <w:tcBorders>
              <w:top w:val="single" w:sz="6" w:space="0" w:color="000001"/>
              <w:left w:val="single" w:sz="4" w:space="0" w:color="000001"/>
              <w:bottom w:val="single" w:sz="6" w:space="0" w:color="000001"/>
              <w:right w:val="single" w:sz="4"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pPr>
            <w:r>
              <w:rPr>
                <w:sz w:val="28"/>
                <w:szCs w:val="28"/>
              </w:rPr>
              <w:t>幼兒園人數</w:t>
            </w:r>
          </w:p>
        </w:tc>
        <w:tc>
          <w:tcPr>
            <w:tcW w:w="1562" w:type="dxa"/>
            <w:tcBorders>
              <w:top w:val="single" w:sz="6" w:space="0" w:color="000001"/>
              <w:left w:val="single" w:sz="4" w:space="0" w:color="000001"/>
              <w:bottom w:val="single" w:sz="6" w:space="0" w:color="000001"/>
              <w:right w:val="single" w:sz="12"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rPr>
                <w:sz w:val="28"/>
                <w:szCs w:val="28"/>
              </w:rPr>
            </w:pPr>
          </w:p>
        </w:tc>
      </w:tr>
      <w:tr w:rsidR="001741E2" w:rsidTr="00993404">
        <w:trPr>
          <w:trHeight w:hRule="exact" w:val="630"/>
        </w:trPr>
        <w:tc>
          <w:tcPr>
            <w:tcW w:w="2395" w:type="dxa"/>
            <w:gridSpan w:val="5"/>
            <w:tcBorders>
              <w:top w:val="single" w:sz="6" w:space="0" w:color="000001"/>
              <w:left w:val="single" w:sz="12"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1741E2">
            <w:pPr>
              <w:pStyle w:val="Standard"/>
              <w:snapToGrid w:val="0"/>
              <w:jc w:val="center"/>
            </w:pPr>
            <w:r>
              <w:rPr>
                <w:sz w:val="28"/>
                <w:szCs w:val="28"/>
              </w:rPr>
              <w:t>原報人數</w:t>
            </w:r>
          </w:p>
        </w:tc>
        <w:tc>
          <w:tcPr>
            <w:tcW w:w="2397" w:type="dxa"/>
            <w:gridSpan w:val="3"/>
            <w:tcBorders>
              <w:top w:val="single" w:sz="6" w:space="0" w:color="000001"/>
              <w:left w:val="single" w:sz="6" w:space="0" w:color="000001"/>
              <w:bottom w:val="single" w:sz="12" w:space="0" w:color="000001"/>
              <w:right w:val="single" w:sz="4" w:space="0" w:color="000001"/>
            </w:tcBorders>
            <w:shd w:val="clear" w:color="auto" w:fill="FFFFFF"/>
            <w:tcMar>
              <w:top w:w="0" w:type="dxa"/>
              <w:left w:w="30" w:type="dxa"/>
              <w:bottom w:w="0" w:type="dxa"/>
              <w:right w:w="30" w:type="dxa"/>
            </w:tcMar>
            <w:vAlign w:val="center"/>
          </w:tcPr>
          <w:p w:rsidR="001741E2" w:rsidRDefault="001741E2" w:rsidP="001741E2">
            <w:pPr>
              <w:pStyle w:val="Standard"/>
              <w:snapToGrid w:val="0"/>
              <w:jc w:val="center"/>
              <w:rPr>
                <w:sz w:val="28"/>
                <w:szCs w:val="28"/>
              </w:rPr>
            </w:pPr>
          </w:p>
        </w:tc>
        <w:tc>
          <w:tcPr>
            <w:tcW w:w="2394" w:type="dxa"/>
            <w:gridSpan w:val="5"/>
            <w:tcBorders>
              <w:top w:val="single" w:sz="6" w:space="0" w:color="000001"/>
              <w:left w:val="single" w:sz="4" w:space="0" w:color="000001"/>
              <w:bottom w:val="single" w:sz="12" w:space="0" w:color="000001"/>
            </w:tcBorders>
            <w:shd w:val="clear" w:color="auto" w:fill="FFFFFF"/>
            <w:tcMar>
              <w:top w:w="0" w:type="dxa"/>
              <w:left w:w="30" w:type="dxa"/>
              <w:bottom w:w="0" w:type="dxa"/>
              <w:right w:w="30" w:type="dxa"/>
            </w:tcMar>
            <w:vAlign w:val="center"/>
          </w:tcPr>
          <w:p w:rsidR="001741E2" w:rsidRDefault="001741E2" w:rsidP="001741E2">
            <w:pPr>
              <w:pStyle w:val="Standard"/>
              <w:snapToGrid w:val="0"/>
              <w:jc w:val="center"/>
            </w:pPr>
            <w:r>
              <w:rPr>
                <w:sz w:val="28"/>
                <w:szCs w:val="28"/>
              </w:rPr>
              <w:t>現有人數</w:t>
            </w:r>
          </w:p>
        </w:tc>
        <w:tc>
          <w:tcPr>
            <w:tcW w:w="2396" w:type="dxa"/>
            <w:gridSpan w:val="2"/>
            <w:tcBorders>
              <w:top w:val="single" w:sz="6" w:space="0" w:color="000001"/>
              <w:left w:val="single" w:sz="6" w:space="0" w:color="000001"/>
              <w:bottom w:val="single" w:sz="12" w:space="0" w:color="000001"/>
              <w:right w:val="single" w:sz="12" w:space="0" w:color="000001"/>
            </w:tcBorders>
            <w:shd w:val="clear" w:color="auto" w:fill="FFFFFF"/>
            <w:tcMar>
              <w:top w:w="0" w:type="dxa"/>
              <w:left w:w="30" w:type="dxa"/>
              <w:bottom w:w="0" w:type="dxa"/>
              <w:right w:w="30" w:type="dxa"/>
            </w:tcMar>
            <w:vAlign w:val="center"/>
          </w:tcPr>
          <w:p w:rsidR="001741E2" w:rsidRDefault="001741E2" w:rsidP="001741E2">
            <w:pPr>
              <w:pStyle w:val="Standard"/>
              <w:snapToGrid w:val="0"/>
              <w:jc w:val="center"/>
              <w:rPr>
                <w:sz w:val="28"/>
                <w:szCs w:val="28"/>
              </w:rPr>
            </w:pPr>
          </w:p>
        </w:tc>
      </w:tr>
      <w:tr w:rsidR="001741E2" w:rsidTr="00993404">
        <w:trPr>
          <w:trHeight w:hRule="exact" w:val="550"/>
        </w:trPr>
        <w:tc>
          <w:tcPr>
            <w:tcW w:w="459" w:type="dxa"/>
            <w:vMerge w:val="restart"/>
            <w:tcBorders>
              <w:top w:val="single" w:sz="12" w:space="0" w:color="000001"/>
              <w:left w:val="single" w:sz="12"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spacing w:line="320" w:lineRule="exact"/>
              <w:jc w:val="center"/>
            </w:pPr>
            <w:r>
              <w:rPr>
                <w:sz w:val="28"/>
                <w:szCs w:val="28"/>
              </w:rPr>
              <w:t>得申購數量明細</w:t>
            </w:r>
          </w:p>
        </w:tc>
        <w:tc>
          <w:tcPr>
            <w:tcW w:w="719" w:type="dxa"/>
            <w:vMerge w:val="restart"/>
            <w:tcBorders>
              <w:top w:val="single" w:sz="12"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jc w:val="center"/>
            </w:pPr>
            <w:r>
              <w:rPr>
                <w:sz w:val="28"/>
                <w:szCs w:val="28"/>
              </w:rPr>
              <w:t>午餐</w:t>
            </w:r>
          </w:p>
        </w:tc>
        <w:tc>
          <w:tcPr>
            <w:tcW w:w="2519" w:type="dxa"/>
            <w:gridSpan w:val="5"/>
            <w:tcBorders>
              <w:top w:val="single" w:sz="12"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jc w:val="center"/>
            </w:pPr>
            <w:r>
              <w:t>幼兒園</w:t>
            </w:r>
          </w:p>
        </w:tc>
        <w:tc>
          <w:tcPr>
            <w:tcW w:w="4323" w:type="dxa"/>
            <w:gridSpan w:val="7"/>
            <w:tcBorders>
              <w:top w:val="single" w:sz="12"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jc w:val="both"/>
            </w:pPr>
            <w:r>
              <w:t>0.06*    日*    人=            公斤</w:t>
            </w:r>
          </w:p>
        </w:tc>
        <w:tc>
          <w:tcPr>
            <w:tcW w:w="1562" w:type="dxa"/>
            <w:vMerge w:val="restart"/>
            <w:tcBorders>
              <w:top w:val="single" w:sz="12" w:space="0" w:color="000001"/>
              <w:left w:val="single" w:sz="6" w:space="0" w:color="000001"/>
              <w:right w:val="single" w:sz="12"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spacing w:line="400" w:lineRule="exact"/>
            </w:pPr>
            <w:r>
              <w:rPr>
                <w:sz w:val="28"/>
                <w:szCs w:val="28"/>
              </w:rPr>
              <w:t>得申購</w:t>
            </w:r>
          </w:p>
          <w:p w:rsidR="001741E2" w:rsidRDefault="001741E2" w:rsidP="00310378">
            <w:pPr>
              <w:pStyle w:val="Standard"/>
              <w:snapToGrid w:val="0"/>
              <w:spacing w:line="400" w:lineRule="exact"/>
            </w:pPr>
            <w:r>
              <w:rPr>
                <w:sz w:val="28"/>
                <w:szCs w:val="28"/>
              </w:rPr>
              <w:t>數量合計</w:t>
            </w:r>
          </w:p>
        </w:tc>
      </w:tr>
      <w:tr w:rsidR="001741E2" w:rsidTr="00993404">
        <w:trPr>
          <w:trHeight w:hRule="exact" w:val="550"/>
        </w:trPr>
        <w:tc>
          <w:tcPr>
            <w:tcW w:w="459" w:type="dxa"/>
            <w:vMerge/>
            <w:tcBorders>
              <w:top w:val="single" w:sz="12" w:space="0" w:color="000001"/>
              <w:left w:val="single" w:sz="12"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widowControl/>
            </w:pPr>
          </w:p>
        </w:tc>
        <w:tc>
          <w:tcPr>
            <w:tcW w:w="719" w:type="dxa"/>
            <w:vMerge/>
            <w:tcBorders>
              <w:top w:val="single" w:sz="12"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widowControl/>
            </w:pPr>
          </w:p>
        </w:tc>
        <w:tc>
          <w:tcPr>
            <w:tcW w:w="2519"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jc w:val="center"/>
            </w:pPr>
            <w:r>
              <w:rPr>
                <w:sz w:val="28"/>
                <w:szCs w:val="28"/>
              </w:rPr>
              <w:t>國小</w:t>
            </w:r>
          </w:p>
        </w:tc>
        <w:tc>
          <w:tcPr>
            <w:tcW w:w="4323"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jc w:val="both"/>
            </w:pPr>
            <w:r>
              <w:t>0.08(0.10)*  日*  人=          公斤</w:t>
            </w:r>
          </w:p>
        </w:tc>
        <w:tc>
          <w:tcPr>
            <w:tcW w:w="1562" w:type="dxa"/>
            <w:vMerge/>
            <w:tcBorders>
              <w:top w:val="single" w:sz="12" w:space="0" w:color="000001"/>
              <w:left w:val="single" w:sz="6" w:space="0" w:color="000001"/>
              <w:right w:val="single" w:sz="12" w:space="0" w:color="000001"/>
            </w:tcBorders>
            <w:shd w:val="clear" w:color="auto" w:fill="FFFFFF"/>
            <w:tcMar>
              <w:top w:w="0" w:type="dxa"/>
              <w:left w:w="30" w:type="dxa"/>
              <w:bottom w:w="0" w:type="dxa"/>
              <w:right w:w="30" w:type="dxa"/>
            </w:tcMar>
            <w:vAlign w:val="center"/>
          </w:tcPr>
          <w:p w:rsidR="001741E2" w:rsidRDefault="001741E2" w:rsidP="00310378">
            <w:pPr>
              <w:widowControl/>
            </w:pPr>
          </w:p>
        </w:tc>
      </w:tr>
      <w:tr w:rsidR="001741E2" w:rsidTr="00993404">
        <w:trPr>
          <w:trHeight w:hRule="exact" w:val="550"/>
        </w:trPr>
        <w:tc>
          <w:tcPr>
            <w:tcW w:w="459" w:type="dxa"/>
            <w:vMerge/>
            <w:tcBorders>
              <w:top w:val="single" w:sz="12" w:space="0" w:color="000001"/>
              <w:left w:val="single" w:sz="12"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widowControl/>
            </w:pPr>
          </w:p>
        </w:tc>
        <w:tc>
          <w:tcPr>
            <w:tcW w:w="719" w:type="dxa"/>
            <w:vMerge/>
            <w:tcBorders>
              <w:top w:val="single" w:sz="12"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widowControl/>
            </w:pPr>
          </w:p>
        </w:tc>
        <w:tc>
          <w:tcPr>
            <w:tcW w:w="2519"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jc w:val="center"/>
            </w:pPr>
            <w:r>
              <w:rPr>
                <w:sz w:val="28"/>
                <w:szCs w:val="28"/>
              </w:rPr>
              <w:t>國中、高中、高職</w:t>
            </w:r>
          </w:p>
        </w:tc>
        <w:tc>
          <w:tcPr>
            <w:tcW w:w="4323"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jc w:val="both"/>
            </w:pPr>
            <w:r>
              <w:t>0.10(0.12)*  日*  人=          公斤</w:t>
            </w:r>
          </w:p>
        </w:tc>
        <w:tc>
          <w:tcPr>
            <w:tcW w:w="1562" w:type="dxa"/>
            <w:vMerge/>
            <w:tcBorders>
              <w:top w:val="single" w:sz="12" w:space="0" w:color="000001"/>
              <w:left w:val="single" w:sz="6" w:space="0" w:color="000001"/>
              <w:right w:val="single" w:sz="12" w:space="0" w:color="000001"/>
            </w:tcBorders>
            <w:shd w:val="clear" w:color="auto" w:fill="FFFFFF"/>
            <w:tcMar>
              <w:top w:w="0" w:type="dxa"/>
              <w:left w:w="30" w:type="dxa"/>
              <w:bottom w:w="0" w:type="dxa"/>
              <w:right w:w="30" w:type="dxa"/>
            </w:tcMar>
            <w:vAlign w:val="center"/>
          </w:tcPr>
          <w:p w:rsidR="001741E2" w:rsidRDefault="001741E2" w:rsidP="00310378">
            <w:pPr>
              <w:widowControl/>
            </w:pPr>
          </w:p>
        </w:tc>
      </w:tr>
      <w:tr w:rsidR="001741E2" w:rsidTr="00993404">
        <w:trPr>
          <w:trHeight w:hRule="exact" w:val="550"/>
        </w:trPr>
        <w:tc>
          <w:tcPr>
            <w:tcW w:w="459" w:type="dxa"/>
            <w:vMerge/>
            <w:tcBorders>
              <w:top w:val="single" w:sz="12" w:space="0" w:color="000001"/>
              <w:left w:val="single" w:sz="12"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widowControl/>
            </w:pPr>
          </w:p>
        </w:tc>
        <w:tc>
          <w:tcPr>
            <w:tcW w:w="719" w:type="dxa"/>
            <w:vMerge/>
            <w:tcBorders>
              <w:top w:val="single" w:sz="12"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widowControl/>
            </w:pPr>
          </w:p>
        </w:tc>
        <w:tc>
          <w:tcPr>
            <w:tcW w:w="2519"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jc w:val="center"/>
            </w:pPr>
            <w:r>
              <w:rPr>
                <w:sz w:val="28"/>
                <w:szCs w:val="28"/>
              </w:rPr>
              <w:t>教職員工</w:t>
            </w:r>
          </w:p>
        </w:tc>
        <w:tc>
          <w:tcPr>
            <w:tcW w:w="4323"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jc w:val="both"/>
            </w:pPr>
            <w:r>
              <w:t>0.10(0.12)*  日*  人=          公斤</w:t>
            </w:r>
          </w:p>
        </w:tc>
        <w:tc>
          <w:tcPr>
            <w:tcW w:w="1562" w:type="dxa"/>
            <w:vMerge w:val="restart"/>
            <w:tcBorders>
              <w:left w:val="single" w:sz="6" w:space="0" w:color="000001"/>
              <w:bottom w:val="single" w:sz="12" w:space="0" w:color="000001"/>
              <w:right w:val="single" w:sz="12"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rPr>
                <w:sz w:val="28"/>
                <w:szCs w:val="28"/>
              </w:rPr>
            </w:pPr>
          </w:p>
          <w:p w:rsidR="001741E2" w:rsidRDefault="001741E2" w:rsidP="00310378">
            <w:pPr>
              <w:pStyle w:val="Standard"/>
              <w:snapToGrid w:val="0"/>
              <w:jc w:val="right"/>
            </w:pPr>
            <w:r>
              <w:rPr>
                <w:sz w:val="28"/>
                <w:szCs w:val="28"/>
              </w:rPr>
              <w:t>公斤</w:t>
            </w:r>
          </w:p>
        </w:tc>
      </w:tr>
      <w:tr w:rsidR="001741E2" w:rsidTr="00993404">
        <w:trPr>
          <w:trHeight w:hRule="exact" w:val="550"/>
        </w:trPr>
        <w:tc>
          <w:tcPr>
            <w:tcW w:w="459" w:type="dxa"/>
            <w:vMerge/>
            <w:tcBorders>
              <w:top w:val="single" w:sz="12" w:space="0" w:color="000001"/>
              <w:left w:val="single" w:sz="12"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widowControl/>
            </w:pPr>
          </w:p>
        </w:tc>
        <w:tc>
          <w:tcPr>
            <w:tcW w:w="3238"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jc w:val="center"/>
            </w:pPr>
            <w:r>
              <w:rPr>
                <w:sz w:val="28"/>
                <w:szCs w:val="28"/>
              </w:rPr>
              <w:t>早餐</w:t>
            </w:r>
          </w:p>
        </w:tc>
        <w:tc>
          <w:tcPr>
            <w:tcW w:w="4323"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jc w:val="both"/>
            </w:pPr>
            <w:r>
              <w:t>0.06*    日*    人=            公斤</w:t>
            </w:r>
          </w:p>
        </w:tc>
        <w:tc>
          <w:tcPr>
            <w:tcW w:w="1562" w:type="dxa"/>
            <w:vMerge/>
            <w:tcBorders>
              <w:left w:val="single" w:sz="6" w:space="0" w:color="000001"/>
              <w:bottom w:val="single" w:sz="12" w:space="0" w:color="000001"/>
              <w:right w:val="single" w:sz="12" w:space="0" w:color="000001"/>
            </w:tcBorders>
            <w:shd w:val="clear" w:color="auto" w:fill="FFFFFF"/>
            <w:tcMar>
              <w:top w:w="0" w:type="dxa"/>
              <w:left w:w="30" w:type="dxa"/>
              <w:bottom w:w="0" w:type="dxa"/>
              <w:right w:w="30" w:type="dxa"/>
            </w:tcMar>
            <w:vAlign w:val="center"/>
          </w:tcPr>
          <w:p w:rsidR="001741E2" w:rsidRDefault="001741E2" w:rsidP="00310378">
            <w:pPr>
              <w:widowControl/>
            </w:pPr>
          </w:p>
        </w:tc>
      </w:tr>
      <w:tr w:rsidR="001741E2" w:rsidTr="00993404">
        <w:trPr>
          <w:trHeight w:hRule="exact" w:val="550"/>
        </w:trPr>
        <w:tc>
          <w:tcPr>
            <w:tcW w:w="459" w:type="dxa"/>
            <w:vMerge/>
            <w:tcBorders>
              <w:top w:val="single" w:sz="12" w:space="0" w:color="000001"/>
              <w:left w:val="single" w:sz="12"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widowControl/>
            </w:pPr>
          </w:p>
        </w:tc>
        <w:tc>
          <w:tcPr>
            <w:tcW w:w="3238" w:type="dxa"/>
            <w:gridSpan w:val="6"/>
            <w:tcBorders>
              <w:top w:val="single" w:sz="6" w:space="0" w:color="000001"/>
              <w:left w:val="single" w:sz="6"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jc w:val="center"/>
            </w:pPr>
            <w:r>
              <w:rPr>
                <w:sz w:val="28"/>
                <w:szCs w:val="28"/>
              </w:rPr>
              <w:t>晚餐</w:t>
            </w:r>
          </w:p>
        </w:tc>
        <w:tc>
          <w:tcPr>
            <w:tcW w:w="4323" w:type="dxa"/>
            <w:gridSpan w:val="7"/>
            <w:tcBorders>
              <w:top w:val="single" w:sz="6" w:space="0" w:color="000001"/>
              <w:left w:val="single" w:sz="6"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jc w:val="both"/>
            </w:pPr>
            <w:r>
              <w:t>0.10(0.12)*  日*  人=          公斤</w:t>
            </w:r>
          </w:p>
        </w:tc>
        <w:tc>
          <w:tcPr>
            <w:tcW w:w="1562" w:type="dxa"/>
            <w:vMerge/>
            <w:tcBorders>
              <w:left w:val="single" w:sz="6" w:space="0" w:color="000001"/>
              <w:bottom w:val="single" w:sz="12" w:space="0" w:color="000001"/>
              <w:right w:val="single" w:sz="12" w:space="0" w:color="000001"/>
            </w:tcBorders>
            <w:shd w:val="clear" w:color="auto" w:fill="FFFFFF"/>
            <w:tcMar>
              <w:top w:w="0" w:type="dxa"/>
              <w:left w:w="30" w:type="dxa"/>
              <w:bottom w:w="0" w:type="dxa"/>
              <w:right w:w="30" w:type="dxa"/>
            </w:tcMar>
            <w:vAlign w:val="center"/>
          </w:tcPr>
          <w:p w:rsidR="001741E2" w:rsidRDefault="001741E2" w:rsidP="00310378">
            <w:pPr>
              <w:widowControl/>
            </w:pPr>
          </w:p>
        </w:tc>
      </w:tr>
      <w:tr w:rsidR="001741E2" w:rsidTr="00993404">
        <w:trPr>
          <w:trHeight w:hRule="exact" w:val="538"/>
        </w:trPr>
        <w:tc>
          <w:tcPr>
            <w:tcW w:w="2078" w:type="dxa"/>
            <w:gridSpan w:val="4"/>
            <w:vMerge w:val="restart"/>
            <w:tcBorders>
              <w:top w:val="single" w:sz="12" w:space="0" w:color="000001"/>
              <w:left w:val="single" w:sz="12"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spacing w:line="440" w:lineRule="exact"/>
              <w:jc w:val="center"/>
            </w:pPr>
            <w:r>
              <w:rPr>
                <w:sz w:val="28"/>
                <w:szCs w:val="28"/>
              </w:rPr>
              <w:t>前月結餘數量</w:t>
            </w:r>
          </w:p>
          <w:p w:rsidR="001741E2" w:rsidRDefault="001741E2" w:rsidP="00310378">
            <w:pPr>
              <w:pStyle w:val="Standard"/>
              <w:snapToGrid w:val="0"/>
              <w:spacing w:line="440" w:lineRule="exact"/>
              <w:jc w:val="center"/>
            </w:pPr>
            <w:r>
              <w:rPr>
                <w:sz w:val="28"/>
                <w:szCs w:val="28"/>
              </w:rPr>
              <w:t>（單位：公斤）</w:t>
            </w:r>
          </w:p>
        </w:tc>
        <w:tc>
          <w:tcPr>
            <w:tcW w:w="1619" w:type="dxa"/>
            <w:gridSpan w:val="3"/>
            <w:tcBorders>
              <w:top w:val="single" w:sz="12"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tcPr>
          <w:p w:rsidR="001741E2" w:rsidRDefault="001741E2" w:rsidP="00310378">
            <w:pPr>
              <w:pStyle w:val="Standard"/>
              <w:snapToGrid w:val="0"/>
              <w:jc w:val="center"/>
            </w:pPr>
            <w:r>
              <w:rPr>
                <w:sz w:val="28"/>
                <w:szCs w:val="28"/>
              </w:rPr>
              <w:t>白米</w:t>
            </w:r>
          </w:p>
        </w:tc>
        <w:tc>
          <w:tcPr>
            <w:tcW w:w="2160" w:type="dxa"/>
            <w:gridSpan w:val="2"/>
            <w:tcBorders>
              <w:top w:val="single" w:sz="12"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tcPr>
          <w:p w:rsidR="001741E2" w:rsidRDefault="001741E2" w:rsidP="00310378">
            <w:pPr>
              <w:pStyle w:val="Standard"/>
              <w:snapToGrid w:val="0"/>
              <w:jc w:val="center"/>
              <w:rPr>
                <w:sz w:val="28"/>
                <w:szCs w:val="28"/>
              </w:rPr>
            </w:pPr>
          </w:p>
        </w:tc>
        <w:tc>
          <w:tcPr>
            <w:tcW w:w="901" w:type="dxa"/>
            <w:gridSpan w:val="2"/>
            <w:vMerge w:val="restart"/>
            <w:tcBorders>
              <w:top w:val="single" w:sz="12" w:space="0" w:color="000001"/>
              <w:left w:val="single" w:sz="6"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spacing w:line="320" w:lineRule="exact"/>
              <w:jc w:val="center"/>
            </w:pPr>
            <w:r>
              <w:rPr>
                <w:sz w:val="28"/>
                <w:szCs w:val="28"/>
              </w:rPr>
              <w:t>合</w:t>
            </w:r>
          </w:p>
          <w:p w:rsidR="001741E2" w:rsidRDefault="001741E2" w:rsidP="00310378">
            <w:pPr>
              <w:pStyle w:val="Standard"/>
              <w:snapToGrid w:val="0"/>
              <w:spacing w:line="320" w:lineRule="exact"/>
              <w:jc w:val="center"/>
            </w:pPr>
            <w:r>
              <w:rPr>
                <w:sz w:val="28"/>
                <w:szCs w:val="28"/>
              </w:rPr>
              <w:t>計</w:t>
            </w:r>
          </w:p>
        </w:tc>
        <w:tc>
          <w:tcPr>
            <w:tcW w:w="2824" w:type="dxa"/>
            <w:gridSpan w:val="4"/>
            <w:vMerge w:val="restart"/>
            <w:tcBorders>
              <w:top w:val="single" w:sz="12" w:space="0" w:color="000001"/>
              <w:left w:val="single" w:sz="6" w:space="0" w:color="000001"/>
              <w:bottom w:val="single" w:sz="12" w:space="0" w:color="000001"/>
              <w:right w:val="single" w:sz="12" w:space="0" w:color="000001"/>
            </w:tcBorders>
            <w:shd w:val="clear" w:color="auto" w:fill="FFFFFF"/>
            <w:tcMar>
              <w:top w:w="0" w:type="dxa"/>
              <w:left w:w="30" w:type="dxa"/>
              <w:bottom w:w="0" w:type="dxa"/>
              <w:right w:w="30" w:type="dxa"/>
            </w:tcMar>
          </w:tcPr>
          <w:p w:rsidR="001741E2" w:rsidRDefault="001741E2" w:rsidP="00310378">
            <w:pPr>
              <w:pStyle w:val="Standard"/>
              <w:snapToGrid w:val="0"/>
              <w:jc w:val="center"/>
              <w:rPr>
                <w:sz w:val="28"/>
                <w:szCs w:val="28"/>
              </w:rPr>
            </w:pPr>
          </w:p>
        </w:tc>
      </w:tr>
      <w:tr w:rsidR="001741E2" w:rsidTr="00993404">
        <w:trPr>
          <w:trHeight w:hRule="exact" w:val="546"/>
        </w:trPr>
        <w:tc>
          <w:tcPr>
            <w:tcW w:w="2078" w:type="dxa"/>
            <w:gridSpan w:val="4"/>
            <w:vMerge/>
            <w:tcBorders>
              <w:top w:val="single" w:sz="12" w:space="0" w:color="000001"/>
              <w:left w:val="single" w:sz="12"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widowControl/>
            </w:pPr>
          </w:p>
        </w:tc>
        <w:tc>
          <w:tcPr>
            <w:tcW w:w="1619" w:type="dxa"/>
            <w:gridSpan w:val="3"/>
            <w:tcBorders>
              <w:top w:val="single" w:sz="6" w:space="0" w:color="000001"/>
              <w:left w:val="single" w:sz="6" w:space="0" w:color="000001"/>
              <w:bottom w:val="single" w:sz="12" w:space="0" w:color="000001"/>
              <w:right w:val="single" w:sz="6" w:space="0" w:color="000001"/>
            </w:tcBorders>
            <w:shd w:val="clear" w:color="auto" w:fill="FFFFFF"/>
            <w:tcMar>
              <w:top w:w="0" w:type="dxa"/>
              <w:left w:w="30" w:type="dxa"/>
              <w:bottom w:w="0" w:type="dxa"/>
              <w:right w:w="30" w:type="dxa"/>
            </w:tcMar>
          </w:tcPr>
          <w:p w:rsidR="001741E2" w:rsidRDefault="001741E2" w:rsidP="00310378">
            <w:pPr>
              <w:pStyle w:val="Standard"/>
              <w:snapToGrid w:val="0"/>
              <w:jc w:val="center"/>
            </w:pPr>
            <w:r>
              <w:rPr>
                <w:sz w:val="28"/>
                <w:szCs w:val="28"/>
              </w:rPr>
              <w:t>糙米</w:t>
            </w:r>
          </w:p>
        </w:tc>
        <w:tc>
          <w:tcPr>
            <w:tcW w:w="2160" w:type="dxa"/>
            <w:gridSpan w:val="2"/>
            <w:tcBorders>
              <w:top w:val="single" w:sz="6" w:space="0" w:color="000001"/>
              <w:left w:val="single" w:sz="6" w:space="0" w:color="000001"/>
              <w:bottom w:val="single" w:sz="12" w:space="0" w:color="000001"/>
              <w:right w:val="single" w:sz="6" w:space="0" w:color="000001"/>
            </w:tcBorders>
            <w:shd w:val="clear" w:color="auto" w:fill="FFFFFF"/>
            <w:tcMar>
              <w:top w:w="0" w:type="dxa"/>
              <w:left w:w="30" w:type="dxa"/>
              <w:bottom w:w="0" w:type="dxa"/>
              <w:right w:w="30" w:type="dxa"/>
            </w:tcMar>
          </w:tcPr>
          <w:p w:rsidR="001741E2" w:rsidRDefault="001741E2" w:rsidP="00310378">
            <w:pPr>
              <w:pStyle w:val="Standard"/>
              <w:snapToGrid w:val="0"/>
              <w:jc w:val="center"/>
              <w:rPr>
                <w:sz w:val="28"/>
                <w:szCs w:val="28"/>
              </w:rPr>
            </w:pPr>
          </w:p>
        </w:tc>
        <w:tc>
          <w:tcPr>
            <w:tcW w:w="901" w:type="dxa"/>
            <w:gridSpan w:val="2"/>
            <w:vMerge/>
            <w:tcBorders>
              <w:top w:val="single" w:sz="12" w:space="0" w:color="000001"/>
              <w:left w:val="single" w:sz="6"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widowControl/>
            </w:pPr>
          </w:p>
        </w:tc>
        <w:tc>
          <w:tcPr>
            <w:tcW w:w="2824" w:type="dxa"/>
            <w:gridSpan w:val="4"/>
            <w:vMerge/>
            <w:tcBorders>
              <w:top w:val="single" w:sz="12" w:space="0" w:color="000001"/>
              <w:left w:val="single" w:sz="6" w:space="0" w:color="000001"/>
              <w:bottom w:val="single" w:sz="12" w:space="0" w:color="000001"/>
              <w:right w:val="single" w:sz="12" w:space="0" w:color="000001"/>
            </w:tcBorders>
            <w:shd w:val="clear" w:color="auto" w:fill="FFFFFF"/>
            <w:tcMar>
              <w:top w:w="0" w:type="dxa"/>
              <w:left w:w="30" w:type="dxa"/>
              <w:bottom w:w="0" w:type="dxa"/>
              <w:right w:w="30" w:type="dxa"/>
            </w:tcMar>
          </w:tcPr>
          <w:p w:rsidR="001741E2" w:rsidRDefault="001741E2" w:rsidP="00310378">
            <w:pPr>
              <w:widowControl/>
            </w:pPr>
          </w:p>
        </w:tc>
      </w:tr>
      <w:tr w:rsidR="001741E2" w:rsidTr="00993404">
        <w:trPr>
          <w:trHeight w:hRule="exact" w:val="526"/>
        </w:trPr>
        <w:tc>
          <w:tcPr>
            <w:tcW w:w="2078" w:type="dxa"/>
            <w:gridSpan w:val="4"/>
            <w:vMerge w:val="restart"/>
            <w:tcBorders>
              <w:top w:val="single" w:sz="12" w:space="0" w:color="000001"/>
              <w:left w:val="single" w:sz="12"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spacing w:line="440" w:lineRule="exact"/>
              <w:jc w:val="center"/>
            </w:pPr>
            <w:r>
              <w:rPr>
                <w:sz w:val="28"/>
                <w:szCs w:val="28"/>
              </w:rPr>
              <w:t>本月申購數量</w:t>
            </w:r>
          </w:p>
          <w:p w:rsidR="001741E2" w:rsidRDefault="001741E2" w:rsidP="00310378">
            <w:pPr>
              <w:pStyle w:val="Standard"/>
              <w:snapToGrid w:val="0"/>
              <w:spacing w:line="440" w:lineRule="exact"/>
              <w:jc w:val="center"/>
            </w:pPr>
            <w:r>
              <w:rPr>
                <w:sz w:val="28"/>
                <w:szCs w:val="28"/>
              </w:rPr>
              <w:t>（單位：公斤）</w:t>
            </w:r>
          </w:p>
        </w:tc>
        <w:tc>
          <w:tcPr>
            <w:tcW w:w="1619" w:type="dxa"/>
            <w:gridSpan w:val="3"/>
            <w:tcBorders>
              <w:top w:val="single" w:sz="12"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jc w:val="center"/>
            </w:pPr>
            <w:r>
              <w:rPr>
                <w:sz w:val="28"/>
                <w:szCs w:val="28"/>
              </w:rPr>
              <w:t>白米</w:t>
            </w:r>
          </w:p>
        </w:tc>
        <w:tc>
          <w:tcPr>
            <w:tcW w:w="2160" w:type="dxa"/>
            <w:gridSpan w:val="2"/>
            <w:tcBorders>
              <w:top w:val="single" w:sz="12"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jc w:val="both"/>
              <w:rPr>
                <w:sz w:val="28"/>
                <w:szCs w:val="28"/>
              </w:rPr>
            </w:pPr>
          </w:p>
        </w:tc>
        <w:tc>
          <w:tcPr>
            <w:tcW w:w="901" w:type="dxa"/>
            <w:gridSpan w:val="2"/>
            <w:vMerge w:val="restart"/>
            <w:tcBorders>
              <w:top w:val="single" w:sz="12" w:space="0" w:color="000001"/>
              <w:left w:val="single" w:sz="6"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spacing w:line="320" w:lineRule="exact"/>
              <w:jc w:val="center"/>
            </w:pPr>
            <w:r>
              <w:rPr>
                <w:sz w:val="28"/>
                <w:szCs w:val="28"/>
              </w:rPr>
              <w:t>合</w:t>
            </w:r>
          </w:p>
          <w:p w:rsidR="001741E2" w:rsidRDefault="001741E2" w:rsidP="00310378">
            <w:pPr>
              <w:pStyle w:val="Standard"/>
              <w:snapToGrid w:val="0"/>
              <w:spacing w:line="320" w:lineRule="exact"/>
              <w:jc w:val="center"/>
            </w:pPr>
            <w:r>
              <w:rPr>
                <w:sz w:val="28"/>
                <w:szCs w:val="28"/>
              </w:rPr>
              <w:t>計</w:t>
            </w:r>
          </w:p>
        </w:tc>
        <w:tc>
          <w:tcPr>
            <w:tcW w:w="2824" w:type="dxa"/>
            <w:gridSpan w:val="4"/>
            <w:vMerge w:val="restart"/>
            <w:tcBorders>
              <w:top w:val="single" w:sz="12" w:space="0" w:color="000001"/>
              <w:left w:val="single" w:sz="6" w:space="0" w:color="000001"/>
              <w:bottom w:val="single" w:sz="12" w:space="0" w:color="000001"/>
              <w:right w:val="single" w:sz="12"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jc w:val="both"/>
              <w:rPr>
                <w:sz w:val="28"/>
                <w:szCs w:val="28"/>
              </w:rPr>
            </w:pPr>
          </w:p>
        </w:tc>
      </w:tr>
      <w:tr w:rsidR="001741E2" w:rsidTr="00993404">
        <w:trPr>
          <w:trHeight w:hRule="exact" w:val="528"/>
        </w:trPr>
        <w:tc>
          <w:tcPr>
            <w:tcW w:w="2078" w:type="dxa"/>
            <w:gridSpan w:val="4"/>
            <w:vMerge/>
            <w:tcBorders>
              <w:top w:val="single" w:sz="12" w:space="0" w:color="000001"/>
              <w:left w:val="single" w:sz="12"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widowControl/>
            </w:pPr>
          </w:p>
        </w:tc>
        <w:tc>
          <w:tcPr>
            <w:tcW w:w="1619" w:type="dxa"/>
            <w:gridSpan w:val="3"/>
            <w:tcBorders>
              <w:top w:val="single" w:sz="6" w:space="0" w:color="000001"/>
              <w:left w:val="single" w:sz="6"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jc w:val="center"/>
            </w:pPr>
            <w:r>
              <w:rPr>
                <w:sz w:val="28"/>
                <w:szCs w:val="28"/>
              </w:rPr>
              <w:t>糙米</w:t>
            </w:r>
          </w:p>
        </w:tc>
        <w:tc>
          <w:tcPr>
            <w:tcW w:w="2160" w:type="dxa"/>
            <w:gridSpan w:val="2"/>
            <w:tcBorders>
              <w:top w:val="single" w:sz="6" w:space="0" w:color="000001"/>
              <w:left w:val="single" w:sz="6"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jc w:val="both"/>
              <w:rPr>
                <w:sz w:val="28"/>
                <w:szCs w:val="28"/>
              </w:rPr>
            </w:pPr>
          </w:p>
        </w:tc>
        <w:tc>
          <w:tcPr>
            <w:tcW w:w="901" w:type="dxa"/>
            <w:gridSpan w:val="2"/>
            <w:vMerge/>
            <w:tcBorders>
              <w:top w:val="single" w:sz="12" w:space="0" w:color="000001"/>
              <w:left w:val="single" w:sz="6"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widowControl/>
            </w:pPr>
          </w:p>
        </w:tc>
        <w:tc>
          <w:tcPr>
            <w:tcW w:w="2824" w:type="dxa"/>
            <w:gridSpan w:val="4"/>
            <w:vMerge/>
            <w:tcBorders>
              <w:top w:val="single" w:sz="12" w:space="0" w:color="000001"/>
              <w:left w:val="single" w:sz="6" w:space="0" w:color="000001"/>
              <w:bottom w:val="single" w:sz="12" w:space="0" w:color="000001"/>
              <w:right w:val="single" w:sz="12" w:space="0" w:color="000001"/>
            </w:tcBorders>
            <w:shd w:val="clear" w:color="auto" w:fill="FFFFFF"/>
            <w:tcMar>
              <w:top w:w="0" w:type="dxa"/>
              <w:left w:w="30" w:type="dxa"/>
              <w:bottom w:w="0" w:type="dxa"/>
              <w:right w:w="30" w:type="dxa"/>
            </w:tcMar>
            <w:vAlign w:val="center"/>
          </w:tcPr>
          <w:p w:rsidR="001741E2" w:rsidRDefault="001741E2" w:rsidP="00310378">
            <w:pPr>
              <w:widowControl/>
            </w:pPr>
          </w:p>
        </w:tc>
      </w:tr>
      <w:tr w:rsidR="001741E2" w:rsidTr="00993404">
        <w:trPr>
          <w:trHeight w:hRule="exact" w:val="550"/>
        </w:trPr>
        <w:tc>
          <w:tcPr>
            <w:tcW w:w="2078" w:type="dxa"/>
            <w:gridSpan w:val="4"/>
            <w:vMerge w:val="restart"/>
            <w:tcBorders>
              <w:top w:val="single" w:sz="12" w:space="0" w:color="000001"/>
              <w:left w:val="single" w:sz="12"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spacing w:line="440" w:lineRule="exact"/>
              <w:jc w:val="center"/>
            </w:pPr>
            <w:r>
              <w:rPr>
                <w:sz w:val="28"/>
                <w:szCs w:val="28"/>
              </w:rPr>
              <w:t>本批應繳價款</w:t>
            </w:r>
          </w:p>
          <w:p w:rsidR="001741E2" w:rsidRDefault="001741E2" w:rsidP="00310378">
            <w:pPr>
              <w:pStyle w:val="Standard"/>
              <w:snapToGrid w:val="0"/>
              <w:spacing w:line="440" w:lineRule="exact"/>
              <w:jc w:val="center"/>
            </w:pPr>
            <w:r>
              <w:rPr>
                <w:sz w:val="28"/>
                <w:szCs w:val="28"/>
              </w:rPr>
              <w:t>(單位：元)</w:t>
            </w:r>
          </w:p>
        </w:tc>
        <w:tc>
          <w:tcPr>
            <w:tcW w:w="1619" w:type="dxa"/>
            <w:gridSpan w:val="3"/>
            <w:tcBorders>
              <w:top w:val="single" w:sz="12"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jc w:val="center"/>
            </w:pPr>
            <w:r>
              <w:rPr>
                <w:sz w:val="28"/>
                <w:szCs w:val="28"/>
              </w:rPr>
              <w:t>白米單價</w:t>
            </w:r>
          </w:p>
        </w:tc>
        <w:tc>
          <w:tcPr>
            <w:tcW w:w="1095" w:type="dxa"/>
            <w:tcBorders>
              <w:top w:val="single" w:sz="12"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jc w:val="center"/>
              <w:rPr>
                <w:sz w:val="28"/>
                <w:szCs w:val="28"/>
              </w:rPr>
            </w:pPr>
          </w:p>
        </w:tc>
        <w:tc>
          <w:tcPr>
            <w:tcW w:w="1065" w:type="dxa"/>
            <w:tcBorders>
              <w:top w:val="single" w:sz="12"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jc w:val="center"/>
            </w:pPr>
            <w:r>
              <w:rPr>
                <w:sz w:val="28"/>
                <w:szCs w:val="28"/>
              </w:rPr>
              <w:t>金額</w:t>
            </w:r>
          </w:p>
        </w:tc>
        <w:tc>
          <w:tcPr>
            <w:tcW w:w="1260" w:type="dxa"/>
            <w:gridSpan w:val="3"/>
            <w:tcBorders>
              <w:top w:val="single" w:sz="12" w:space="0" w:color="000001"/>
              <w:left w:val="single" w:sz="6" w:space="0" w:color="000001"/>
              <w:bottom w:val="single" w:sz="6"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jc w:val="center"/>
              <w:rPr>
                <w:sz w:val="28"/>
                <w:szCs w:val="28"/>
              </w:rPr>
            </w:pPr>
          </w:p>
        </w:tc>
        <w:tc>
          <w:tcPr>
            <w:tcW w:w="903" w:type="dxa"/>
            <w:gridSpan w:val="2"/>
            <w:vMerge w:val="restart"/>
            <w:tcBorders>
              <w:top w:val="single" w:sz="12" w:space="0" w:color="000001"/>
              <w:left w:val="single" w:sz="6"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spacing w:line="320" w:lineRule="exact"/>
              <w:jc w:val="center"/>
            </w:pPr>
            <w:r>
              <w:rPr>
                <w:sz w:val="28"/>
                <w:szCs w:val="28"/>
              </w:rPr>
              <w:t>合計</w:t>
            </w:r>
          </w:p>
        </w:tc>
        <w:tc>
          <w:tcPr>
            <w:tcW w:w="1562" w:type="dxa"/>
            <w:vMerge w:val="restart"/>
            <w:tcBorders>
              <w:top w:val="single" w:sz="12" w:space="0" w:color="000001"/>
              <w:left w:val="single" w:sz="6" w:space="0" w:color="000001"/>
              <w:bottom w:val="single" w:sz="12" w:space="0" w:color="000001"/>
              <w:right w:val="single" w:sz="12"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jc w:val="center"/>
              <w:rPr>
                <w:sz w:val="28"/>
                <w:szCs w:val="28"/>
              </w:rPr>
            </w:pPr>
          </w:p>
        </w:tc>
      </w:tr>
      <w:tr w:rsidR="001741E2" w:rsidTr="00993404">
        <w:trPr>
          <w:trHeight w:hRule="exact" w:val="525"/>
        </w:trPr>
        <w:tc>
          <w:tcPr>
            <w:tcW w:w="2078" w:type="dxa"/>
            <w:gridSpan w:val="4"/>
            <w:vMerge/>
            <w:tcBorders>
              <w:top w:val="single" w:sz="12" w:space="0" w:color="000001"/>
              <w:left w:val="single" w:sz="12"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widowControl/>
            </w:pPr>
          </w:p>
        </w:tc>
        <w:tc>
          <w:tcPr>
            <w:tcW w:w="1619" w:type="dxa"/>
            <w:gridSpan w:val="3"/>
            <w:tcBorders>
              <w:top w:val="single" w:sz="6" w:space="0" w:color="000001"/>
              <w:left w:val="single" w:sz="6"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jc w:val="center"/>
            </w:pPr>
            <w:r>
              <w:rPr>
                <w:sz w:val="28"/>
                <w:szCs w:val="28"/>
              </w:rPr>
              <w:t>糙米單價</w:t>
            </w:r>
          </w:p>
        </w:tc>
        <w:tc>
          <w:tcPr>
            <w:tcW w:w="1095" w:type="dxa"/>
            <w:tcBorders>
              <w:top w:val="single" w:sz="6" w:space="0" w:color="000001"/>
              <w:left w:val="single" w:sz="6"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jc w:val="center"/>
              <w:rPr>
                <w:sz w:val="28"/>
                <w:szCs w:val="28"/>
              </w:rPr>
            </w:pPr>
          </w:p>
        </w:tc>
        <w:tc>
          <w:tcPr>
            <w:tcW w:w="1065" w:type="dxa"/>
            <w:tcBorders>
              <w:top w:val="single" w:sz="6" w:space="0" w:color="000001"/>
              <w:left w:val="single" w:sz="6"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jc w:val="center"/>
            </w:pPr>
            <w:r>
              <w:rPr>
                <w:sz w:val="28"/>
                <w:szCs w:val="28"/>
              </w:rPr>
              <w:t>金額</w:t>
            </w:r>
          </w:p>
        </w:tc>
        <w:tc>
          <w:tcPr>
            <w:tcW w:w="1260" w:type="dxa"/>
            <w:gridSpan w:val="3"/>
            <w:tcBorders>
              <w:top w:val="single" w:sz="6" w:space="0" w:color="000001"/>
              <w:left w:val="single" w:sz="6"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jc w:val="center"/>
              <w:rPr>
                <w:sz w:val="28"/>
                <w:szCs w:val="28"/>
              </w:rPr>
            </w:pPr>
          </w:p>
        </w:tc>
        <w:tc>
          <w:tcPr>
            <w:tcW w:w="903" w:type="dxa"/>
            <w:gridSpan w:val="2"/>
            <w:vMerge/>
            <w:tcBorders>
              <w:top w:val="single" w:sz="12" w:space="0" w:color="000001"/>
              <w:left w:val="single" w:sz="6"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widowControl/>
            </w:pPr>
          </w:p>
        </w:tc>
        <w:tc>
          <w:tcPr>
            <w:tcW w:w="1562" w:type="dxa"/>
            <w:vMerge/>
            <w:tcBorders>
              <w:top w:val="single" w:sz="12" w:space="0" w:color="000001"/>
              <w:left w:val="single" w:sz="6" w:space="0" w:color="000001"/>
              <w:bottom w:val="single" w:sz="12" w:space="0" w:color="000001"/>
              <w:right w:val="single" w:sz="12" w:space="0" w:color="000001"/>
            </w:tcBorders>
            <w:shd w:val="clear" w:color="auto" w:fill="FFFFFF"/>
            <w:tcMar>
              <w:top w:w="0" w:type="dxa"/>
              <w:left w:w="30" w:type="dxa"/>
              <w:bottom w:w="0" w:type="dxa"/>
              <w:right w:w="30" w:type="dxa"/>
            </w:tcMar>
            <w:vAlign w:val="center"/>
          </w:tcPr>
          <w:p w:rsidR="001741E2" w:rsidRDefault="001741E2" w:rsidP="00310378">
            <w:pPr>
              <w:widowControl/>
            </w:pPr>
          </w:p>
        </w:tc>
      </w:tr>
      <w:tr w:rsidR="001741E2" w:rsidTr="00993404">
        <w:trPr>
          <w:trHeight w:hRule="exact" w:val="712"/>
        </w:trPr>
        <w:tc>
          <w:tcPr>
            <w:tcW w:w="2078" w:type="dxa"/>
            <w:gridSpan w:val="4"/>
            <w:tcBorders>
              <w:top w:val="single" w:sz="12" w:space="0" w:color="000001"/>
              <w:left w:val="single" w:sz="12"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spacing w:line="500" w:lineRule="exact"/>
              <w:jc w:val="center"/>
            </w:pPr>
            <w:r>
              <w:rPr>
                <w:sz w:val="28"/>
                <w:szCs w:val="28"/>
              </w:rPr>
              <w:t>主辦人簽章</w:t>
            </w:r>
          </w:p>
        </w:tc>
        <w:tc>
          <w:tcPr>
            <w:tcW w:w="2714" w:type="dxa"/>
            <w:gridSpan w:val="4"/>
            <w:tcBorders>
              <w:top w:val="single" w:sz="12" w:space="0" w:color="000001"/>
              <w:left w:val="single" w:sz="6"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spacing w:line="500" w:lineRule="exact"/>
              <w:jc w:val="center"/>
              <w:rPr>
                <w:sz w:val="28"/>
                <w:szCs w:val="28"/>
              </w:rPr>
            </w:pPr>
          </w:p>
        </w:tc>
        <w:tc>
          <w:tcPr>
            <w:tcW w:w="2325" w:type="dxa"/>
            <w:gridSpan w:val="4"/>
            <w:tcBorders>
              <w:top w:val="single" w:sz="12" w:space="0" w:color="000001"/>
              <w:left w:val="single" w:sz="6" w:space="0" w:color="000001"/>
              <w:bottom w:val="single" w:sz="12" w:space="0" w:color="000001"/>
              <w:right w:val="single" w:sz="6"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spacing w:line="500" w:lineRule="exact"/>
              <w:jc w:val="center"/>
            </w:pPr>
            <w:r>
              <w:rPr>
                <w:sz w:val="28"/>
                <w:szCs w:val="28"/>
              </w:rPr>
              <w:t>校長簽章</w:t>
            </w:r>
          </w:p>
        </w:tc>
        <w:tc>
          <w:tcPr>
            <w:tcW w:w="2465" w:type="dxa"/>
            <w:gridSpan w:val="3"/>
            <w:tcBorders>
              <w:top w:val="single" w:sz="12" w:space="0" w:color="000001"/>
              <w:left w:val="single" w:sz="6" w:space="0" w:color="000001"/>
              <w:bottom w:val="single" w:sz="12" w:space="0" w:color="000001"/>
              <w:right w:val="single" w:sz="12"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spacing w:line="500" w:lineRule="exact"/>
              <w:rPr>
                <w:sz w:val="28"/>
                <w:szCs w:val="28"/>
              </w:rPr>
            </w:pPr>
          </w:p>
        </w:tc>
      </w:tr>
      <w:tr w:rsidR="001741E2" w:rsidTr="00993404">
        <w:trPr>
          <w:trHeight w:hRule="exact" w:val="1790"/>
        </w:trPr>
        <w:tc>
          <w:tcPr>
            <w:tcW w:w="9582" w:type="dxa"/>
            <w:gridSpan w:val="15"/>
            <w:tcBorders>
              <w:top w:val="single" w:sz="4" w:space="0" w:color="000001"/>
              <w:left w:val="single" w:sz="12" w:space="0" w:color="000001"/>
              <w:bottom w:val="single" w:sz="12" w:space="0" w:color="000001"/>
              <w:right w:val="single" w:sz="12" w:space="0" w:color="000001"/>
            </w:tcBorders>
            <w:shd w:val="clear" w:color="auto" w:fill="FFFFFF"/>
            <w:tcMar>
              <w:top w:w="0" w:type="dxa"/>
              <w:left w:w="30" w:type="dxa"/>
              <w:bottom w:w="0" w:type="dxa"/>
              <w:right w:w="30" w:type="dxa"/>
            </w:tcMar>
            <w:vAlign w:val="center"/>
          </w:tcPr>
          <w:p w:rsidR="001741E2" w:rsidRDefault="001741E2" w:rsidP="00310378">
            <w:pPr>
              <w:pStyle w:val="Standard"/>
              <w:snapToGrid w:val="0"/>
              <w:spacing w:line="500" w:lineRule="exact"/>
            </w:pPr>
            <w:r>
              <w:rPr>
                <w:sz w:val="28"/>
                <w:szCs w:val="28"/>
              </w:rPr>
              <w:t>備註：</w:t>
            </w:r>
          </w:p>
          <w:p w:rsidR="001741E2" w:rsidRDefault="001741E2" w:rsidP="00EE70AC">
            <w:pPr>
              <w:pStyle w:val="Standard"/>
              <w:numPr>
                <w:ilvl w:val="0"/>
                <w:numId w:val="2"/>
              </w:numPr>
              <w:snapToGrid w:val="0"/>
              <w:spacing w:line="500" w:lineRule="exact"/>
            </w:pPr>
            <w:r>
              <w:rPr>
                <w:sz w:val="28"/>
                <w:szCs w:val="28"/>
              </w:rPr>
              <w:t>繳款金額四捨五入，以元為單位。</w:t>
            </w:r>
          </w:p>
          <w:p w:rsidR="001741E2" w:rsidRDefault="001741E2" w:rsidP="00EE70AC">
            <w:pPr>
              <w:pStyle w:val="Standard"/>
              <w:numPr>
                <w:ilvl w:val="0"/>
                <w:numId w:val="1"/>
              </w:numPr>
              <w:snapToGrid w:val="0"/>
              <w:spacing w:line="500" w:lineRule="exact"/>
            </w:pPr>
            <w:r>
              <w:rPr>
                <w:sz w:val="28"/>
                <w:szCs w:val="28"/>
              </w:rPr>
              <w:t>本月申購數量應扣除前月結餘數量。</w:t>
            </w:r>
          </w:p>
        </w:tc>
      </w:tr>
    </w:tbl>
    <w:p w:rsidR="00DA1856" w:rsidRDefault="00DA1856" w:rsidP="001741E2">
      <w:pPr>
        <w:pStyle w:val="Standard"/>
        <w:snapToGrid w:val="0"/>
        <w:rPr>
          <w:sz w:val="28"/>
          <w:szCs w:val="28"/>
          <w:u w:val="single"/>
        </w:rPr>
      </w:pPr>
    </w:p>
    <w:p w:rsidR="007C3281" w:rsidRDefault="007C3281" w:rsidP="001741E2">
      <w:pPr>
        <w:pStyle w:val="Standard"/>
        <w:snapToGrid w:val="0"/>
        <w:rPr>
          <w:sz w:val="28"/>
          <w:szCs w:val="28"/>
          <w:u w:val="single"/>
        </w:rPr>
      </w:pPr>
    </w:p>
    <w:p w:rsidR="006F2E79" w:rsidRPr="006F2E79" w:rsidRDefault="005A2C21" w:rsidP="00962A1C">
      <w:pPr>
        <w:adjustRightInd w:val="0"/>
        <w:spacing w:line="400" w:lineRule="exact"/>
        <w:jc w:val="center"/>
        <w:textDirection w:val="lrTbV"/>
        <w:textAlignment w:val="baseline"/>
        <w:outlineLvl w:val="1"/>
        <w:rPr>
          <w:b/>
          <w:sz w:val="36"/>
          <w:szCs w:val="20"/>
        </w:rPr>
      </w:pPr>
      <w:bookmarkStart w:id="40" w:name="_Toc138168840"/>
      <w:r>
        <w:rPr>
          <w:rFonts w:hint="eastAsia"/>
          <w:b/>
          <w:sz w:val="36"/>
          <w:szCs w:val="20"/>
        </w:rPr>
        <w:t>九</w:t>
      </w:r>
      <w:r w:rsidR="006F2E79">
        <w:rPr>
          <w:rFonts w:ascii="新細明體" w:hAnsi="新細明體" w:hint="eastAsia"/>
          <w:b/>
          <w:sz w:val="36"/>
          <w:szCs w:val="20"/>
        </w:rPr>
        <w:t>、</w:t>
      </w:r>
      <w:r w:rsidR="006F2E79" w:rsidRPr="006F2E79">
        <w:rPr>
          <w:rFonts w:hint="eastAsia"/>
          <w:b/>
          <w:sz w:val="36"/>
          <w:szCs w:val="20"/>
        </w:rPr>
        <w:t>財物採購契約書參考範本</w:t>
      </w:r>
      <w:bookmarkEnd w:id="40"/>
    </w:p>
    <w:p w:rsidR="006F2E79" w:rsidRPr="006F2E79" w:rsidRDefault="006F2E79" w:rsidP="006F2E79">
      <w:pPr>
        <w:adjustRightInd w:val="0"/>
        <w:spacing w:line="400" w:lineRule="exact"/>
        <w:jc w:val="center"/>
        <w:textDirection w:val="lrTbV"/>
        <w:textAlignment w:val="baseline"/>
        <w:rPr>
          <w:szCs w:val="20"/>
        </w:rPr>
      </w:pPr>
    </w:p>
    <w:p w:rsidR="006F2E79" w:rsidRPr="006F2E79" w:rsidRDefault="006F2E79" w:rsidP="006F2E79">
      <w:pPr>
        <w:adjustRightInd w:val="0"/>
        <w:spacing w:line="360" w:lineRule="auto"/>
        <w:jc w:val="center"/>
        <w:textAlignment w:val="baseline"/>
        <w:rPr>
          <w:sz w:val="32"/>
          <w:szCs w:val="32"/>
          <w:shd w:val="pct15" w:color="auto" w:fill="FFFFFF"/>
        </w:rPr>
      </w:pPr>
      <w:r w:rsidRPr="006F2E79">
        <w:rPr>
          <w:rFonts w:hint="eastAsia"/>
          <w:sz w:val="32"/>
          <w:szCs w:val="32"/>
        </w:rPr>
        <w:t>嘉義縣</w:t>
      </w:r>
      <w:r w:rsidRPr="006F2E79">
        <w:rPr>
          <w:rFonts w:hint="eastAsia"/>
          <w:sz w:val="32"/>
          <w:szCs w:val="32"/>
          <w:shd w:val="pct15" w:color="auto" w:fill="FFFFFF"/>
        </w:rPr>
        <w:t>00鄉00學校</w:t>
      </w:r>
    </w:p>
    <w:p w:rsidR="006F2E79" w:rsidRPr="006F2E79" w:rsidRDefault="006F2E79" w:rsidP="006F2E79">
      <w:pPr>
        <w:adjustRightInd w:val="0"/>
        <w:spacing w:line="360" w:lineRule="auto"/>
        <w:jc w:val="center"/>
        <w:textAlignment w:val="baseline"/>
        <w:rPr>
          <w:sz w:val="36"/>
          <w:szCs w:val="36"/>
        </w:rPr>
      </w:pPr>
      <w:r w:rsidRPr="006F2E79">
        <w:rPr>
          <w:rFonts w:hint="eastAsia"/>
          <w:sz w:val="32"/>
          <w:szCs w:val="32"/>
        </w:rPr>
        <w:t>00學年度學校午餐食材採購</w:t>
      </w:r>
    </w:p>
    <w:p w:rsidR="006F2E79" w:rsidRPr="006F2E79" w:rsidRDefault="006F2E79" w:rsidP="006F2E79">
      <w:pPr>
        <w:tabs>
          <w:tab w:val="left" w:pos="1260"/>
          <w:tab w:val="left" w:pos="7380"/>
        </w:tabs>
        <w:adjustRightInd w:val="0"/>
        <w:textAlignment w:val="baseline"/>
        <w:rPr>
          <w:sz w:val="32"/>
          <w:szCs w:val="32"/>
        </w:rPr>
      </w:pPr>
      <w:r w:rsidRPr="006F2E79">
        <w:rPr>
          <w:sz w:val="32"/>
          <w:szCs w:val="32"/>
        </w:rPr>
        <w:t xml:space="preserve">          </w:t>
      </w:r>
      <w:r w:rsidRPr="006F2E79">
        <w:rPr>
          <w:sz w:val="32"/>
          <w:szCs w:val="32"/>
          <w:u w:val="single"/>
        </w:rPr>
        <w:t xml:space="preserve">                                              </w:t>
      </w:r>
      <w:r w:rsidRPr="006F2E79">
        <w:rPr>
          <w:sz w:val="32"/>
          <w:szCs w:val="32"/>
        </w:rPr>
        <w:t xml:space="preserve"> </w:t>
      </w:r>
    </w:p>
    <w:p w:rsidR="006F2E79" w:rsidRPr="006F2E79" w:rsidRDefault="006F2E79" w:rsidP="006F2E79">
      <w:pPr>
        <w:tabs>
          <w:tab w:val="left" w:pos="1260"/>
          <w:tab w:val="left" w:pos="7380"/>
        </w:tabs>
        <w:adjustRightInd w:val="0"/>
        <w:textAlignment w:val="baseline"/>
      </w:pPr>
    </w:p>
    <w:p w:rsidR="006F2E79" w:rsidRPr="006F2E79" w:rsidRDefault="006F2E79" w:rsidP="006F2E79">
      <w:pPr>
        <w:tabs>
          <w:tab w:val="left" w:pos="7380"/>
        </w:tabs>
        <w:adjustRightInd w:val="0"/>
        <w:ind w:firstLineChars="1200" w:firstLine="3360"/>
        <w:textAlignment w:val="baseline"/>
        <w:rPr>
          <w:szCs w:val="20"/>
        </w:rPr>
      </w:pPr>
      <w:r w:rsidRPr="006F2E79">
        <w:rPr>
          <w:szCs w:val="20"/>
        </w:rPr>
        <w:t xml:space="preserve">     (</w:t>
      </w:r>
      <w:r w:rsidRPr="006F2E79">
        <w:rPr>
          <w:rFonts w:hint="eastAsia"/>
          <w:szCs w:val="20"/>
        </w:rPr>
        <w:t>財物名稱</w:t>
      </w:r>
      <w:r w:rsidRPr="006F2E79">
        <w:rPr>
          <w:szCs w:val="20"/>
        </w:rPr>
        <w:t>)</w:t>
      </w:r>
    </w:p>
    <w:p w:rsidR="006F2E79" w:rsidRPr="006F2E79" w:rsidRDefault="006F2E79" w:rsidP="006F2E79">
      <w:pPr>
        <w:adjustRightInd w:val="0"/>
        <w:ind w:left="3240"/>
        <w:jc w:val="both"/>
        <w:textAlignment w:val="baseline"/>
        <w:rPr>
          <w:szCs w:val="20"/>
        </w:rPr>
      </w:pPr>
    </w:p>
    <w:p w:rsidR="006F2E79" w:rsidRPr="006F2E79" w:rsidRDefault="006F2E79" w:rsidP="006F2E79">
      <w:pPr>
        <w:tabs>
          <w:tab w:val="left" w:pos="1080"/>
          <w:tab w:val="left" w:pos="7380"/>
        </w:tabs>
        <w:adjustRightInd w:val="0"/>
        <w:ind w:left="1260"/>
        <w:textAlignment w:val="baseline"/>
        <w:rPr>
          <w:b/>
          <w:bCs/>
          <w:sz w:val="36"/>
          <w:szCs w:val="20"/>
        </w:rPr>
      </w:pPr>
      <w:r w:rsidRPr="006F2E79">
        <w:rPr>
          <w:sz w:val="36"/>
          <w:szCs w:val="20"/>
        </w:rPr>
        <w:t xml:space="preserve">         </w:t>
      </w:r>
      <w:r w:rsidRPr="006F2E79">
        <w:rPr>
          <w:rFonts w:hint="eastAsia"/>
          <w:sz w:val="36"/>
          <w:szCs w:val="20"/>
        </w:rPr>
        <w:t>嘉義縣</w:t>
      </w:r>
      <w:r w:rsidRPr="006F2E79">
        <w:rPr>
          <w:rFonts w:hint="eastAsia"/>
          <w:sz w:val="36"/>
          <w:szCs w:val="20"/>
          <w:shd w:val="pct15" w:color="auto" w:fill="FFFFFF"/>
        </w:rPr>
        <w:t>00鄉00學校</w:t>
      </w:r>
    </w:p>
    <w:p w:rsidR="006F2E79" w:rsidRPr="006F2E79" w:rsidRDefault="006F2E79" w:rsidP="006F2E79">
      <w:pPr>
        <w:tabs>
          <w:tab w:val="left" w:pos="1080"/>
          <w:tab w:val="left" w:pos="1260"/>
          <w:tab w:val="left" w:pos="7380"/>
        </w:tabs>
        <w:adjustRightInd w:val="0"/>
        <w:ind w:left="900" w:firstLineChars="128" w:firstLine="358"/>
        <w:jc w:val="both"/>
        <w:textAlignment w:val="baseline"/>
        <w:rPr>
          <w:szCs w:val="20"/>
          <w:u w:val="single"/>
        </w:rPr>
      </w:pPr>
      <w:r w:rsidRPr="006F2E79">
        <w:rPr>
          <w:szCs w:val="20"/>
        </w:rPr>
        <w:t xml:space="preserve">            </w:t>
      </w:r>
      <w:r w:rsidRPr="006F2E79">
        <w:rPr>
          <w:szCs w:val="20"/>
          <w:u w:val="single"/>
        </w:rPr>
        <w:t xml:space="preserve">                                 </w:t>
      </w:r>
    </w:p>
    <w:p w:rsidR="006F2E79" w:rsidRPr="006F2E79" w:rsidRDefault="006F2E79" w:rsidP="006F2E79">
      <w:pPr>
        <w:adjustRightInd w:val="0"/>
        <w:jc w:val="center"/>
        <w:textAlignment w:val="baseline"/>
        <w:rPr>
          <w:szCs w:val="20"/>
        </w:rPr>
      </w:pPr>
      <w:r w:rsidRPr="006F2E79">
        <w:rPr>
          <w:szCs w:val="20"/>
        </w:rPr>
        <w:t>(</w:t>
      </w:r>
      <w:r w:rsidRPr="006F2E79">
        <w:rPr>
          <w:rFonts w:hint="eastAsia"/>
          <w:szCs w:val="20"/>
        </w:rPr>
        <w:t>財物主辦機關全名</w:t>
      </w:r>
      <w:r w:rsidRPr="006F2E79">
        <w:rPr>
          <w:szCs w:val="20"/>
        </w:rPr>
        <w:t xml:space="preserve">) </w:t>
      </w:r>
    </w:p>
    <w:p w:rsidR="003453D9" w:rsidRDefault="006F2E79" w:rsidP="003453D9">
      <w:pPr>
        <w:adjustRightInd w:val="0"/>
        <w:jc w:val="center"/>
        <w:textAlignment w:val="baseline"/>
        <w:rPr>
          <w:szCs w:val="20"/>
        </w:rPr>
      </w:pPr>
      <w:r w:rsidRPr="006F2E79">
        <w:rPr>
          <w:rFonts w:hint="eastAsia"/>
          <w:b/>
          <w:sz w:val="36"/>
          <w:szCs w:val="20"/>
        </w:rPr>
        <w:t>與</w:t>
      </w:r>
      <w:r w:rsidRPr="006F2E79">
        <w:rPr>
          <w:szCs w:val="20"/>
        </w:rPr>
        <w:t xml:space="preserve"> </w:t>
      </w:r>
    </w:p>
    <w:p w:rsidR="006F2E79" w:rsidRPr="003453D9" w:rsidRDefault="003453D9" w:rsidP="003453D9">
      <w:pPr>
        <w:adjustRightInd w:val="0"/>
        <w:textAlignment w:val="baseline"/>
        <w:rPr>
          <w:b/>
          <w:sz w:val="36"/>
          <w:szCs w:val="20"/>
        </w:rPr>
      </w:pPr>
      <w:r>
        <w:rPr>
          <w:rFonts w:hint="eastAsia"/>
          <w:szCs w:val="20"/>
        </w:rPr>
        <w:t xml:space="preserve">                      </w:t>
      </w:r>
      <w:r w:rsidR="006F2E79" w:rsidRPr="006F2E79">
        <w:rPr>
          <w:szCs w:val="20"/>
          <w:u w:val="single"/>
        </w:rPr>
        <w:t xml:space="preserve">                            </w:t>
      </w:r>
    </w:p>
    <w:p w:rsidR="006F2E79" w:rsidRPr="006F2E79" w:rsidRDefault="006F2E79" w:rsidP="006F2E79">
      <w:pPr>
        <w:adjustRightInd w:val="0"/>
        <w:jc w:val="center"/>
        <w:textAlignment w:val="baseline"/>
        <w:rPr>
          <w:szCs w:val="20"/>
        </w:rPr>
      </w:pPr>
      <w:r w:rsidRPr="006F2E79">
        <w:rPr>
          <w:szCs w:val="20"/>
        </w:rPr>
        <w:t>(</w:t>
      </w:r>
      <w:r w:rsidRPr="006F2E79">
        <w:rPr>
          <w:rFonts w:hint="eastAsia"/>
          <w:szCs w:val="20"/>
        </w:rPr>
        <w:t>承包商全名</w:t>
      </w:r>
      <w:r w:rsidRPr="006F2E79">
        <w:rPr>
          <w:szCs w:val="20"/>
        </w:rPr>
        <w:t>)</w:t>
      </w:r>
    </w:p>
    <w:p w:rsidR="006F2E79" w:rsidRPr="006F2E79" w:rsidRDefault="006F2E79" w:rsidP="006F2E79">
      <w:pPr>
        <w:adjustRightInd w:val="0"/>
        <w:spacing w:line="360" w:lineRule="auto"/>
        <w:jc w:val="center"/>
        <w:textAlignment w:val="baseline"/>
        <w:rPr>
          <w:b/>
          <w:sz w:val="56"/>
          <w:szCs w:val="20"/>
        </w:rPr>
      </w:pPr>
      <w:r w:rsidRPr="006F2E79">
        <w:rPr>
          <w:rFonts w:hint="eastAsia"/>
          <w:b/>
          <w:sz w:val="56"/>
          <w:szCs w:val="20"/>
        </w:rPr>
        <w:t>財  物　契　約</w:t>
      </w:r>
      <w:r w:rsidRPr="006F2E79">
        <w:rPr>
          <w:b/>
          <w:sz w:val="56"/>
          <w:szCs w:val="20"/>
        </w:rPr>
        <w:t xml:space="preserve">  </w:t>
      </w:r>
      <w:r w:rsidRPr="006F2E79">
        <w:rPr>
          <w:rFonts w:hint="eastAsia"/>
          <w:b/>
          <w:sz w:val="56"/>
          <w:szCs w:val="20"/>
        </w:rPr>
        <w:t>書(稿)</w:t>
      </w:r>
    </w:p>
    <w:p w:rsidR="006F2E79" w:rsidRPr="006F2E79" w:rsidRDefault="006F2E79" w:rsidP="006F2E79">
      <w:pPr>
        <w:adjustRightInd w:val="0"/>
        <w:spacing w:line="440" w:lineRule="exact"/>
        <w:jc w:val="center"/>
        <w:textAlignment w:val="baseline"/>
        <w:rPr>
          <w:b/>
          <w:sz w:val="32"/>
        </w:rPr>
      </w:pPr>
    </w:p>
    <w:p w:rsidR="006F2E79" w:rsidRPr="006F2E79" w:rsidRDefault="006F2E79" w:rsidP="006F2E79">
      <w:pPr>
        <w:adjustRightInd w:val="0"/>
        <w:spacing w:line="440" w:lineRule="exact"/>
        <w:jc w:val="center"/>
        <w:textAlignment w:val="baseline"/>
        <w:rPr>
          <w:b/>
          <w:sz w:val="32"/>
          <w:szCs w:val="20"/>
        </w:rPr>
      </w:pPr>
    </w:p>
    <w:p w:rsidR="006F2E79" w:rsidRPr="006F2E79" w:rsidRDefault="00AA0479" w:rsidP="006F2E79">
      <w:pPr>
        <w:adjustRightInd w:val="0"/>
        <w:spacing w:line="480" w:lineRule="auto"/>
        <w:ind w:left="540"/>
        <w:jc w:val="both"/>
        <w:textAlignment w:val="baseline"/>
        <w:rPr>
          <w:szCs w:val="20"/>
        </w:rPr>
      </w:pPr>
      <w:r w:rsidRPr="006F2E79">
        <w:rPr>
          <w:noProof/>
          <w:szCs w:val="20"/>
        </w:rPr>
        <mc:AlternateContent>
          <mc:Choice Requires="wps">
            <w:drawing>
              <wp:anchor distT="0" distB="0" distL="114300" distR="114300" simplePos="0" relativeHeight="251655680" behindDoc="0" locked="0" layoutInCell="1" allowOverlap="1">
                <wp:simplePos x="0" y="0"/>
                <wp:positionH relativeFrom="column">
                  <wp:posOffset>1257300</wp:posOffset>
                </wp:positionH>
                <wp:positionV relativeFrom="paragraph">
                  <wp:posOffset>342900</wp:posOffset>
                </wp:positionV>
                <wp:extent cx="3962400" cy="0"/>
                <wp:effectExtent l="0" t="0" r="1905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F52F5"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7pt" to="41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r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M8dKY3roSAldrZUBs9qxez1fS7Q0qvWqIOPDJ8vRhIy0JG8iYlbJwB/H3/WTOIIUevY5vO&#10;je0CJDQAnaMal7sa/OwRhcOn+TQvUhCNDr6ElEOisc5/4rpDwaiwBM4RmJy2zgcipBxCwj1Kb4SU&#10;UWypUF/h+SSfxASnpWDBGcKcPexX0qITCeMSv1gVeB7DrD4qFsFaTtj6Znsi5NWGy6UKeFAK0LlZ&#10;13n4MU/n69l6VoyKfLoeFWldjz5uVsVousk+TOqnerWqs5+BWlaUrWCMq8BumM2s+Dvtb6/kOlX3&#10;6by3IXmLHvsFZId/JB21DPJdB2Gv2WVnB41hHGPw7emEeX/cg/34wJe/AAAA//8DAFBLAwQUAAYA&#10;CAAAACEAAETO5tsAAAAJAQAADwAAAGRycy9kb3ducmV2LnhtbExPTU/DMAy9I/EfIiNxmbaUAlMp&#10;TScE9MZlA8TVa0xb0Thdk22FX48RBzjZz356H8Vqcr060Bg6zwYuFgko4trbjhsDL8/VPAMVIrLF&#10;3jMZ+KQAq/L0pMDc+iOv6bCJjRIRDjkaaGMccq1D3ZLDsPADsfze/egwChwbbUc8irjrdZokS+2w&#10;Y3FocaD7luqPzd4ZCNUr7aqvWT1L3i4bT+nu4ekRjTk/m+5uQUWa4h8ZfuJLdCgl09bv2QbVC77J&#10;pEs0cH0lUwhZmsqy/T3ostD/G5TfAAAA//8DAFBLAQItABQABgAIAAAAIQC2gziS/gAAAOEBAAAT&#10;AAAAAAAAAAAAAAAAAAAAAABbQ29udGVudF9UeXBlc10ueG1sUEsBAi0AFAAGAAgAAAAhADj9If/W&#10;AAAAlAEAAAsAAAAAAAAAAAAAAAAALwEAAF9yZWxzLy5yZWxzUEsBAi0AFAAGAAgAAAAhADOYL6sS&#10;AgAAKAQAAA4AAAAAAAAAAAAAAAAALgIAAGRycy9lMm9Eb2MueG1sUEsBAi0AFAAGAAgAAAAhAABE&#10;zubbAAAACQEAAA8AAAAAAAAAAAAAAAAAbAQAAGRycy9kb3ducmV2LnhtbFBLBQYAAAAABAAEAPMA&#10;AAB0BQAAAAA=&#10;"/>
            </w:pict>
          </mc:Fallback>
        </mc:AlternateContent>
      </w:r>
      <w:r w:rsidR="006F2E79" w:rsidRPr="006F2E79">
        <w:rPr>
          <w:rFonts w:hint="eastAsia"/>
          <w:szCs w:val="20"/>
        </w:rPr>
        <w:t>財物編號：</w:t>
      </w:r>
    </w:p>
    <w:p w:rsidR="006F2E79" w:rsidRPr="006F2E79" w:rsidRDefault="00AA0479" w:rsidP="006F2E79">
      <w:pPr>
        <w:adjustRightInd w:val="0"/>
        <w:spacing w:line="480" w:lineRule="auto"/>
        <w:ind w:left="540"/>
        <w:jc w:val="both"/>
        <w:textAlignment w:val="baseline"/>
        <w:rPr>
          <w:szCs w:val="28"/>
        </w:rPr>
      </w:pPr>
      <w:r w:rsidRPr="006F2E79">
        <w:rPr>
          <w:noProof/>
          <w:szCs w:val="20"/>
        </w:rPr>
        <mc:AlternateContent>
          <mc:Choice Requires="wps">
            <w:drawing>
              <wp:anchor distT="0" distB="0" distL="114300" distR="114300" simplePos="0" relativeHeight="251656704" behindDoc="0" locked="0" layoutInCell="1" allowOverlap="1">
                <wp:simplePos x="0" y="0"/>
                <wp:positionH relativeFrom="column">
                  <wp:posOffset>1257300</wp:posOffset>
                </wp:positionH>
                <wp:positionV relativeFrom="paragraph">
                  <wp:posOffset>342900</wp:posOffset>
                </wp:positionV>
                <wp:extent cx="3962400" cy="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EB747"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7pt" to="41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51k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fT5XySpyAaHXwJKYZEY53/xHWHglFiCZwjMDk9Ox+IkGIICfcovRVS&#10;RrGlQn2Jl7PJLCY4LQULzhDm7GFfSYtOJIxL/GJV4HkMs/qoWARrOWGbm+2JkFcbLpcq4EEpQOdm&#10;XefhxzJdbhabRT7KJ/PNKE/revRxW+Wj+Tb7MKundVXV2c9ALcuLVjDGVWA3zGaW/532t1dynar7&#10;dN7bkLxFj/0CssM/ko5aBvmug7DX7LKzg8YwjjH49nTCvD/uwX584OtfAAAA//8DAFBLAwQUAAYA&#10;CAAAACEAAETO5tsAAAAJAQAADwAAAGRycy9kb3ducmV2LnhtbExPTU/DMAy9I/EfIiNxmbaUAlMp&#10;TScE9MZlA8TVa0xb0Thdk22FX48RBzjZz356H8Vqcr060Bg6zwYuFgko4trbjhsDL8/VPAMVIrLF&#10;3jMZ+KQAq/L0pMDc+iOv6bCJjRIRDjkaaGMccq1D3ZLDsPADsfze/egwChwbbUc8irjrdZokS+2w&#10;Y3FocaD7luqPzd4ZCNUr7aqvWT1L3i4bT+nu4ekRjTk/m+5uQUWa4h8ZfuJLdCgl09bv2QbVC77J&#10;pEs0cH0lUwhZmsqy/T3ostD/G5TfAAAA//8DAFBLAQItABQABgAIAAAAIQC2gziS/gAAAOEBAAAT&#10;AAAAAAAAAAAAAAAAAAAAAABbQ29udGVudF9UeXBlc10ueG1sUEsBAi0AFAAGAAgAAAAhADj9If/W&#10;AAAAlAEAAAsAAAAAAAAAAAAAAAAALwEAAF9yZWxzLy5yZWxzUEsBAi0AFAAGAAgAAAAhACGrnWQS&#10;AgAAKAQAAA4AAAAAAAAAAAAAAAAALgIAAGRycy9lMm9Eb2MueG1sUEsBAi0AFAAGAAgAAAAhAABE&#10;zubbAAAACQEAAA8AAAAAAAAAAAAAAAAAbAQAAGRycy9kb3ducmV2LnhtbFBLBQYAAAAABAAEAPMA&#10;AAB0BQAAAAA=&#10;"/>
            </w:pict>
          </mc:Fallback>
        </mc:AlternateContent>
      </w:r>
      <w:r w:rsidR="006F2E79" w:rsidRPr="006F2E79">
        <w:rPr>
          <w:rFonts w:hint="eastAsia"/>
          <w:szCs w:val="20"/>
        </w:rPr>
        <w:t>契約編號：</w:t>
      </w:r>
    </w:p>
    <w:p w:rsidR="006F2E79" w:rsidRPr="006F2E79" w:rsidRDefault="00AA0479" w:rsidP="006F2E79">
      <w:pPr>
        <w:adjustRightInd w:val="0"/>
        <w:spacing w:line="480" w:lineRule="auto"/>
        <w:jc w:val="both"/>
        <w:textAlignment w:val="baseline"/>
        <w:rPr>
          <w:szCs w:val="28"/>
        </w:rPr>
      </w:pPr>
      <w:r w:rsidRPr="006F2E79">
        <w:rPr>
          <w:noProof/>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342900</wp:posOffset>
                </wp:positionV>
                <wp:extent cx="39624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12731"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7pt" to="41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T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Pi0mE3y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ARM7m2wAAAAkBAAAPAAAAZHJzL2Rvd25yZXYueG1sTE9NT8MwDL0j8R8iI3GZtpQCUylN&#10;JwT0xmUDxNVrTFvROF2TbYVfjxEHONnPfnofxWpyvTrQGDrPBi4WCSji2tuOGwMvz9U8AxUissXe&#10;Mxn4pACr8vSkwNz6I6/psImNEhEOORpoYxxyrUPdksOw8AOx/N796DAKHBttRzyKuOt1miRL7bBj&#10;cWhxoPuW6o/N3hkI1Svtqq9ZPUveLhtP6e7h6RGNOT+b7m5BRZriHxl+4kt0KCXT1u/ZBtULvsmk&#10;SzRwfSVTCFmayrL9Peiy0P8blN8AAAD//wMAUEsBAi0AFAAGAAgAAAAhALaDOJL+AAAA4QEAABMA&#10;AAAAAAAAAAAAAAAAAAAAAFtDb250ZW50X1R5cGVzXS54bWxQSwECLQAUAAYACAAAACEAOP0h/9YA&#10;AACUAQAACwAAAAAAAAAAAAAAAAAvAQAAX3JlbHMvLnJlbHNQSwECLQAUAAYACAAAACEATBHE7REC&#10;AAAoBAAADgAAAAAAAAAAAAAAAAAuAgAAZHJzL2Uyb0RvYy54bWxQSwECLQAUAAYACAAAACEAAETO&#10;5tsAAAAJAQAADwAAAAAAAAAAAAAAAABrBAAAZHJzL2Rvd25yZXYueG1sUEsFBgAAAAAEAAQA8wAA&#10;AHMFAAAAAA==&#10;"/>
            </w:pict>
          </mc:Fallback>
        </mc:AlternateContent>
      </w:r>
      <w:r w:rsidR="006F2E79" w:rsidRPr="006F2E79">
        <w:rPr>
          <w:szCs w:val="20"/>
        </w:rPr>
        <w:t xml:space="preserve">    </w:t>
      </w:r>
      <w:r w:rsidR="006F2E79" w:rsidRPr="006F2E79">
        <w:rPr>
          <w:rFonts w:hint="eastAsia"/>
          <w:szCs w:val="20"/>
        </w:rPr>
        <w:t>計畫名稱：</w:t>
      </w:r>
    </w:p>
    <w:p w:rsidR="006F2E79" w:rsidRPr="006F2E79" w:rsidRDefault="006F2E79" w:rsidP="006F2E79">
      <w:pPr>
        <w:adjustRightInd w:val="0"/>
        <w:spacing w:line="360" w:lineRule="auto"/>
        <w:jc w:val="center"/>
        <w:textAlignment w:val="baseline"/>
        <w:rPr>
          <w:sz w:val="36"/>
          <w:szCs w:val="20"/>
          <w:shd w:val="pct15" w:color="auto" w:fill="FFFFFF"/>
        </w:rPr>
      </w:pPr>
      <w:r w:rsidRPr="006F2E79">
        <w:rPr>
          <w:rFonts w:hint="eastAsia"/>
          <w:sz w:val="36"/>
          <w:szCs w:val="20"/>
          <w:shd w:val="pct15" w:color="auto" w:fill="FFFFFF"/>
        </w:rPr>
        <w:lastRenderedPageBreak/>
        <w:t>嘉義縣00鄉00學校</w:t>
      </w:r>
    </w:p>
    <w:p w:rsidR="006F2E79" w:rsidRPr="006F2E79" w:rsidRDefault="006F2E79" w:rsidP="006F2E79">
      <w:pPr>
        <w:adjustRightInd w:val="0"/>
        <w:spacing w:afterLines="25" w:after="90" w:line="340" w:lineRule="exact"/>
        <w:ind w:left="179" w:hangingChars="64" w:hanging="179"/>
        <w:jc w:val="center"/>
        <w:textAlignment w:val="baseline"/>
        <w:rPr>
          <w:b/>
          <w:szCs w:val="28"/>
        </w:rPr>
      </w:pPr>
      <w:r w:rsidRPr="006F2E79">
        <w:rPr>
          <w:rFonts w:hint="eastAsia"/>
          <w:b/>
          <w:szCs w:val="28"/>
        </w:rPr>
        <w:t>【本參考範本提供各校參考使用，各校在確保供餐品質的原則下，得自行考量  依實際執行情形，酌予調整或增減補內容】  106.07.01 版</w:t>
      </w:r>
    </w:p>
    <w:p w:rsidR="006F2E79" w:rsidRPr="006F2E79" w:rsidRDefault="006F2E79" w:rsidP="006F2E79">
      <w:pPr>
        <w:adjustRightInd w:val="0"/>
        <w:spacing w:line="360" w:lineRule="auto"/>
        <w:jc w:val="center"/>
        <w:textAlignment w:val="baseline"/>
        <w:rPr>
          <w:szCs w:val="20"/>
        </w:rPr>
      </w:pPr>
      <w:r w:rsidRPr="006F2E79">
        <w:rPr>
          <w:szCs w:val="20"/>
        </w:rPr>
        <w:t>A.</w:t>
      </w:r>
      <w:r w:rsidRPr="006F2E79">
        <w:rPr>
          <w:rFonts w:hint="eastAsia"/>
          <w:szCs w:val="20"/>
        </w:rPr>
        <w:t>契約主文</w:t>
      </w:r>
    </w:p>
    <w:p w:rsidR="006F2E79" w:rsidRPr="006F2E79" w:rsidRDefault="006F2E79" w:rsidP="006F2E79">
      <w:pPr>
        <w:adjustRightInd w:val="0"/>
        <w:spacing w:line="360" w:lineRule="auto"/>
        <w:textAlignment w:val="baseline"/>
        <w:rPr>
          <w:sz w:val="26"/>
          <w:szCs w:val="26"/>
          <w:u w:val="single"/>
        </w:rPr>
      </w:pPr>
      <w:r w:rsidRPr="006F2E79">
        <w:rPr>
          <w:rFonts w:hint="eastAsia"/>
          <w:szCs w:val="20"/>
        </w:rPr>
        <w:t>立契約人：主辦機關及招標機關（以下簡稱甲方）：</w:t>
      </w:r>
      <w:r w:rsidRPr="006F2E79">
        <w:rPr>
          <w:rFonts w:hint="eastAsia"/>
          <w:szCs w:val="28"/>
          <w:u w:val="single"/>
          <w:shd w:val="pct15" w:color="auto" w:fill="FFFFFF"/>
        </w:rPr>
        <w:t>嘉義縣00鄉00學校</w:t>
      </w:r>
      <w:r w:rsidRPr="006F2E79">
        <w:rPr>
          <w:rFonts w:hint="eastAsia"/>
          <w:szCs w:val="28"/>
          <w:u w:val="single"/>
        </w:rPr>
        <w:t xml:space="preserve">      </w:t>
      </w:r>
    </w:p>
    <w:p w:rsidR="006F2E79" w:rsidRPr="006F2E79" w:rsidRDefault="006F2E79" w:rsidP="006F2E79">
      <w:pPr>
        <w:adjustRightInd w:val="0"/>
        <w:spacing w:line="360" w:lineRule="auto"/>
        <w:ind w:left="1440"/>
        <w:textAlignment w:val="baseline"/>
        <w:rPr>
          <w:szCs w:val="20"/>
          <w:u w:val="single"/>
        </w:rPr>
      </w:pPr>
      <w:r w:rsidRPr="006F2E79">
        <w:rPr>
          <w:rFonts w:hint="eastAsia"/>
          <w:szCs w:val="20"/>
        </w:rPr>
        <w:t>得標廠商（以下簡稱乙方）：</w:t>
      </w:r>
      <w:r w:rsidRPr="006F2E79">
        <w:rPr>
          <w:rFonts w:hint="eastAsia"/>
          <w:szCs w:val="20"/>
          <w:u w:val="single"/>
        </w:rPr>
        <w:t xml:space="preserve">                              </w:t>
      </w:r>
    </w:p>
    <w:p w:rsidR="006F2E79" w:rsidRPr="006F2E79" w:rsidRDefault="006F2E79" w:rsidP="006F2E79">
      <w:pPr>
        <w:adjustRightInd w:val="0"/>
        <w:spacing w:line="360" w:lineRule="auto"/>
        <w:ind w:left="1440" w:hanging="540"/>
        <w:textAlignment w:val="baseline"/>
        <w:rPr>
          <w:szCs w:val="20"/>
        </w:rPr>
      </w:pPr>
      <w:r w:rsidRPr="006F2E79">
        <w:rPr>
          <w:rFonts w:hint="eastAsia"/>
          <w:szCs w:val="20"/>
        </w:rPr>
        <w:t xml:space="preserve">                                  （承包廠商全名）</w:t>
      </w:r>
    </w:p>
    <w:p w:rsidR="006F2E79" w:rsidRPr="006F2E79" w:rsidRDefault="006F2E79" w:rsidP="003453D9">
      <w:pPr>
        <w:adjustRightInd w:val="0"/>
        <w:spacing w:line="480" w:lineRule="exact"/>
        <w:textAlignment w:val="baseline"/>
        <w:rPr>
          <w:szCs w:val="20"/>
        </w:rPr>
      </w:pPr>
      <w:r w:rsidRPr="006F2E79">
        <w:rPr>
          <w:rFonts w:hint="eastAsia"/>
          <w:szCs w:val="20"/>
        </w:rPr>
        <w:t>經雙方同意，簽訂定本契約。</w:t>
      </w:r>
    </w:p>
    <w:p w:rsidR="006F2E79" w:rsidRPr="006F2E79" w:rsidRDefault="006F2E79" w:rsidP="003453D9">
      <w:pPr>
        <w:adjustRightInd w:val="0"/>
        <w:spacing w:line="480" w:lineRule="exact"/>
        <w:ind w:left="2240" w:hangingChars="800" w:hanging="2240"/>
        <w:textAlignment w:val="baseline"/>
        <w:rPr>
          <w:sz w:val="26"/>
          <w:szCs w:val="26"/>
          <w:u w:val="single"/>
        </w:rPr>
      </w:pPr>
      <w:r w:rsidRPr="006F2E79">
        <w:rPr>
          <w:rFonts w:hint="eastAsia"/>
          <w:szCs w:val="20"/>
        </w:rPr>
        <w:t>第1項 財物名稱﹕</w:t>
      </w:r>
      <w:r w:rsidRPr="006F2E79">
        <w:rPr>
          <w:rFonts w:hint="eastAsia"/>
          <w:sz w:val="26"/>
          <w:szCs w:val="26"/>
          <w:u w:val="single"/>
          <w:shd w:val="pct15" w:color="auto" w:fill="FFFFFF"/>
        </w:rPr>
        <w:t>嘉義縣00鄉00學校00</w:t>
      </w:r>
      <w:r w:rsidRPr="006F2E79">
        <w:rPr>
          <w:rFonts w:hint="eastAsia"/>
          <w:sz w:val="26"/>
          <w:szCs w:val="26"/>
          <w:u w:val="single"/>
        </w:rPr>
        <w:t>學年度學校午餐食材採購</w:t>
      </w:r>
    </w:p>
    <w:p w:rsidR="006F2E79" w:rsidRPr="006F2E79" w:rsidRDefault="006F2E79" w:rsidP="003453D9">
      <w:pPr>
        <w:tabs>
          <w:tab w:val="left" w:pos="1260"/>
          <w:tab w:val="left" w:pos="7380"/>
        </w:tabs>
        <w:adjustRightInd w:val="0"/>
        <w:spacing w:line="480" w:lineRule="exact"/>
        <w:textAlignment w:val="baseline"/>
        <w:rPr>
          <w:u w:val="single"/>
        </w:rPr>
      </w:pPr>
      <w:r w:rsidRPr="006F2E79">
        <w:rPr>
          <w:rFonts w:hint="eastAsia"/>
          <w:szCs w:val="20"/>
        </w:rPr>
        <w:t>第2項 財物編號﹕</w:t>
      </w:r>
      <w:r w:rsidRPr="006F2E79">
        <w:rPr>
          <w:rFonts w:hint="eastAsia"/>
          <w:szCs w:val="20"/>
          <w:u w:val="single"/>
        </w:rPr>
        <w:t xml:space="preserve">                                                  </w:t>
      </w:r>
    </w:p>
    <w:p w:rsidR="006F2E79" w:rsidRPr="006F2E79" w:rsidRDefault="006F2E79" w:rsidP="003453D9">
      <w:pPr>
        <w:adjustRightInd w:val="0"/>
        <w:spacing w:line="480" w:lineRule="exact"/>
        <w:textAlignment w:val="baseline"/>
        <w:rPr>
          <w:szCs w:val="20"/>
          <w:u w:val="single"/>
        </w:rPr>
      </w:pPr>
      <w:r w:rsidRPr="006F2E79">
        <w:rPr>
          <w:rFonts w:hint="eastAsia"/>
          <w:szCs w:val="20"/>
        </w:rPr>
        <w:t>第3項 財物地點﹕</w:t>
      </w:r>
      <w:r w:rsidRPr="006F2E79">
        <w:rPr>
          <w:rFonts w:hint="eastAsia"/>
          <w:szCs w:val="28"/>
          <w:u w:val="single"/>
          <w:shd w:val="pct15" w:color="auto" w:fill="FFFFFF"/>
        </w:rPr>
        <w:t>00</w:t>
      </w:r>
      <w:r w:rsidRPr="006F2E79">
        <w:rPr>
          <w:rFonts w:hint="eastAsia"/>
          <w:szCs w:val="28"/>
          <w:u w:val="single"/>
        </w:rPr>
        <w:t>學</w:t>
      </w:r>
      <w:r w:rsidRPr="006F2E79">
        <w:rPr>
          <w:rFonts w:hint="eastAsia"/>
          <w:sz w:val="26"/>
          <w:szCs w:val="26"/>
          <w:u w:val="single"/>
        </w:rPr>
        <w:t>校</w:t>
      </w:r>
      <w:r w:rsidRPr="006F2E79">
        <w:rPr>
          <w:rFonts w:hint="eastAsia"/>
          <w:szCs w:val="28"/>
          <w:u w:val="single"/>
        </w:rPr>
        <w:t>午餐廚房</w:t>
      </w:r>
      <w:r w:rsidRPr="006F2E79">
        <w:rPr>
          <w:rFonts w:hint="eastAsia"/>
          <w:szCs w:val="20"/>
          <w:u w:val="single"/>
        </w:rPr>
        <w:t xml:space="preserve">                      </w:t>
      </w:r>
    </w:p>
    <w:p w:rsidR="006F2E79" w:rsidRPr="006F2E79" w:rsidRDefault="006F2E79" w:rsidP="003453D9">
      <w:pPr>
        <w:adjustRightInd w:val="0"/>
        <w:spacing w:line="480" w:lineRule="exact"/>
        <w:textAlignment w:val="baseline"/>
        <w:rPr>
          <w:szCs w:val="20"/>
        </w:rPr>
      </w:pPr>
      <w:r w:rsidRPr="006F2E79">
        <w:rPr>
          <w:rFonts w:hint="eastAsia"/>
          <w:szCs w:val="20"/>
        </w:rPr>
        <w:t>第4項 財物範圍﹕詳如營養午餐食譜設計表</w:t>
      </w:r>
      <w:r w:rsidRPr="006F2E79">
        <w:rPr>
          <w:rFonts w:hint="eastAsia"/>
          <w:szCs w:val="20"/>
          <w:shd w:val="pct15" w:color="auto" w:fill="FFFFFF"/>
        </w:rPr>
        <w:t xml:space="preserve">    </w:t>
      </w:r>
      <w:r w:rsidRPr="006F2E79">
        <w:rPr>
          <w:rFonts w:hint="eastAsia"/>
          <w:szCs w:val="20"/>
        </w:rPr>
        <w:t>週（</w:t>
      </w:r>
      <w:r w:rsidRPr="006F2E79">
        <w:rPr>
          <w:rFonts w:hint="eastAsia"/>
          <w:szCs w:val="20"/>
          <w:shd w:val="pct15" w:color="auto" w:fill="FFFFFF"/>
        </w:rPr>
        <w:t>一學年</w:t>
      </w:r>
      <w:r w:rsidRPr="006F2E79">
        <w:rPr>
          <w:rFonts w:hint="eastAsia"/>
          <w:szCs w:val="20"/>
        </w:rPr>
        <w:t xml:space="preserve">） </w:t>
      </w:r>
    </w:p>
    <w:p w:rsidR="006F2E79" w:rsidRPr="006F2E79" w:rsidRDefault="006F2E79" w:rsidP="003453D9">
      <w:pPr>
        <w:adjustRightInd w:val="0"/>
        <w:spacing w:line="480" w:lineRule="exact"/>
        <w:textAlignment w:val="baseline"/>
        <w:rPr>
          <w:szCs w:val="20"/>
        </w:rPr>
      </w:pPr>
      <w:r w:rsidRPr="006F2E79">
        <w:rPr>
          <w:rFonts w:hint="eastAsia"/>
          <w:szCs w:val="20"/>
        </w:rPr>
        <w:t>第5項 契約總價：</w:t>
      </w:r>
    </w:p>
    <w:p w:rsidR="006F2E79" w:rsidRPr="006F2E79" w:rsidRDefault="006F2E79" w:rsidP="003453D9">
      <w:pPr>
        <w:adjustRightInd w:val="0"/>
        <w:spacing w:line="480" w:lineRule="exact"/>
        <w:textAlignment w:val="baseline"/>
        <w:rPr>
          <w:szCs w:val="20"/>
        </w:rPr>
      </w:pPr>
      <w:r w:rsidRPr="006F2E79">
        <w:rPr>
          <w:rFonts w:hint="eastAsia"/>
          <w:szCs w:val="20"/>
        </w:rPr>
        <w:t>本財物契約總價為新台幣</w:t>
      </w:r>
      <w:r w:rsidRPr="006F2E79">
        <w:rPr>
          <w:rFonts w:hint="eastAsia"/>
          <w:szCs w:val="20"/>
          <w:shd w:val="pct15" w:color="auto" w:fill="FFFFFF"/>
        </w:rPr>
        <w:t xml:space="preserve">   萬  仟  佰  拾  元整</w:t>
      </w:r>
      <w:r w:rsidRPr="006F2E79">
        <w:rPr>
          <w:rFonts w:hint="eastAsia"/>
          <w:szCs w:val="20"/>
        </w:rPr>
        <w:t>（</w:t>
      </w:r>
      <w:r w:rsidRPr="006F2E79">
        <w:rPr>
          <w:szCs w:val="20"/>
          <w:shd w:val="pct15" w:color="auto" w:fill="FFFFFF"/>
        </w:rPr>
        <w:t>NT$</w:t>
      </w:r>
      <w:r w:rsidRPr="006F2E79">
        <w:rPr>
          <w:rFonts w:hint="eastAsia"/>
          <w:szCs w:val="20"/>
          <w:shd w:val="pct15" w:color="auto" w:fill="FFFFFF"/>
        </w:rPr>
        <w:t xml:space="preserve">           </w:t>
      </w:r>
      <w:r w:rsidRPr="006F2E79">
        <w:rPr>
          <w:rFonts w:hint="eastAsia"/>
          <w:szCs w:val="20"/>
        </w:rPr>
        <w:t>元）</w:t>
      </w:r>
    </w:p>
    <w:p w:rsidR="006F2E79" w:rsidRPr="006F2E79" w:rsidRDefault="006F2E79" w:rsidP="003453D9">
      <w:pPr>
        <w:adjustRightInd w:val="0"/>
        <w:spacing w:line="480" w:lineRule="exact"/>
        <w:ind w:left="1080" w:hanging="720"/>
        <w:textAlignment w:val="baseline"/>
        <w:rPr>
          <w:sz w:val="20"/>
          <w:szCs w:val="20"/>
        </w:rPr>
      </w:pPr>
      <w:r w:rsidRPr="006F2E79">
        <w:rPr>
          <w:rFonts w:hint="eastAsia"/>
          <w:szCs w:val="20"/>
        </w:rPr>
        <w:t xml:space="preserve">                             </w:t>
      </w:r>
      <w:r w:rsidRPr="006F2E79">
        <w:rPr>
          <w:rFonts w:hint="eastAsia"/>
          <w:sz w:val="20"/>
          <w:szCs w:val="20"/>
        </w:rPr>
        <w:t>（中文大寫）</w:t>
      </w:r>
    </w:p>
    <w:p w:rsidR="006F2E79" w:rsidRPr="006F2E79" w:rsidRDefault="006F2E79" w:rsidP="003453D9">
      <w:pPr>
        <w:adjustRightInd w:val="0"/>
        <w:spacing w:line="480" w:lineRule="exact"/>
        <w:textAlignment w:val="baseline"/>
        <w:rPr>
          <w:sz w:val="20"/>
          <w:szCs w:val="20"/>
        </w:rPr>
      </w:pPr>
      <w:r w:rsidRPr="006F2E79">
        <w:rPr>
          <w:rFonts w:hint="eastAsia"/>
          <w:szCs w:val="20"/>
        </w:rPr>
        <w:t>(該標案單價以每人每日</w:t>
      </w:r>
      <w:r w:rsidRPr="006F2E79">
        <w:rPr>
          <w:rFonts w:hint="eastAsia"/>
          <w:szCs w:val="20"/>
          <w:shd w:val="pct15" w:color="auto" w:fill="FFFFFF"/>
        </w:rPr>
        <w:t xml:space="preserve">  </w:t>
      </w:r>
      <w:r w:rsidRPr="006F2E79">
        <w:rPr>
          <w:rFonts w:hint="eastAsia"/>
          <w:szCs w:val="20"/>
        </w:rPr>
        <w:t>元得標，依據</w:t>
      </w:r>
      <w:r w:rsidRPr="006F2E79">
        <w:rPr>
          <w:rFonts w:hint="eastAsia"/>
          <w:b/>
          <w:szCs w:val="20"/>
          <w:u w:val="single"/>
        </w:rPr>
        <w:t>甲方</w:t>
      </w:r>
      <w:r w:rsidRPr="006F2E79">
        <w:rPr>
          <w:rFonts w:hint="eastAsia"/>
          <w:szCs w:val="20"/>
        </w:rPr>
        <w:t>實際</w:t>
      </w:r>
      <w:r w:rsidRPr="006F2E79">
        <w:rPr>
          <w:rFonts w:hint="eastAsia"/>
          <w:b/>
          <w:szCs w:val="20"/>
          <w:u w:val="single"/>
        </w:rPr>
        <w:t>要求</w:t>
      </w:r>
      <w:r w:rsidRPr="006F2E79">
        <w:rPr>
          <w:rFonts w:hint="eastAsia"/>
          <w:szCs w:val="20"/>
        </w:rPr>
        <w:t>供應人數及日數為結算金額付款。)</w:t>
      </w:r>
    </w:p>
    <w:p w:rsidR="006F2E79" w:rsidRPr="006F2E79" w:rsidRDefault="006F2E79" w:rsidP="003453D9">
      <w:pPr>
        <w:adjustRightInd w:val="0"/>
        <w:spacing w:line="480" w:lineRule="exact"/>
        <w:textAlignment w:val="baseline"/>
        <w:rPr>
          <w:szCs w:val="20"/>
        </w:rPr>
      </w:pPr>
      <w:r w:rsidRPr="006F2E79">
        <w:rPr>
          <w:rFonts w:hint="eastAsia"/>
          <w:szCs w:val="20"/>
        </w:rPr>
        <w:t>契約所載供應廠商投標用之數量為估計數，除另有規定外，不應視為廠商完成履約所需供應或施作之實際數量</w:t>
      </w:r>
      <w:r w:rsidRPr="006F2E79">
        <w:rPr>
          <w:rFonts w:hint="eastAsia"/>
          <w:b/>
          <w:szCs w:val="20"/>
          <w:u w:val="single"/>
        </w:rPr>
        <w:t>，而以依據甲方實際要求為準</w:t>
      </w:r>
      <w:r w:rsidRPr="006F2E79">
        <w:rPr>
          <w:rFonts w:hint="eastAsia"/>
          <w:szCs w:val="20"/>
        </w:rPr>
        <w:t>。</w:t>
      </w:r>
    </w:p>
    <w:p w:rsidR="006F2E79" w:rsidRPr="006F2E79" w:rsidRDefault="006F2E79" w:rsidP="003453D9">
      <w:pPr>
        <w:adjustRightInd w:val="0"/>
        <w:spacing w:line="480" w:lineRule="exact"/>
        <w:jc w:val="both"/>
        <w:textAlignment w:val="baseline"/>
        <w:rPr>
          <w:szCs w:val="20"/>
        </w:rPr>
      </w:pPr>
      <w:r w:rsidRPr="006F2E79">
        <w:rPr>
          <w:rFonts w:hint="eastAsia"/>
          <w:szCs w:val="20"/>
        </w:rPr>
        <w:t>招標機關</w:t>
      </w:r>
      <w:r w:rsidRPr="006F2E79">
        <w:rPr>
          <w:szCs w:val="20"/>
        </w:rPr>
        <w:t>(</w:t>
      </w:r>
      <w:r w:rsidRPr="006F2E79">
        <w:rPr>
          <w:rFonts w:hint="eastAsia"/>
          <w:szCs w:val="20"/>
        </w:rPr>
        <w:t>以下簡稱甲方</w:t>
      </w:r>
      <w:r w:rsidRPr="006F2E79">
        <w:rPr>
          <w:szCs w:val="20"/>
        </w:rPr>
        <w:t>)</w:t>
      </w:r>
      <w:r w:rsidRPr="006F2E79">
        <w:rPr>
          <w:rFonts w:hint="eastAsia"/>
          <w:szCs w:val="20"/>
        </w:rPr>
        <w:t>及得標廠商</w:t>
      </w:r>
      <w:r w:rsidRPr="006F2E79">
        <w:rPr>
          <w:szCs w:val="20"/>
        </w:rPr>
        <w:t>(</w:t>
      </w:r>
      <w:r w:rsidRPr="006F2E79">
        <w:rPr>
          <w:rFonts w:hint="eastAsia"/>
          <w:szCs w:val="20"/>
        </w:rPr>
        <w:t>以下簡稱乙方</w:t>
      </w:r>
      <w:r w:rsidRPr="006F2E79">
        <w:rPr>
          <w:szCs w:val="20"/>
        </w:rPr>
        <w:t>)</w:t>
      </w:r>
      <w:r w:rsidRPr="006F2E79">
        <w:rPr>
          <w:rFonts w:hint="eastAsia"/>
          <w:szCs w:val="20"/>
        </w:rPr>
        <w:t>雙方同意依政府採購法(以下簡稱採購法)及其主管機關訂定之規定訂定本契約，共同遵守，其條款如下：</w:t>
      </w:r>
    </w:p>
    <w:p w:rsidR="006F2E79" w:rsidRPr="006F2E79" w:rsidRDefault="006F2E79" w:rsidP="003453D9">
      <w:pPr>
        <w:adjustRightInd w:val="0"/>
        <w:spacing w:line="480" w:lineRule="exact"/>
        <w:jc w:val="both"/>
        <w:textDirection w:val="lrTbV"/>
        <w:textAlignment w:val="baseline"/>
        <w:rPr>
          <w:b/>
          <w:szCs w:val="20"/>
        </w:rPr>
      </w:pPr>
      <w:r w:rsidRPr="006F2E79">
        <w:rPr>
          <w:rFonts w:hint="eastAsia"/>
          <w:b/>
          <w:szCs w:val="20"/>
        </w:rPr>
        <w:t>第一條</w:t>
      </w:r>
      <w:r w:rsidRPr="006F2E79">
        <w:rPr>
          <w:b/>
          <w:szCs w:val="20"/>
        </w:rPr>
        <w:t xml:space="preserve">  </w:t>
      </w:r>
      <w:r w:rsidRPr="006F2E79">
        <w:rPr>
          <w:rFonts w:hint="eastAsia"/>
          <w:b/>
          <w:szCs w:val="20"/>
        </w:rPr>
        <w:t>契約文件及效力</w:t>
      </w:r>
    </w:p>
    <w:p w:rsidR="006F2E79" w:rsidRPr="006F2E79" w:rsidRDefault="006F2E79" w:rsidP="003453D9">
      <w:pPr>
        <w:adjustRightInd w:val="0"/>
        <w:spacing w:line="480" w:lineRule="exact"/>
        <w:jc w:val="both"/>
        <w:textDirection w:val="lrTbV"/>
        <w:textAlignment w:val="baseline"/>
        <w:rPr>
          <w:szCs w:val="20"/>
        </w:rPr>
      </w:pPr>
      <w:r w:rsidRPr="006F2E79">
        <w:rPr>
          <w:rFonts w:hint="eastAsia"/>
          <w:szCs w:val="20"/>
        </w:rPr>
        <w:t>（一）契約包括下列文件：</w:t>
      </w:r>
    </w:p>
    <w:p w:rsidR="006F2E79" w:rsidRPr="006F2E79" w:rsidRDefault="006F2E79" w:rsidP="003453D9">
      <w:pPr>
        <w:numPr>
          <w:ilvl w:val="0"/>
          <w:numId w:val="12"/>
        </w:numPr>
        <w:adjustRightInd w:val="0"/>
        <w:spacing w:line="480" w:lineRule="exact"/>
        <w:ind w:right="57"/>
        <w:jc w:val="both"/>
        <w:textAlignment w:val="baseline"/>
        <w:rPr>
          <w:szCs w:val="20"/>
        </w:rPr>
      </w:pPr>
      <w:r w:rsidRPr="006F2E79">
        <w:rPr>
          <w:rFonts w:hint="eastAsia"/>
          <w:szCs w:val="20"/>
        </w:rPr>
        <w:t>招標文件及其變更或補充。</w:t>
      </w:r>
    </w:p>
    <w:p w:rsidR="006F2E79" w:rsidRPr="006F2E79" w:rsidRDefault="006F2E79" w:rsidP="003453D9">
      <w:pPr>
        <w:numPr>
          <w:ilvl w:val="0"/>
          <w:numId w:val="12"/>
        </w:numPr>
        <w:adjustRightInd w:val="0"/>
        <w:spacing w:line="480" w:lineRule="exact"/>
        <w:ind w:right="57"/>
        <w:jc w:val="both"/>
        <w:textAlignment w:val="baseline"/>
        <w:rPr>
          <w:szCs w:val="20"/>
        </w:rPr>
      </w:pPr>
      <w:r w:rsidRPr="006F2E79">
        <w:rPr>
          <w:rFonts w:hint="eastAsia"/>
          <w:szCs w:val="20"/>
        </w:rPr>
        <w:t>投標文件及其變更或補充。</w:t>
      </w:r>
    </w:p>
    <w:p w:rsidR="006F2E79" w:rsidRPr="006F2E79" w:rsidRDefault="006F2E79" w:rsidP="003453D9">
      <w:pPr>
        <w:numPr>
          <w:ilvl w:val="0"/>
          <w:numId w:val="12"/>
        </w:numPr>
        <w:adjustRightInd w:val="0"/>
        <w:spacing w:line="480" w:lineRule="exact"/>
        <w:ind w:right="57"/>
        <w:jc w:val="both"/>
        <w:textAlignment w:val="baseline"/>
        <w:rPr>
          <w:szCs w:val="20"/>
        </w:rPr>
      </w:pPr>
      <w:r w:rsidRPr="006F2E79">
        <w:rPr>
          <w:rFonts w:hint="eastAsia"/>
          <w:szCs w:val="20"/>
        </w:rPr>
        <w:t>決標文件及其變更或補充。</w:t>
      </w:r>
    </w:p>
    <w:p w:rsidR="006F2E79" w:rsidRPr="006F2E79" w:rsidRDefault="006F2E79" w:rsidP="003453D9">
      <w:pPr>
        <w:numPr>
          <w:ilvl w:val="0"/>
          <w:numId w:val="12"/>
        </w:numPr>
        <w:adjustRightInd w:val="0"/>
        <w:spacing w:line="480" w:lineRule="exact"/>
        <w:ind w:right="57"/>
        <w:jc w:val="both"/>
        <w:textAlignment w:val="baseline"/>
        <w:rPr>
          <w:szCs w:val="20"/>
        </w:rPr>
      </w:pPr>
      <w:r w:rsidRPr="006F2E79">
        <w:rPr>
          <w:rFonts w:hint="eastAsia"/>
          <w:szCs w:val="20"/>
        </w:rPr>
        <w:lastRenderedPageBreak/>
        <w:t>契約本文、附件及其變更或補充。</w:t>
      </w:r>
    </w:p>
    <w:p w:rsidR="006F2E79" w:rsidRPr="006F2E79" w:rsidRDefault="006F2E79" w:rsidP="003453D9">
      <w:pPr>
        <w:numPr>
          <w:ilvl w:val="0"/>
          <w:numId w:val="12"/>
        </w:numPr>
        <w:adjustRightInd w:val="0"/>
        <w:spacing w:line="480" w:lineRule="exact"/>
        <w:ind w:right="57"/>
        <w:jc w:val="both"/>
        <w:textAlignment w:val="baseline"/>
        <w:rPr>
          <w:szCs w:val="20"/>
        </w:rPr>
      </w:pPr>
      <w:r w:rsidRPr="006F2E79">
        <w:rPr>
          <w:rFonts w:hint="eastAsia"/>
          <w:szCs w:val="20"/>
        </w:rPr>
        <w:t>依契約所提出之履約文件或資料。</w:t>
      </w:r>
    </w:p>
    <w:p w:rsidR="006F2E79" w:rsidRPr="006F2E79" w:rsidRDefault="006F2E79" w:rsidP="003453D9">
      <w:pPr>
        <w:adjustRightInd w:val="0"/>
        <w:spacing w:line="480" w:lineRule="exact"/>
        <w:ind w:left="840" w:hangingChars="300" w:hanging="840"/>
        <w:jc w:val="both"/>
        <w:textDirection w:val="lrTbV"/>
        <w:textAlignment w:val="baseline"/>
        <w:rPr>
          <w:szCs w:val="20"/>
        </w:rPr>
      </w:pPr>
      <w:r w:rsidRPr="006F2E79">
        <w:rPr>
          <w:rFonts w:hint="eastAsia"/>
          <w:szCs w:val="20"/>
        </w:rPr>
        <w:t>（二）契約文件，包括以書面、錄音、錄影、照相、微縮、電子數位資料或樣品等方式呈現之原件或複製品。</w:t>
      </w:r>
    </w:p>
    <w:p w:rsidR="006F2E79" w:rsidRPr="006F2E79" w:rsidRDefault="006F2E79" w:rsidP="003453D9">
      <w:pPr>
        <w:adjustRightInd w:val="0"/>
        <w:spacing w:line="480" w:lineRule="exact"/>
        <w:ind w:left="840" w:hangingChars="300" w:hanging="840"/>
        <w:jc w:val="both"/>
        <w:textDirection w:val="lrTbV"/>
        <w:textAlignment w:val="baseline"/>
        <w:rPr>
          <w:szCs w:val="20"/>
        </w:rPr>
      </w:pPr>
      <w:r w:rsidRPr="006F2E79">
        <w:rPr>
          <w:rFonts w:hint="eastAsia"/>
          <w:szCs w:val="20"/>
        </w:rPr>
        <w:t>（三）契約所含各種文件之內容如有不一致之處，除另有規定外，依下列原則處理：</w:t>
      </w:r>
    </w:p>
    <w:p w:rsidR="006F2E79" w:rsidRPr="006F2E79" w:rsidRDefault="006F2E79" w:rsidP="003453D9">
      <w:pPr>
        <w:numPr>
          <w:ilvl w:val="0"/>
          <w:numId w:val="13"/>
        </w:numPr>
        <w:adjustRightInd w:val="0"/>
        <w:spacing w:line="480" w:lineRule="exact"/>
        <w:ind w:right="57"/>
        <w:jc w:val="both"/>
        <w:textAlignment w:val="baseline"/>
        <w:rPr>
          <w:szCs w:val="20"/>
        </w:rPr>
      </w:pPr>
      <w:r w:rsidRPr="006F2E79">
        <w:rPr>
          <w:rFonts w:hint="eastAsia"/>
          <w:szCs w:val="20"/>
        </w:rPr>
        <w:t>契約條款優於招標文件內之其他文件所附記之條款。但附記之條款有特別聲明者，不在此限。</w:t>
      </w:r>
    </w:p>
    <w:p w:rsidR="006F2E79" w:rsidRPr="006F2E79" w:rsidRDefault="006F2E79" w:rsidP="003453D9">
      <w:pPr>
        <w:numPr>
          <w:ilvl w:val="0"/>
          <w:numId w:val="13"/>
        </w:numPr>
        <w:adjustRightInd w:val="0"/>
        <w:spacing w:line="480" w:lineRule="exact"/>
        <w:ind w:right="57"/>
        <w:jc w:val="both"/>
        <w:textAlignment w:val="baseline"/>
        <w:rPr>
          <w:szCs w:val="20"/>
        </w:rPr>
      </w:pPr>
      <w:r w:rsidRPr="006F2E79">
        <w:rPr>
          <w:rFonts w:hint="eastAsia"/>
          <w:szCs w:val="20"/>
        </w:rPr>
        <w:t>招標文件之內容優於投標文件之內容。但投標文件之內容經甲方審定優於招標文件之內容者，不在此限。招標文件如允許乙方於投標文件內特別聲明，並經甲方於審標時接受者，以投標文件之內容為準。</w:t>
      </w:r>
    </w:p>
    <w:p w:rsidR="006F2E79" w:rsidRPr="006F2E79" w:rsidRDefault="006F2E79" w:rsidP="003453D9">
      <w:pPr>
        <w:numPr>
          <w:ilvl w:val="0"/>
          <w:numId w:val="13"/>
        </w:numPr>
        <w:adjustRightInd w:val="0"/>
        <w:spacing w:line="480" w:lineRule="exact"/>
        <w:ind w:right="57"/>
        <w:jc w:val="both"/>
        <w:textAlignment w:val="baseline"/>
        <w:rPr>
          <w:szCs w:val="20"/>
        </w:rPr>
      </w:pPr>
      <w:r w:rsidRPr="006F2E79">
        <w:rPr>
          <w:rFonts w:hint="eastAsia"/>
          <w:szCs w:val="20"/>
        </w:rPr>
        <w:t>文件經甲方審定之日期較新者優於審定日期較舊者。</w:t>
      </w:r>
    </w:p>
    <w:p w:rsidR="006F2E79" w:rsidRPr="006F2E79" w:rsidRDefault="006F2E79" w:rsidP="003453D9">
      <w:pPr>
        <w:numPr>
          <w:ilvl w:val="0"/>
          <w:numId w:val="13"/>
        </w:numPr>
        <w:adjustRightInd w:val="0"/>
        <w:spacing w:line="480" w:lineRule="exact"/>
        <w:ind w:right="57"/>
        <w:jc w:val="both"/>
        <w:textAlignment w:val="baseline"/>
        <w:rPr>
          <w:szCs w:val="20"/>
        </w:rPr>
      </w:pPr>
      <w:r w:rsidRPr="006F2E79">
        <w:rPr>
          <w:rFonts w:hint="eastAsia"/>
          <w:szCs w:val="20"/>
        </w:rPr>
        <w:t>大比例尺圖者優於小比例尺圖者。</w:t>
      </w:r>
    </w:p>
    <w:p w:rsidR="006F2E79" w:rsidRPr="006F2E79" w:rsidRDefault="006F2E79" w:rsidP="003453D9">
      <w:pPr>
        <w:numPr>
          <w:ilvl w:val="0"/>
          <w:numId w:val="13"/>
        </w:numPr>
        <w:adjustRightInd w:val="0"/>
        <w:spacing w:line="480" w:lineRule="exact"/>
        <w:ind w:right="57"/>
        <w:jc w:val="both"/>
        <w:textAlignment w:val="baseline"/>
        <w:rPr>
          <w:szCs w:val="28"/>
        </w:rPr>
      </w:pPr>
      <w:r w:rsidRPr="006F2E79">
        <w:rPr>
          <w:rFonts w:hint="eastAsia"/>
          <w:szCs w:val="28"/>
        </w:rPr>
        <w:t>決標紀錄之內容優於開標或議價紀錄之內容。</w:t>
      </w:r>
    </w:p>
    <w:p w:rsidR="006F2E79" w:rsidRPr="006F2E79" w:rsidRDefault="006F2E79" w:rsidP="003453D9">
      <w:pPr>
        <w:adjustRightInd w:val="0"/>
        <w:spacing w:line="480" w:lineRule="exact"/>
        <w:ind w:left="840" w:right="57" w:hangingChars="300" w:hanging="840"/>
        <w:jc w:val="both"/>
        <w:textAlignment w:val="baseline"/>
        <w:rPr>
          <w:szCs w:val="20"/>
        </w:rPr>
      </w:pPr>
      <w:r w:rsidRPr="006F2E79">
        <w:rPr>
          <w:rFonts w:hint="eastAsia"/>
          <w:szCs w:val="20"/>
        </w:rPr>
        <w:t>（四）契約文件之一切規定得互為補充，如仍有不明確之處，以甲方解釋為準。如有爭議，依採購法之規定處理。</w:t>
      </w:r>
    </w:p>
    <w:p w:rsidR="006F2E79" w:rsidRPr="006F2E79" w:rsidRDefault="006F2E79" w:rsidP="003453D9">
      <w:pPr>
        <w:adjustRightInd w:val="0"/>
        <w:spacing w:line="480" w:lineRule="exact"/>
        <w:ind w:left="840" w:right="57" w:hangingChars="300" w:hanging="840"/>
        <w:jc w:val="both"/>
        <w:textAlignment w:val="baseline"/>
        <w:rPr>
          <w:szCs w:val="20"/>
        </w:rPr>
      </w:pPr>
      <w:r w:rsidRPr="006F2E79">
        <w:rPr>
          <w:rFonts w:hint="eastAsia"/>
          <w:szCs w:val="20"/>
        </w:rPr>
        <w:t>（五）契約文字：</w:t>
      </w:r>
    </w:p>
    <w:p w:rsidR="006F2E79" w:rsidRPr="006F2E79" w:rsidRDefault="006F2E79" w:rsidP="003453D9">
      <w:pPr>
        <w:adjustRightInd w:val="0"/>
        <w:spacing w:line="480" w:lineRule="exact"/>
        <w:ind w:left="284"/>
        <w:jc w:val="both"/>
        <w:textDirection w:val="lrTbV"/>
        <w:textAlignment w:val="baseline"/>
        <w:rPr>
          <w:szCs w:val="20"/>
        </w:rPr>
      </w:pPr>
      <w:r w:rsidRPr="006F2E79">
        <w:rPr>
          <w:rFonts w:hint="eastAsia"/>
          <w:szCs w:val="20"/>
        </w:rPr>
        <w:t>1.契約文字以中文為準。但下列情形得以外文為準：</w:t>
      </w:r>
    </w:p>
    <w:p w:rsidR="006F2E79" w:rsidRPr="006F2E79" w:rsidRDefault="006F2E79" w:rsidP="003453D9">
      <w:pPr>
        <w:adjustRightInd w:val="0"/>
        <w:spacing w:line="480" w:lineRule="exact"/>
        <w:ind w:left="851" w:hanging="284"/>
        <w:jc w:val="both"/>
        <w:textAlignment w:val="baseline"/>
        <w:rPr>
          <w:szCs w:val="20"/>
        </w:rPr>
      </w:pPr>
      <w:r w:rsidRPr="006F2E79">
        <w:rPr>
          <w:rFonts w:hint="eastAsia"/>
          <w:szCs w:val="20"/>
        </w:rPr>
        <w:t>（1）特殊技術或材料之圖文資料。</w:t>
      </w:r>
    </w:p>
    <w:p w:rsidR="006F2E79" w:rsidRPr="006F2E79" w:rsidRDefault="006F2E79" w:rsidP="003453D9">
      <w:pPr>
        <w:adjustRightInd w:val="0"/>
        <w:spacing w:line="480" w:lineRule="exact"/>
        <w:ind w:left="851" w:hanging="284"/>
        <w:jc w:val="both"/>
        <w:textAlignment w:val="baseline"/>
        <w:rPr>
          <w:szCs w:val="20"/>
        </w:rPr>
      </w:pPr>
      <w:r w:rsidRPr="006F2E79">
        <w:rPr>
          <w:rFonts w:hint="eastAsia"/>
          <w:szCs w:val="20"/>
        </w:rPr>
        <w:t xml:space="preserve">  （2）國際組織、外國政府或其授權機構、公會或商會所出具之文件。</w:t>
      </w:r>
    </w:p>
    <w:p w:rsidR="006F2E79" w:rsidRPr="006F2E79" w:rsidRDefault="006F2E79" w:rsidP="003453D9">
      <w:pPr>
        <w:adjustRightInd w:val="0"/>
        <w:spacing w:line="480" w:lineRule="exact"/>
        <w:ind w:left="851" w:hanging="284"/>
        <w:jc w:val="both"/>
        <w:textAlignment w:val="baseline"/>
        <w:rPr>
          <w:szCs w:val="20"/>
        </w:rPr>
      </w:pPr>
      <w:r w:rsidRPr="006F2E79">
        <w:rPr>
          <w:rFonts w:hint="eastAsia"/>
          <w:szCs w:val="20"/>
        </w:rPr>
        <w:t xml:space="preserve">  （3）其他經甲方認定確有必要者。</w:t>
      </w:r>
    </w:p>
    <w:p w:rsidR="006F2E79" w:rsidRPr="006F2E79" w:rsidRDefault="006F2E79" w:rsidP="003453D9">
      <w:pPr>
        <w:adjustRightInd w:val="0"/>
        <w:spacing w:line="480" w:lineRule="exact"/>
        <w:ind w:leftChars="234" w:left="935" w:hangingChars="100" w:hanging="280"/>
        <w:jc w:val="both"/>
        <w:textAlignment w:val="baseline"/>
        <w:rPr>
          <w:szCs w:val="20"/>
        </w:rPr>
      </w:pPr>
      <w:r w:rsidRPr="006F2E79">
        <w:rPr>
          <w:rFonts w:hint="eastAsia"/>
          <w:szCs w:val="20"/>
        </w:rPr>
        <w:t>2.契約文字有中文譯文，其與外文文意不符者，除資格文件外，以中文為準。其因譯文有誤致生損害者，由提供譯文之一方負責賠償。</w:t>
      </w:r>
    </w:p>
    <w:p w:rsidR="006F2E79" w:rsidRPr="006F2E79" w:rsidRDefault="006F2E79" w:rsidP="003453D9">
      <w:pPr>
        <w:adjustRightInd w:val="0"/>
        <w:spacing w:line="480" w:lineRule="exact"/>
        <w:ind w:leftChars="234" w:left="935" w:hangingChars="100" w:hanging="280"/>
        <w:jc w:val="both"/>
        <w:textAlignment w:val="baseline"/>
        <w:rPr>
          <w:szCs w:val="20"/>
        </w:rPr>
      </w:pPr>
      <w:r w:rsidRPr="006F2E79">
        <w:rPr>
          <w:rFonts w:hint="eastAsia"/>
          <w:szCs w:val="20"/>
        </w:rPr>
        <w:t>3.契約所稱申請、報告、同意、指示、核准、通知、解釋及其他類似行為所為之意思表示，以中文書面為之為原則。書面之遞交，得以面交簽收、郵寄或傳真至雙方預為約定之人員或處所。</w:t>
      </w:r>
    </w:p>
    <w:p w:rsidR="006F2E79" w:rsidRPr="006F2E79" w:rsidRDefault="006F2E79" w:rsidP="003453D9">
      <w:pPr>
        <w:adjustRightInd w:val="0"/>
        <w:spacing w:line="480" w:lineRule="exact"/>
        <w:jc w:val="both"/>
        <w:textAlignment w:val="baseline"/>
        <w:rPr>
          <w:szCs w:val="20"/>
        </w:rPr>
      </w:pPr>
      <w:r w:rsidRPr="006F2E79">
        <w:rPr>
          <w:rFonts w:hint="eastAsia"/>
          <w:szCs w:val="20"/>
        </w:rPr>
        <w:t xml:space="preserve"> （六）契約所使用之度量衡單位，</w:t>
      </w:r>
      <w:r w:rsidRPr="006F2E79">
        <w:rPr>
          <w:szCs w:val="20"/>
        </w:rPr>
        <w:t>除另有規定者外</w:t>
      </w:r>
      <w:r w:rsidRPr="006F2E79">
        <w:rPr>
          <w:rFonts w:hint="eastAsia"/>
          <w:szCs w:val="20"/>
        </w:rPr>
        <w:t>，以公制為之。</w:t>
      </w:r>
    </w:p>
    <w:p w:rsidR="006F2E79" w:rsidRPr="006F2E79" w:rsidRDefault="006F2E79" w:rsidP="003453D9">
      <w:pPr>
        <w:adjustRightInd w:val="0"/>
        <w:spacing w:line="480" w:lineRule="exact"/>
        <w:ind w:left="980" w:hangingChars="350" w:hanging="980"/>
        <w:jc w:val="both"/>
        <w:textAlignment w:val="baseline"/>
        <w:rPr>
          <w:szCs w:val="20"/>
        </w:rPr>
      </w:pPr>
      <w:r w:rsidRPr="006F2E79">
        <w:rPr>
          <w:rFonts w:hint="eastAsia"/>
          <w:szCs w:val="20"/>
        </w:rPr>
        <w:t xml:space="preserve"> （七）除另有規定外，契約以甲方簽約之日為簽約日，並溯及自甲方決標之日起生效。</w:t>
      </w:r>
    </w:p>
    <w:p w:rsidR="006F2E79" w:rsidRPr="006F2E79" w:rsidRDefault="006F2E79" w:rsidP="003453D9">
      <w:pPr>
        <w:adjustRightInd w:val="0"/>
        <w:spacing w:line="480" w:lineRule="exact"/>
        <w:ind w:left="980" w:hangingChars="350" w:hanging="980"/>
        <w:jc w:val="both"/>
        <w:textAlignment w:val="baseline"/>
        <w:rPr>
          <w:szCs w:val="20"/>
        </w:rPr>
      </w:pPr>
      <w:r w:rsidRPr="006F2E79">
        <w:rPr>
          <w:rFonts w:hint="eastAsia"/>
          <w:szCs w:val="20"/>
        </w:rPr>
        <w:lastRenderedPageBreak/>
        <w:t xml:space="preserve"> （八）契約所定事項如有違反法令或無法執行之部分，該部分無效。但除去該部分，契約亦可成立者，不影響其他部分之有效性。該無效之部分，甲方及乙方必要時得依契約原定目的變更之。</w:t>
      </w:r>
    </w:p>
    <w:p w:rsidR="006F2E79" w:rsidRPr="006F2E79" w:rsidRDefault="006F2E79" w:rsidP="003453D9">
      <w:pPr>
        <w:adjustRightInd w:val="0"/>
        <w:spacing w:line="480" w:lineRule="exact"/>
        <w:ind w:left="980" w:hangingChars="350" w:hanging="980"/>
        <w:jc w:val="both"/>
        <w:textAlignment w:val="baseline"/>
        <w:rPr>
          <w:szCs w:val="20"/>
        </w:rPr>
      </w:pPr>
      <w:r w:rsidRPr="006F2E79">
        <w:rPr>
          <w:rFonts w:hint="eastAsia"/>
          <w:szCs w:val="20"/>
        </w:rPr>
        <w:t xml:space="preserve"> （九）契約正本</w:t>
      </w:r>
      <w:r w:rsidRPr="006F2E79">
        <w:rPr>
          <w:rFonts w:hint="eastAsia"/>
          <w:szCs w:val="20"/>
          <w:u w:val="single"/>
        </w:rPr>
        <w:t>2</w:t>
      </w:r>
      <w:r w:rsidRPr="006F2E79">
        <w:rPr>
          <w:rFonts w:hint="eastAsia"/>
          <w:szCs w:val="20"/>
        </w:rPr>
        <w:t>份，甲方及乙方各執</w:t>
      </w:r>
      <w:r w:rsidRPr="006F2E79">
        <w:rPr>
          <w:rFonts w:hint="eastAsia"/>
          <w:szCs w:val="20"/>
          <w:u w:val="single"/>
        </w:rPr>
        <w:t>1</w:t>
      </w:r>
      <w:r w:rsidRPr="006F2E79">
        <w:rPr>
          <w:rFonts w:hint="eastAsia"/>
          <w:szCs w:val="20"/>
        </w:rPr>
        <w:t>份，並依規定貼用印花稅票。副本</w:t>
      </w:r>
      <w:r w:rsidRPr="006F2E79">
        <w:rPr>
          <w:rFonts w:hint="eastAsia"/>
          <w:szCs w:val="20"/>
          <w:u w:val="single"/>
        </w:rPr>
        <w:t xml:space="preserve"> </w:t>
      </w:r>
      <w:r w:rsidRPr="006F2E79">
        <w:rPr>
          <w:rFonts w:hint="eastAsia"/>
          <w:szCs w:val="20"/>
          <w:u w:val="single"/>
          <w:shd w:val="pct15" w:color="auto" w:fill="FFFFFF"/>
        </w:rPr>
        <w:t xml:space="preserve"> </w:t>
      </w:r>
      <w:r w:rsidRPr="006F2E79">
        <w:rPr>
          <w:szCs w:val="20"/>
          <w:u w:val="single"/>
          <w:shd w:val="pct15" w:color="auto" w:fill="FFFFFF"/>
        </w:rPr>
        <w:t>2</w:t>
      </w:r>
      <w:r w:rsidRPr="006F2E79">
        <w:rPr>
          <w:rFonts w:hint="eastAsia"/>
          <w:szCs w:val="20"/>
          <w:u w:val="single"/>
          <w:shd w:val="pct15" w:color="auto" w:fill="FFFFFF"/>
        </w:rPr>
        <w:t xml:space="preserve">  </w:t>
      </w:r>
      <w:r w:rsidRPr="006F2E79">
        <w:rPr>
          <w:rFonts w:hint="eastAsia"/>
          <w:szCs w:val="20"/>
        </w:rPr>
        <w:t>份，由甲方及乙方分別執用。副本如有誤繕，以正本為準。</w:t>
      </w:r>
    </w:p>
    <w:p w:rsidR="006F2E79" w:rsidRPr="006F2E79" w:rsidRDefault="006F2E79" w:rsidP="003453D9">
      <w:pPr>
        <w:adjustRightInd w:val="0"/>
        <w:spacing w:line="480" w:lineRule="exact"/>
        <w:ind w:left="568" w:hanging="284"/>
        <w:jc w:val="both"/>
        <w:textAlignment w:val="baseline"/>
        <w:rPr>
          <w:szCs w:val="20"/>
        </w:rPr>
      </w:pPr>
      <w:r w:rsidRPr="006F2E79">
        <w:rPr>
          <w:rFonts w:hint="eastAsia"/>
          <w:szCs w:val="20"/>
        </w:rPr>
        <w:t></w:t>
      </w:r>
    </w:p>
    <w:p w:rsidR="006F2E79" w:rsidRPr="006F2E79" w:rsidRDefault="006F2E79" w:rsidP="003453D9">
      <w:pPr>
        <w:adjustRightInd w:val="0"/>
        <w:spacing w:line="480" w:lineRule="exact"/>
        <w:jc w:val="both"/>
        <w:textAlignment w:val="baseline"/>
        <w:rPr>
          <w:b/>
          <w:szCs w:val="20"/>
        </w:rPr>
      </w:pPr>
      <w:r w:rsidRPr="006F2E79">
        <w:rPr>
          <w:rFonts w:hint="eastAsia"/>
          <w:b/>
          <w:szCs w:val="20"/>
        </w:rPr>
        <w:t>第二條</w:t>
      </w:r>
      <w:r w:rsidRPr="006F2E79">
        <w:rPr>
          <w:b/>
          <w:szCs w:val="20"/>
        </w:rPr>
        <w:t xml:space="preserve">  </w:t>
      </w:r>
      <w:r w:rsidRPr="006F2E79">
        <w:rPr>
          <w:rFonts w:hint="eastAsia"/>
          <w:b/>
          <w:szCs w:val="20"/>
        </w:rPr>
        <w:t>履約標的</w:t>
      </w:r>
    </w:p>
    <w:p w:rsidR="006F2E79" w:rsidRPr="006F2E79" w:rsidRDefault="006F2E79" w:rsidP="003453D9">
      <w:pPr>
        <w:adjustRightInd w:val="0"/>
        <w:spacing w:line="480" w:lineRule="exact"/>
        <w:ind w:left="568" w:hanging="284"/>
        <w:jc w:val="both"/>
        <w:textDirection w:val="lrTbV"/>
        <w:textAlignment w:val="baseline"/>
        <w:rPr>
          <w:szCs w:val="28"/>
          <w:shd w:val="pct15" w:color="auto" w:fill="FFFFFF"/>
        </w:rPr>
      </w:pPr>
      <w:r w:rsidRPr="006F2E79">
        <w:rPr>
          <w:rFonts w:hint="eastAsia"/>
          <w:szCs w:val="28"/>
        </w:rPr>
        <w:t>（一）乙方應給付之標的及工作事項(由甲方於招標時載明)：</w:t>
      </w:r>
    </w:p>
    <w:p w:rsidR="006F2E79" w:rsidRPr="006F2E79" w:rsidRDefault="006F2E79" w:rsidP="003453D9">
      <w:pPr>
        <w:adjustRightInd w:val="0"/>
        <w:spacing w:line="480" w:lineRule="exact"/>
        <w:ind w:left="1080" w:hanging="284"/>
        <w:jc w:val="both"/>
        <w:textDirection w:val="lrTbV"/>
        <w:textAlignment w:val="baseline"/>
        <w:rPr>
          <w:szCs w:val="28"/>
          <w:bdr w:val="single" w:sz="4" w:space="0" w:color="auto"/>
          <w:shd w:val="pct15" w:color="auto" w:fill="FFFFFF"/>
        </w:rPr>
      </w:pPr>
      <w:r w:rsidRPr="006F2E79">
        <w:rPr>
          <w:rFonts w:hint="eastAsia"/>
          <w:szCs w:val="28"/>
          <w:bdr w:val="single" w:sz="4" w:space="0" w:color="auto"/>
          <w:shd w:val="pct15" w:color="auto" w:fill="FFFFFF"/>
        </w:rPr>
        <w:t>1.標的名稱: 嘉義縣00鄉00學校00學年度學校午餐食材</w:t>
      </w:r>
    </w:p>
    <w:p w:rsidR="006F2E79" w:rsidRPr="006F2E79" w:rsidRDefault="006F2E79" w:rsidP="003453D9">
      <w:pPr>
        <w:adjustRightInd w:val="0"/>
        <w:spacing w:line="480" w:lineRule="exact"/>
        <w:ind w:left="1080" w:hanging="284"/>
        <w:jc w:val="both"/>
        <w:textDirection w:val="lrTbV"/>
        <w:textAlignment w:val="baseline"/>
        <w:rPr>
          <w:szCs w:val="28"/>
          <w:bdr w:val="single" w:sz="4" w:space="0" w:color="auto"/>
          <w:shd w:val="pct15" w:color="auto" w:fill="FFFFFF"/>
        </w:rPr>
      </w:pPr>
      <w:r w:rsidRPr="006F2E79">
        <w:rPr>
          <w:rFonts w:hint="eastAsia"/>
          <w:szCs w:val="28"/>
          <w:bdr w:val="single" w:sz="4" w:space="0" w:color="auto"/>
          <w:shd w:val="pct15" w:color="auto" w:fill="FFFFFF"/>
        </w:rPr>
        <w:t>2.標的地點: 嘉義縣00學校</w:t>
      </w:r>
    </w:p>
    <w:p w:rsidR="006F2E79" w:rsidRPr="006F2E79" w:rsidRDefault="006F2E79" w:rsidP="003453D9">
      <w:pPr>
        <w:adjustRightInd w:val="0"/>
        <w:spacing w:line="480" w:lineRule="exact"/>
        <w:ind w:left="1080" w:hanging="284"/>
        <w:jc w:val="both"/>
        <w:textDirection w:val="lrTbV"/>
        <w:textAlignment w:val="baseline"/>
        <w:rPr>
          <w:szCs w:val="20"/>
          <w:bdr w:val="single" w:sz="4" w:space="0" w:color="auto"/>
          <w:shd w:val="pct15" w:color="auto" w:fill="FFFFFF"/>
        </w:rPr>
      </w:pPr>
      <w:r w:rsidRPr="006F2E79">
        <w:rPr>
          <w:rFonts w:hint="eastAsia"/>
          <w:szCs w:val="28"/>
          <w:bdr w:val="single" w:sz="4" w:space="0" w:color="auto"/>
          <w:shd w:val="pct15" w:color="auto" w:fill="FFFFFF"/>
        </w:rPr>
        <w:t>3.供應時程: 自民國00年00月00日起至民國00年00月00日止</w:t>
      </w:r>
    </w:p>
    <w:p w:rsidR="006F2E79" w:rsidRPr="006F2E79" w:rsidRDefault="006F2E79" w:rsidP="003453D9">
      <w:pPr>
        <w:kinsoku w:val="0"/>
        <w:adjustRightInd w:val="0"/>
        <w:spacing w:line="480" w:lineRule="exact"/>
        <w:ind w:left="1377" w:hangingChars="447" w:hanging="1377"/>
        <w:jc w:val="both"/>
        <w:textDirection w:val="lrTbV"/>
        <w:textAlignment w:val="baseline"/>
        <w:rPr>
          <w:spacing w:val="14"/>
          <w:kern w:val="0"/>
          <w:szCs w:val="28"/>
        </w:rPr>
      </w:pPr>
      <w:r w:rsidRPr="006F2E79">
        <w:rPr>
          <w:rFonts w:eastAsia="全真楷書" w:hint="eastAsia"/>
          <w:spacing w:val="14"/>
          <w:kern w:val="0"/>
          <w:szCs w:val="20"/>
        </w:rPr>
        <w:t xml:space="preserve">  </w:t>
      </w:r>
      <w:r w:rsidRPr="006F2E79">
        <w:rPr>
          <w:rFonts w:hint="eastAsia"/>
          <w:spacing w:val="14"/>
          <w:kern w:val="0"/>
          <w:szCs w:val="28"/>
        </w:rPr>
        <w:t>（二）甲方辦理事項(由機關於招標時載明，無者免填)：提供每天甲方用餐人數。</w:t>
      </w:r>
    </w:p>
    <w:p w:rsidR="006F2E79" w:rsidRPr="006F2E79" w:rsidRDefault="006F2E79" w:rsidP="003453D9">
      <w:pPr>
        <w:kinsoku w:val="0"/>
        <w:adjustRightInd w:val="0"/>
        <w:spacing w:line="480" w:lineRule="exact"/>
        <w:ind w:leftChars="-95" w:left="1040" w:hanging="1306"/>
        <w:jc w:val="both"/>
        <w:textDirection w:val="lrTbV"/>
        <w:textAlignment w:val="baseline"/>
        <w:rPr>
          <w:b/>
          <w:spacing w:val="14"/>
          <w:kern w:val="0"/>
          <w:szCs w:val="28"/>
          <w:u w:val="single"/>
        </w:rPr>
      </w:pPr>
      <w:r w:rsidRPr="006F2E79">
        <w:rPr>
          <w:rFonts w:hint="eastAsia"/>
          <w:spacing w:val="14"/>
          <w:kern w:val="0"/>
          <w:szCs w:val="28"/>
        </w:rPr>
        <w:t xml:space="preserve">    (三)供應對象以甲方提供之全部學生、教職員工人數為原則，供應人數依實際供應數量結算。</w:t>
      </w:r>
    </w:p>
    <w:p w:rsidR="006F2E79" w:rsidRPr="006F2E79" w:rsidRDefault="006F2E79" w:rsidP="003453D9">
      <w:pPr>
        <w:adjustRightInd w:val="0"/>
        <w:spacing w:line="480" w:lineRule="exact"/>
        <w:jc w:val="both"/>
        <w:textAlignment w:val="baseline"/>
        <w:rPr>
          <w:b/>
          <w:szCs w:val="20"/>
        </w:rPr>
      </w:pPr>
    </w:p>
    <w:p w:rsidR="006F2E79" w:rsidRPr="006F2E79" w:rsidRDefault="006F2E79" w:rsidP="003453D9">
      <w:pPr>
        <w:adjustRightInd w:val="0"/>
        <w:spacing w:line="480" w:lineRule="exact"/>
        <w:jc w:val="both"/>
        <w:textAlignment w:val="baseline"/>
        <w:rPr>
          <w:b/>
          <w:szCs w:val="20"/>
        </w:rPr>
      </w:pPr>
      <w:r w:rsidRPr="006F2E79">
        <w:rPr>
          <w:rFonts w:hint="eastAsia"/>
          <w:b/>
          <w:szCs w:val="20"/>
        </w:rPr>
        <w:t>第三條  契約價金之給付</w:t>
      </w:r>
    </w:p>
    <w:p w:rsidR="006F2E79" w:rsidRPr="006F2E79" w:rsidRDefault="006F2E79" w:rsidP="003453D9">
      <w:pPr>
        <w:adjustRightInd w:val="0"/>
        <w:spacing w:line="480" w:lineRule="exact"/>
        <w:ind w:left="568" w:hanging="284"/>
        <w:jc w:val="both"/>
        <w:textDirection w:val="lrTbV"/>
        <w:textAlignment w:val="baseline"/>
        <w:rPr>
          <w:szCs w:val="20"/>
        </w:rPr>
      </w:pPr>
      <w:r w:rsidRPr="006F2E79">
        <w:rPr>
          <w:rFonts w:hint="eastAsia"/>
          <w:szCs w:val="20"/>
        </w:rPr>
        <w:t>契約價金之給付，得為下列方式(由甲方於招標時載明)：</w:t>
      </w:r>
    </w:p>
    <w:p w:rsidR="006F2E79" w:rsidRPr="006F2E79" w:rsidRDefault="006F2E79" w:rsidP="003453D9">
      <w:pPr>
        <w:adjustRightInd w:val="0"/>
        <w:spacing w:line="480" w:lineRule="exact"/>
        <w:ind w:left="851" w:hanging="284"/>
        <w:jc w:val="both"/>
        <w:textDirection w:val="lrTbV"/>
        <w:textAlignment w:val="baseline"/>
        <w:rPr>
          <w:szCs w:val="20"/>
        </w:rPr>
      </w:pPr>
      <w:r w:rsidRPr="006F2E79">
        <w:rPr>
          <w:rFonts w:hint="eastAsia"/>
          <w:szCs w:val="20"/>
        </w:rPr>
        <w:sym w:font="Wingdings 2" w:char="F0A2"/>
      </w:r>
      <w:r w:rsidRPr="006F2E79">
        <w:rPr>
          <w:rFonts w:hint="eastAsia"/>
          <w:szCs w:val="20"/>
        </w:rPr>
        <w:t>依實際供應數量結算，以契約中所列履約標的項目及單價</w:t>
      </w:r>
      <w:r w:rsidRPr="006F2E79">
        <w:rPr>
          <w:rFonts w:hint="eastAsia"/>
          <w:szCs w:val="20"/>
          <w:bdr w:val="single" w:sz="4" w:space="0" w:color="auto"/>
          <w:shd w:val="pct15" w:color="auto" w:fill="FFFFFF"/>
        </w:rPr>
        <w:t>每人每日00</w:t>
      </w:r>
      <w:r w:rsidRPr="006F2E79">
        <w:rPr>
          <w:rFonts w:hint="eastAsia"/>
          <w:szCs w:val="20"/>
        </w:rPr>
        <w:t>元，分批於</w:t>
      </w:r>
      <w:r w:rsidRPr="006F2E79">
        <w:rPr>
          <w:rFonts w:hint="eastAsia"/>
          <w:szCs w:val="20"/>
          <w:shd w:val="pct15" w:color="auto" w:fill="FFFFFF"/>
        </w:rPr>
        <w:t>每月底</w:t>
      </w:r>
      <w:r w:rsidRPr="006F2E79">
        <w:rPr>
          <w:rFonts w:hint="eastAsia"/>
          <w:szCs w:val="20"/>
        </w:rPr>
        <w:t>依實際履約供應數量給付</w:t>
      </w:r>
      <w:r w:rsidRPr="006F2E79">
        <w:rPr>
          <w:rFonts w:hint="eastAsia"/>
          <w:szCs w:val="20"/>
          <w:shd w:val="pct15" w:color="auto" w:fill="FFFFFF"/>
        </w:rPr>
        <w:t>1次</w:t>
      </w:r>
      <w:r w:rsidRPr="006F2E79">
        <w:rPr>
          <w:rFonts w:hint="eastAsia"/>
          <w:szCs w:val="20"/>
        </w:rPr>
        <w:t>。</w:t>
      </w:r>
    </w:p>
    <w:p w:rsidR="006F2E79" w:rsidRPr="006F2E79" w:rsidRDefault="006F2E79" w:rsidP="003453D9">
      <w:pPr>
        <w:adjustRightInd w:val="0"/>
        <w:spacing w:line="480" w:lineRule="exact"/>
        <w:ind w:left="851" w:hanging="284"/>
        <w:jc w:val="both"/>
        <w:textDirection w:val="lrTbV"/>
        <w:textAlignment w:val="baseline"/>
        <w:rPr>
          <w:szCs w:val="20"/>
          <w:u w:val="single"/>
        </w:rPr>
      </w:pPr>
      <w:r w:rsidRPr="006F2E79">
        <w:rPr>
          <w:rFonts w:hint="eastAsia"/>
          <w:szCs w:val="20"/>
        </w:rPr>
        <w:t>履約期間預估需求數量</w:t>
      </w:r>
      <w:r w:rsidRPr="006F2E79">
        <w:rPr>
          <w:rFonts w:hint="eastAsia"/>
          <w:szCs w:val="20"/>
          <w:u w:val="single"/>
        </w:rPr>
        <w:t xml:space="preserve">              </w:t>
      </w:r>
      <w:r w:rsidRPr="006F2E79">
        <w:rPr>
          <w:rFonts w:hint="eastAsia"/>
          <w:szCs w:val="20"/>
        </w:rPr>
        <w:t>。【供應人數/餐】</w:t>
      </w:r>
    </w:p>
    <w:p w:rsidR="006F2E79" w:rsidRPr="006F2E79" w:rsidRDefault="006F2E79" w:rsidP="003453D9">
      <w:pPr>
        <w:adjustRightInd w:val="0"/>
        <w:spacing w:line="480" w:lineRule="exact"/>
        <w:ind w:left="851" w:hanging="284"/>
        <w:jc w:val="both"/>
        <w:textDirection w:val="lrTbV"/>
        <w:textAlignment w:val="baseline"/>
        <w:rPr>
          <w:szCs w:val="20"/>
        </w:rPr>
      </w:pPr>
    </w:p>
    <w:p w:rsidR="006F2E79" w:rsidRPr="006F2E79" w:rsidRDefault="006F2E79" w:rsidP="003453D9">
      <w:pPr>
        <w:adjustRightInd w:val="0"/>
        <w:spacing w:line="480" w:lineRule="exact"/>
        <w:jc w:val="both"/>
        <w:textAlignment w:val="baseline"/>
        <w:rPr>
          <w:b/>
          <w:szCs w:val="20"/>
        </w:rPr>
      </w:pPr>
      <w:r w:rsidRPr="006F2E79">
        <w:rPr>
          <w:rFonts w:hint="eastAsia"/>
          <w:b/>
          <w:szCs w:val="20"/>
        </w:rPr>
        <w:t>第四條  契約價金之調整</w:t>
      </w:r>
    </w:p>
    <w:p w:rsidR="006F2E79" w:rsidRPr="006F2E79" w:rsidRDefault="006F2E79" w:rsidP="003453D9">
      <w:pPr>
        <w:adjustRightInd w:val="0"/>
        <w:spacing w:line="480" w:lineRule="exact"/>
        <w:ind w:left="1078" w:hanging="794"/>
        <w:jc w:val="both"/>
        <w:textDirection w:val="lrTbV"/>
        <w:textAlignment w:val="baseline"/>
        <w:rPr>
          <w:szCs w:val="20"/>
        </w:rPr>
      </w:pPr>
      <w:r w:rsidRPr="006F2E79">
        <w:rPr>
          <w:rFonts w:hint="eastAsia"/>
          <w:szCs w:val="20"/>
        </w:rPr>
        <w:t>（一）驗收結果與規定不符，而不妨礙安全及使用需求，亦無減少通常效用或契約預定效用，經甲方檢討不必拆換、更換或拆換、更換確有困難，或不必補交者，得於必要時減價收受。</w:t>
      </w:r>
    </w:p>
    <w:p w:rsidR="006F2E79" w:rsidRPr="006F2E79" w:rsidRDefault="006F2E79" w:rsidP="003453D9">
      <w:pPr>
        <w:adjustRightInd w:val="0"/>
        <w:spacing w:line="480" w:lineRule="exact"/>
        <w:ind w:leftChars="250" w:left="980" w:hangingChars="100" w:hanging="280"/>
        <w:jc w:val="both"/>
        <w:textDirection w:val="lrTbV"/>
        <w:textAlignment w:val="baseline"/>
        <w:rPr>
          <w:szCs w:val="20"/>
        </w:rPr>
      </w:pPr>
      <w:r w:rsidRPr="006F2E79">
        <w:rPr>
          <w:rFonts w:hint="eastAsia"/>
          <w:szCs w:val="20"/>
        </w:rPr>
        <w:sym w:font="Wingdings 2" w:char="F0A2"/>
      </w:r>
      <w:r w:rsidRPr="006F2E79">
        <w:rPr>
          <w:rFonts w:hint="eastAsia"/>
          <w:szCs w:val="20"/>
        </w:rPr>
        <w:t>採減價收受者，按不符項目標的之契約價金100%(由甲方視需要於招標時載明)減價。</w:t>
      </w:r>
    </w:p>
    <w:p w:rsidR="006F2E79" w:rsidRPr="006F2E79" w:rsidRDefault="006F2E79" w:rsidP="003453D9">
      <w:pPr>
        <w:adjustRightInd w:val="0"/>
        <w:spacing w:line="480" w:lineRule="exact"/>
        <w:ind w:left="1078" w:hanging="794"/>
        <w:jc w:val="both"/>
        <w:textDirection w:val="lrTbV"/>
        <w:textAlignment w:val="baseline"/>
        <w:rPr>
          <w:szCs w:val="20"/>
        </w:rPr>
      </w:pPr>
      <w:r w:rsidRPr="006F2E79">
        <w:rPr>
          <w:rFonts w:hint="eastAsia"/>
          <w:szCs w:val="20"/>
        </w:rPr>
        <w:t>（二）依契約價金總額結算給付者，未列入標價數量清單之項目或數量，其</w:t>
      </w:r>
      <w:r w:rsidRPr="006F2E79">
        <w:rPr>
          <w:rFonts w:hint="eastAsia"/>
          <w:szCs w:val="20"/>
        </w:rPr>
        <w:lastRenderedPageBreak/>
        <w:t>已於契約載明應由乙方供應或為乙方完成履約所必須者，仍應由乙方負責供應，不得據以請求加價。</w:t>
      </w:r>
    </w:p>
    <w:p w:rsidR="006F2E79" w:rsidRPr="006F2E79" w:rsidRDefault="006F2E79" w:rsidP="003453D9">
      <w:pPr>
        <w:adjustRightInd w:val="0"/>
        <w:spacing w:line="480" w:lineRule="exact"/>
        <w:ind w:left="1078" w:hanging="794"/>
        <w:jc w:val="both"/>
        <w:textDirection w:val="lrTbV"/>
        <w:textAlignment w:val="baseline"/>
        <w:rPr>
          <w:szCs w:val="20"/>
        </w:rPr>
      </w:pPr>
      <w:r w:rsidRPr="006F2E79">
        <w:rPr>
          <w:rFonts w:hint="eastAsia"/>
          <w:szCs w:val="20"/>
        </w:rPr>
        <w:t>（三）契約價金，除另有規定外，含乙方及其人員依中華民國法令應繳納之稅捐、規費及強制性保險之保險費。</w:t>
      </w:r>
    </w:p>
    <w:p w:rsidR="006F2E79" w:rsidRPr="006F2E79" w:rsidRDefault="006F2E79" w:rsidP="003453D9">
      <w:pPr>
        <w:adjustRightInd w:val="0"/>
        <w:spacing w:line="480" w:lineRule="exact"/>
        <w:ind w:left="1078" w:hanging="794"/>
        <w:jc w:val="both"/>
        <w:textDirection w:val="lrTbV"/>
        <w:textAlignment w:val="baseline"/>
        <w:rPr>
          <w:szCs w:val="20"/>
        </w:rPr>
      </w:pPr>
      <w:r w:rsidRPr="006F2E79">
        <w:rPr>
          <w:rFonts w:hint="eastAsia"/>
          <w:szCs w:val="20"/>
        </w:rPr>
        <w:t>（四）中華民國以外其他國家或地區之稅捐、規費或關稅，由乙方負擔。</w:t>
      </w:r>
    </w:p>
    <w:p w:rsidR="006F2E79" w:rsidRPr="006F2E79" w:rsidRDefault="006F2E79" w:rsidP="003453D9">
      <w:pPr>
        <w:adjustRightInd w:val="0"/>
        <w:spacing w:line="480" w:lineRule="exact"/>
        <w:ind w:left="1078" w:hanging="794"/>
        <w:jc w:val="both"/>
        <w:textDirection w:val="lrTbV"/>
        <w:textAlignment w:val="baseline"/>
        <w:rPr>
          <w:szCs w:val="20"/>
        </w:rPr>
      </w:pPr>
      <w:r w:rsidRPr="006F2E79">
        <w:rPr>
          <w:rFonts w:hint="eastAsia"/>
          <w:szCs w:val="20"/>
        </w:rPr>
        <w:t>（五）乙方履約遇有下列政府行為之一，致履約費用增加或減少者，契約價金得予調整：</w:t>
      </w:r>
    </w:p>
    <w:p w:rsidR="006F2E79" w:rsidRPr="006F2E79" w:rsidRDefault="006F2E79" w:rsidP="003453D9">
      <w:pPr>
        <w:numPr>
          <w:ilvl w:val="0"/>
          <w:numId w:val="14"/>
        </w:numPr>
        <w:adjustRightInd w:val="0"/>
        <w:spacing w:line="480" w:lineRule="exact"/>
        <w:jc w:val="both"/>
        <w:textDirection w:val="lrTbV"/>
        <w:textAlignment w:val="baseline"/>
        <w:rPr>
          <w:szCs w:val="20"/>
        </w:rPr>
      </w:pPr>
      <w:r w:rsidRPr="006F2E79">
        <w:rPr>
          <w:rFonts w:hint="eastAsia"/>
          <w:szCs w:val="20"/>
        </w:rPr>
        <w:t>政府法令之新增或變更。</w:t>
      </w:r>
    </w:p>
    <w:p w:rsidR="006F2E79" w:rsidRPr="006F2E79" w:rsidRDefault="006F2E79" w:rsidP="003453D9">
      <w:pPr>
        <w:numPr>
          <w:ilvl w:val="0"/>
          <w:numId w:val="14"/>
        </w:numPr>
        <w:adjustRightInd w:val="0"/>
        <w:spacing w:line="480" w:lineRule="exact"/>
        <w:jc w:val="both"/>
        <w:textDirection w:val="lrTbV"/>
        <w:textAlignment w:val="baseline"/>
        <w:rPr>
          <w:szCs w:val="20"/>
        </w:rPr>
      </w:pPr>
      <w:r w:rsidRPr="006F2E79">
        <w:rPr>
          <w:rFonts w:hint="eastAsia"/>
          <w:szCs w:val="20"/>
        </w:rPr>
        <w:t>稅捐或規費之新增或變更。</w:t>
      </w:r>
    </w:p>
    <w:p w:rsidR="006F2E79" w:rsidRPr="006F2E79" w:rsidRDefault="006F2E79" w:rsidP="003453D9">
      <w:pPr>
        <w:numPr>
          <w:ilvl w:val="0"/>
          <w:numId w:val="14"/>
        </w:numPr>
        <w:adjustRightInd w:val="0"/>
        <w:spacing w:line="480" w:lineRule="exact"/>
        <w:jc w:val="both"/>
        <w:textDirection w:val="lrTbV"/>
        <w:textAlignment w:val="baseline"/>
        <w:rPr>
          <w:szCs w:val="20"/>
        </w:rPr>
      </w:pPr>
      <w:r w:rsidRPr="006F2E79">
        <w:rPr>
          <w:rFonts w:hint="eastAsia"/>
          <w:szCs w:val="20"/>
        </w:rPr>
        <w:t>政府公告、公定或管制費率之變更。</w:t>
      </w:r>
    </w:p>
    <w:p w:rsidR="006F2E79" w:rsidRPr="006F2E79" w:rsidRDefault="006F2E79" w:rsidP="003453D9">
      <w:pPr>
        <w:adjustRightInd w:val="0"/>
        <w:spacing w:line="480" w:lineRule="exact"/>
        <w:ind w:left="1120" w:hangingChars="400" w:hanging="1120"/>
        <w:jc w:val="both"/>
        <w:textDirection w:val="lrTbV"/>
        <w:textAlignment w:val="baseline"/>
        <w:rPr>
          <w:szCs w:val="20"/>
        </w:rPr>
      </w:pPr>
      <w:r w:rsidRPr="006F2E79">
        <w:rPr>
          <w:rFonts w:hint="eastAsia"/>
          <w:szCs w:val="20"/>
        </w:rPr>
        <w:t xml:space="preserve">  （六）前款情形，屬中華民國政府所為，致履約成本增加者，其所增加之必要費用，由甲方負擔；致履約成本減少者，其所減少之部分，得自契約價金中扣除。其他國家政府所為，致履約成本增加或減少者，契約價金不予調整。</w:t>
      </w:r>
    </w:p>
    <w:p w:rsidR="006F2E79" w:rsidRPr="006F2E79" w:rsidRDefault="006F2E79" w:rsidP="003453D9">
      <w:pPr>
        <w:adjustRightInd w:val="0"/>
        <w:spacing w:line="480" w:lineRule="exact"/>
        <w:ind w:left="1120" w:hangingChars="400" w:hanging="1120"/>
        <w:jc w:val="both"/>
        <w:textDirection w:val="lrTbV"/>
        <w:textAlignment w:val="baseline"/>
        <w:rPr>
          <w:szCs w:val="20"/>
        </w:rPr>
      </w:pPr>
      <w:r w:rsidRPr="006F2E79">
        <w:rPr>
          <w:rFonts w:hint="eastAsia"/>
          <w:szCs w:val="20"/>
        </w:rPr>
        <w:t xml:space="preserve">  （七）乙方為履約須進口自用機具、設備或材料者，其進口及復運出口所需手續及費用，由廠商負責。</w:t>
      </w:r>
    </w:p>
    <w:p w:rsidR="006F2E79" w:rsidRPr="006F2E79" w:rsidRDefault="006F2E79" w:rsidP="003453D9">
      <w:pPr>
        <w:adjustRightInd w:val="0"/>
        <w:spacing w:line="480" w:lineRule="exact"/>
        <w:ind w:left="1120" w:hangingChars="400" w:hanging="1120"/>
        <w:jc w:val="both"/>
        <w:textDirection w:val="lrTbV"/>
        <w:textAlignment w:val="baseline"/>
        <w:rPr>
          <w:szCs w:val="20"/>
        </w:rPr>
      </w:pPr>
      <w:r w:rsidRPr="006F2E79">
        <w:rPr>
          <w:rFonts w:hint="eastAsia"/>
          <w:szCs w:val="20"/>
        </w:rPr>
        <w:t xml:space="preserve">  （八）契約規定乙方履約標的應經第三人檢驗者，除另有規定外，其檢驗所需費用，由乙方負擔。</w:t>
      </w:r>
    </w:p>
    <w:p w:rsidR="006F2E79" w:rsidRPr="006F2E79" w:rsidRDefault="006F2E79" w:rsidP="003453D9">
      <w:pPr>
        <w:adjustRightInd w:val="0"/>
        <w:spacing w:line="480" w:lineRule="exact"/>
        <w:ind w:left="568" w:hanging="284"/>
        <w:jc w:val="both"/>
        <w:textAlignment w:val="baseline"/>
        <w:rPr>
          <w:szCs w:val="20"/>
        </w:rPr>
      </w:pPr>
      <w:r w:rsidRPr="006F2E79">
        <w:rPr>
          <w:szCs w:val="20"/>
        </w:rPr>
        <w:t xml:space="preserve"> </w:t>
      </w:r>
    </w:p>
    <w:p w:rsidR="006F2E79" w:rsidRPr="006F2E79" w:rsidRDefault="006F2E79" w:rsidP="003453D9">
      <w:pPr>
        <w:adjustRightInd w:val="0"/>
        <w:spacing w:line="480" w:lineRule="exact"/>
        <w:jc w:val="both"/>
        <w:textAlignment w:val="baseline"/>
        <w:rPr>
          <w:b/>
          <w:szCs w:val="20"/>
        </w:rPr>
      </w:pPr>
      <w:r w:rsidRPr="006F2E79">
        <w:rPr>
          <w:rFonts w:hint="eastAsia"/>
          <w:b/>
          <w:szCs w:val="20"/>
        </w:rPr>
        <w:t>第五條  契約價金之給付條件</w:t>
      </w:r>
    </w:p>
    <w:p w:rsidR="006F2E79" w:rsidRPr="006F2E79" w:rsidRDefault="006F2E79" w:rsidP="003453D9">
      <w:pPr>
        <w:adjustRightInd w:val="0"/>
        <w:spacing w:line="480" w:lineRule="exact"/>
        <w:ind w:left="568" w:hanging="284"/>
        <w:jc w:val="both"/>
        <w:textDirection w:val="lrTbV"/>
        <w:textAlignment w:val="baseline"/>
        <w:rPr>
          <w:szCs w:val="20"/>
        </w:rPr>
      </w:pPr>
      <w:r w:rsidRPr="006F2E79">
        <w:rPr>
          <w:rFonts w:hint="eastAsia"/>
          <w:szCs w:val="20"/>
        </w:rPr>
        <w:t>（一）契約依下列規定辦理付款：</w:t>
      </w:r>
    </w:p>
    <w:p w:rsidR="006F2E79" w:rsidRPr="006F2E79" w:rsidRDefault="006F2E79" w:rsidP="003453D9">
      <w:pPr>
        <w:adjustRightInd w:val="0"/>
        <w:spacing w:line="480" w:lineRule="exact"/>
        <w:ind w:leftChars="351" w:left="1971" w:hangingChars="353" w:hanging="988"/>
        <w:jc w:val="both"/>
        <w:textDirection w:val="lrTbV"/>
        <w:textAlignment w:val="baseline"/>
        <w:rPr>
          <w:szCs w:val="28"/>
        </w:rPr>
      </w:pPr>
      <w:r w:rsidRPr="006F2E79">
        <w:rPr>
          <w:rFonts w:hint="eastAsia"/>
          <w:szCs w:val="28"/>
        </w:rPr>
        <w:t>1.分批付款(由甲方視需要於招標時載明，無者免填)：</w:t>
      </w:r>
    </w:p>
    <w:p w:rsidR="006F2E79" w:rsidRPr="006F2E79" w:rsidRDefault="006F2E79" w:rsidP="003453D9">
      <w:pPr>
        <w:adjustRightInd w:val="0"/>
        <w:spacing w:line="480" w:lineRule="exact"/>
        <w:ind w:left="1474" w:hanging="907"/>
        <w:jc w:val="both"/>
        <w:textDirection w:val="lrTbV"/>
        <w:textAlignment w:val="baseline"/>
        <w:rPr>
          <w:szCs w:val="28"/>
        </w:rPr>
      </w:pPr>
      <w:r w:rsidRPr="006F2E79">
        <w:rPr>
          <w:rFonts w:hint="eastAsia"/>
          <w:szCs w:val="28"/>
        </w:rPr>
        <w:t xml:space="preserve">   </w:t>
      </w:r>
      <w:r w:rsidRPr="006F2E79">
        <w:rPr>
          <w:rFonts w:hint="eastAsia"/>
          <w:szCs w:val="20"/>
        </w:rPr>
        <w:sym w:font="Wingdings 2" w:char="F0A2"/>
      </w:r>
      <w:r w:rsidRPr="006F2E79">
        <w:rPr>
          <w:rFonts w:hint="eastAsia"/>
          <w:szCs w:val="28"/>
        </w:rPr>
        <w:t>分批交貨，分批付款，</w:t>
      </w:r>
      <w:r w:rsidRPr="006F2E79">
        <w:rPr>
          <w:rFonts w:hint="eastAsia"/>
          <w:szCs w:val="20"/>
        </w:rPr>
        <w:t>費用由甲方自行向乙方繳納，品質由甲方自行監督</w:t>
      </w:r>
      <w:r w:rsidRPr="006F2E79">
        <w:rPr>
          <w:rFonts w:hint="eastAsia"/>
          <w:szCs w:val="28"/>
        </w:rPr>
        <w:t>。付款方式由</w:t>
      </w:r>
      <w:r w:rsidRPr="006F2E79">
        <w:rPr>
          <w:rFonts w:hint="eastAsia"/>
          <w:szCs w:val="20"/>
        </w:rPr>
        <w:t>學校自行採支票付款或匯款方式辦理，匯款手續費由貨款中扣除。乙方每二星期供應食材後，於第二週星期五提出單據向學校請款，甲方在一週內完成結帳作業。如一星期跨越前一個月月底及下一個月月初，則分成月底一張單據，月初一張單據，分兩個月請領，以便甲方按月結清貨款。</w:t>
      </w:r>
    </w:p>
    <w:p w:rsidR="006F2E79" w:rsidRPr="006F2E79" w:rsidRDefault="006F2E79" w:rsidP="003453D9">
      <w:pPr>
        <w:adjustRightInd w:val="0"/>
        <w:spacing w:line="480" w:lineRule="exact"/>
        <w:ind w:leftChars="373" w:left="1044"/>
        <w:jc w:val="both"/>
        <w:textDirection w:val="lrTbV"/>
        <w:textAlignment w:val="baseline"/>
        <w:rPr>
          <w:szCs w:val="28"/>
        </w:rPr>
      </w:pPr>
      <w:r w:rsidRPr="006F2E79">
        <w:rPr>
          <w:rFonts w:hint="eastAsia"/>
          <w:szCs w:val="20"/>
        </w:rPr>
        <w:t>2.驗收後付款：</w:t>
      </w:r>
      <w:r w:rsidRPr="006F2E79">
        <w:rPr>
          <w:rFonts w:hint="eastAsia"/>
          <w:szCs w:val="28"/>
        </w:rPr>
        <w:t>每月結算一次</w:t>
      </w:r>
      <w:r w:rsidRPr="006F2E79">
        <w:rPr>
          <w:rFonts w:hint="eastAsia"/>
          <w:szCs w:val="20"/>
        </w:rPr>
        <w:t>。</w:t>
      </w:r>
      <w:r w:rsidRPr="006F2E79">
        <w:rPr>
          <w:rFonts w:hint="eastAsia"/>
          <w:szCs w:val="28"/>
        </w:rPr>
        <w:t xml:space="preserve"> </w:t>
      </w:r>
    </w:p>
    <w:p w:rsidR="006F2E79" w:rsidRPr="006F2E79" w:rsidRDefault="006F2E79" w:rsidP="003453D9">
      <w:pPr>
        <w:adjustRightInd w:val="0"/>
        <w:spacing w:line="480" w:lineRule="exact"/>
        <w:ind w:leftChars="373" w:left="1324" w:hangingChars="100" w:hanging="280"/>
        <w:jc w:val="both"/>
        <w:textDirection w:val="lrTbV"/>
        <w:textAlignment w:val="baseline"/>
        <w:rPr>
          <w:szCs w:val="28"/>
        </w:rPr>
      </w:pPr>
      <w:r w:rsidRPr="006F2E79">
        <w:rPr>
          <w:rFonts w:hint="eastAsia"/>
          <w:szCs w:val="28"/>
        </w:rPr>
        <w:lastRenderedPageBreak/>
        <w:t xml:space="preserve">3.乙方履約有下列情形之一者，甲方得暫停給付契約價金至情形消滅為止： </w:t>
      </w:r>
    </w:p>
    <w:p w:rsidR="006F2E79" w:rsidRPr="006F2E79" w:rsidRDefault="006F2E79" w:rsidP="003453D9">
      <w:pPr>
        <w:adjustRightInd w:val="0"/>
        <w:spacing w:line="480" w:lineRule="exact"/>
        <w:ind w:left="1680" w:hangingChars="600" w:hanging="1680"/>
        <w:jc w:val="both"/>
        <w:textDirection w:val="lrTbV"/>
        <w:textAlignment w:val="baseline"/>
        <w:rPr>
          <w:szCs w:val="28"/>
        </w:rPr>
      </w:pPr>
      <w:r w:rsidRPr="006F2E79">
        <w:rPr>
          <w:rFonts w:hint="eastAsia"/>
          <w:szCs w:val="28"/>
        </w:rPr>
        <w:t>      （1）履約實際進度因可歸責於乙方之事由，如有逾期</w:t>
      </w:r>
      <w:r w:rsidRPr="006F2E79">
        <w:rPr>
          <w:rFonts w:hint="eastAsia"/>
          <w:szCs w:val="28"/>
          <w:u w:val="single"/>
          <w:shd w:val="pct15" w:color="auto" w:fill="FFFFFF"/>
        </w:rPr>
        <w:t>3</w:t>
      </w:r>
      <w:r w:rsidRPr="006F2E79">
        <w:rPr>
          <w:rFonts w:hint="eastAsia"/>
          <w:szCs w:val="28"/>
        </w:rPr>
        <w:t>次以上者。</w:t>
      </w:r>
    </w:p>
    <w:p w:rsidR="006F2E79" w:rsidRPr="006F2E79" w:rsidRDefault="006F2E79" w:rsidP="003453D9">
      <w:pPr>
        <w:adjustRightInd w:val="0"/>
        <w:spacing w:line="480" w:lineRule="exact"/>
        <w:ind w:firstLineChars="400" w:firstLine="1120"/>
        <w:jc w:val="both"/>
        <w:textDirection w:val="lrTbV"/>
        <w:textAlignment w:val="baseline"/>
        <w:rPr>
          <w:szCs w:val="28"/>
        </w:rPr>
      </w:pPr>
      <w:r w:rsidRPr="006F2E79">
        <w:rPr>
          <w:rFonts w:hint="eastAsia"/>
          <w:szCs w:val="28"/>
        </w:rPr>
        <w:t>（2）履約有瑕疵經書面通知改善而逾期未改善者。</w:t>
      </w:r>
    </w:p>
    <w:p w:rsidR="006F2E79" w:rsidRPr="006F2E79" w:rsidRDefault="006F2E79" w:rsidP="003453D9">
      <w:pPr>
        <w:adjustRightInd w:val="0"/>
        <w:spacing w:line="480" w:lineRule="exact"/>
        <w:ind w:firstLineChars="400" w:firstLine="1120"/>
        <w:jc w:val="both"/>
        <w:textDirection w:val="lrTbV"/>
        <w:textAlignment w:val="baseline"/>
        <w:rPr>
          <w:szCs w:val="28"/>
        </w:rPr>
      </w:pPr>
      <w:r w:rsidRPr="006F2E79">
        <w:rPr>
          <w:rFonts w:hint="eastAsia"/>
          <w:szCs w:val="28"/>
        </w:rPr>
        <w:t>（3）未履行契約應辦事項，經通知仍延不履行者。</w:t>
      </w:r>
    </w:p>
    <w:p w:rsidR="006F2E79" w:rsidRPr="006F2E79" w:rsidRDefault="006F2E79" w:rsidP="003453D9">
      <w:pPr>
        <w:adjustRightInd w:val="0"/>
        <w:spacing w:line="480" w:lineRule="exact"/>
        <w:ind w:firstLineChars="400" w:firstLine="1120"/>
        <w:jc w:val="both"/>
        <w:textDirection w:val="lrTbV"/>
        <w:textAlignment w:val="baseline"/>
        <w:rPr>
          <w:szCs w:val="28"/>
        </w:rPr>
      </w:pPr>
      <w:r w:rsidRPr="006F2E79">
        <w:rPr>
          <w:rFonts w:hint="eastAsia"/>
          <w:szCs w:val="28"/>
        </w:rPr>
        <w:t>（4）乙方履約人員不適任，經通知更換仍延不辦理者。</w:t>
      </w:r>
    </w:p>
    <w:p w:rsidR="006F2E79" w:rsidRPr="006F2E79" w:rsidRDefault="006F2E79" w:rsidP="003453D9">
      <w:pPr>
        <w:adjustRightInd w:val="0"/>
        <w:spacing w:line="480" w:lineRule="exact"/>
        <w:ind w:firstLineChars="400" w:firstLine="1120"/>
        <w:jc w:val="both"/>
        <w:textDirection w:val="lrTbV"/>
        <w:textAlignment w:val="baseline"/>
        <w:rPr>
          <w:szCs w:val="28"/>
        </w:rPr>
      </w:pPr>
      <w:r w:rsidRPr="006F2E79">
        <w:rPr>
          <w:rFonts w:hint="eastAsia"/>
          <w:szCs w:val="28"/>
        </w:rPr>
        <w:t>（5）其他違反法令或契約情形。</w:t>
      </w:r>
    </w:p>
    <w:p w:rsidR="006F2E79" w:rsidRPr="006F2E79" w:rsidRDefault="006F2E79" w:rsidP="003453D9">
      <w:pPr>
        <w:adjustRightInd w:val="0"/>
        <w:spacing w:line="480" w:lineRule="exact"/>
        <w:ind w:leftChars="405" w:left="1274" w:hangingChars="50" w:hanging="140"/>
        <w:jc w:val="both"/>
        <w:textAlignment w:val="baseline"/>
        <w:rPr>
          <w:szCs w:val="20"/>
        </w:rPr>
      </w:pPr>
      <w:r w:rsidRPr="006F2E79">
        <w:rPr>
          <w:rFonts w:hint="eastAsia"/>
          <w:szCs w:val="20"/>
        </w:rPr>
        <w:t>4.契約價金總額曾經減價而確定，其所組成之各單項價格得依約定方式調整；未約定調整方式者，視同就各單項價格依同一減價比率調整。投標文件中報價之分項價格合計數額與總價不同者，亦同。</w:t>
      </w:r>
    </w:p>
    <w:p w:rsidR="006F2E79" w:rsidRPr="006F2E79" w:rsidRDefault="006F2E79" w:rsidP="003453D9">
      <w:pPr>
        <w:adjustRightInd w:val="0"/>
        <w:spacing w:line="480" w:lineRule="exact"/>
        <w:ind w:leftChars="403" w:left="1268" w:right="57" w:hangingChars="50" w:hanging="140"/>
        <w:jc w:val="both"/>
        <w:textAlignment w:val="baseline"/>
        <w:rPr>
          <w:szCs w:val="20"/>
        </w:rPr>
      </w:pPr>
      <w:r w:rsidRPr="006F2E79">
        <w:rPr>
          <w:rFonts w:hint="eastAsia"/>
          <w:szCs w:val="20"/>
        </w:rPr>
        <w:t>5.乙方計價領款之印</w:t>
      </w:r>
      <w:r w:rsidRPr="006F2E79">
        <w:rPr>
          <w:rFonts w:hint="eastAsia"/>
          <w:spacing w:val="4"/>
          <w:szCs w:val="20"/>
        </w:rPr>
        <w:t>章</w:t>
      </w:r>
      <w:r w:rsidRPr="006F2E79">
        <w:rPr>
          <w:rFonts w:hint="eastAsia"/>
          <w:szCs w:val="20"/>
        </w:rPr>
        <w:t>，除另有規定外，以乙方於投標文件所蓋之章為</w:t>
      </w:r>
      <w:r w:rsidRPr="006F2E79">
        <w:rPr>
          <w:rFonts w:hint="eastAsia"/>
          <w:spacing w:val="4"/>
          <w:szCs w:val="20"/>
        </w:rPr>
        <w:t>之</w:t>
      </w:r>
      <w:r w:rsidRPr="006F2E79">
        <w:rPr>
          <w:rFonts w:hint="eastAsia"/>
          <w:szCs w:val="20"/>
        </w:rPr>
        <w:t>。</w:t>
      </w:r>
    </w:p>
    <w:p w:rsidR="006F2E79" w:rsidRPr="006F2E79" w:rsidRDefault="006F2E79" w:rsidP="003453D9">
      <w:pPr>
        <w:adjustRightInd w:val="0"/>
        <w:spacing w:line="480" w:lineRule="exact"/>
        <w:ind w:leftChars="236" w:left="1224" w:right="57" w:hangingChars="201" w:hanging="563"/>
        <w:jc w:val="both"/>
        <w:textAlignment w:val="baseline"/>
        <w:rPr>
          <w:szCs w:val="20"/>
        </w:rPr>
      </w:pPr>
      <w:r w:rsidRPr="006F2E79">
        <w:rPr>
          <w:rFonts w:hint="eastAsia"/>
          <w:szCs w:val="20"/>
        </w:rPr>
        <w:t xml:space="preserve">  </w:t>
      </w:r>
      <w:r w:rsidRPr="006F2E79">
        <w:rPr>
          <w:szCs w:val="20"/>
        </w:rPr>
        <w:t xml:space="preserve"> </w:t>
      </w:r>
      <w:r w:rsidRPr="006F2E79">
        <w:rPr>
          <w:rFonts w:hint="eastAsia"/>
          <w:szCs w:val="20"/>
        </w:rPr>
        <w:t>6.乙方於國內員工總人數逾100人，履約期間應僱用身心障礙者及原住民之人數，各應達其國內員工總人數1%，並均以整數為計算標準，未達整數部分不予計入。僱用不足者，應分別依規定向所在地之直轄市或縣（市）勞工主管機關設立之身心障礙者就業基金專戶及原住民 中央主管機關設立之原住民族就業基金專戶，繳納上月之代金；並不得僱用外籍勞工取代僱用不足額部分。招標機關應將國內員工總人數逾100人之廠商資料公開於政府採購資訊公告系統，以供勞工及原住民主管機關查核代金繳納情形，招標機關不另辦理查核。</w:t>
      </w:r>
    </w:p>
    <w:p w:rsidR="006F2E79" w:rsidRPr="006F2E79" w:rsidRDefault="006F2E79" w:rsidP="003453D9">
      <w:pPr>
        <w:adjustRightInd w:val="0"/>
        <w:spacing w:line="480" w:lineRule="exact"/>
        <w:ind w:leftChars="236" w:left="1364" w:right="57" w:hangingChars="251" w:hanging="703"/>
        <w:jc w:val="both"/>
        <w:textAlignment w:val="baseline"/>
        <w:rPr>
          <w:szCs w:val="20"/>
        </w:rPr>
      </w:pPr>
      <w:r w:rsidRPr="006F2E79">
        <w:rPr>
          <w:rFonts w:hint="eastAsia"/>
          <w:szCs w:val="20"/>
        </w:rPr>
        <w:t xml:space="preserve">   7.契約價金總額，除另有規定外，為完成契約所需全部材料、人工</w:t>
      </w:r>
      <w:r w:rsidRPr="006F2E79">
        <w:rPr>
          <w:szCs w:val="20"/>
        </w:rPr>
        <w:t>、</w:t>
      </w:r>
      <w:r w:rsidRPr="006F2E79">
        <w:rPr>
          <w:rFonts w:hint="eastAsia"/>
          <w:szCs w:val="20"/>
        </w:rPr>
        <w:t>機具、設備及施工所必須之費用。</w:t>
      </w:r>
    </w:p>
    <w:p w:rsidR="006F2E79" w:rsidRPr="006F2E79" w:rsidRDefault="006F2E79" w:rsidP="003453D9">
      <w:pPr>
        <w:adjustRightInd w:val="0"/>
        <w:spacing w:line="480" w:lineRule="exact"/>
        <w:ind w:left="960"/>
        <w:jc w:val="both"/>
        <w:textDirection w:val="lrTbV"/>
        <w:textAlignment w:val="baseline"/>
        <w:rPr>
          <w:szCs w:val="20"/>
        </w:rPr>
      </w:pPr>
      <w:r w:rsidRPr="006F2E79">
        <w:rPr>
          <w:rFonts w:hint="eastAsia"/>
          <w:szCs w:val="20"/>
        </w:rPr>
        <w:t>8.其他付款條件，依實際履約供應數量按月給付，乙方應每月按時檢</w:t>
      </w:r>
    </w:p>
    <w:p w:rsidR="006F2E79" w:rsidRPr="006F2E79" w:rsidRDefault="006F2E79" w:rsidP="003453D9">
      <w:pPr>
        <w:adjustRightInd w:val="0"/>
        <w:spacing w:line="480" w:lineRule="exact"/>
        <w:ind w:left="960"/>
        <w:jc w:val="both"/>
        <w:textDirection w:val="lrTbV"/>
        <w:textAlignment w:val="baseline"/>
        <w:rPr>
          <w:szCs w:val="20"/>
        </w:rPr>
      </w:pPr>
      <w:r w:rsidRPr="006F2E79">
        <w:rPr>
          <w:rFonts w:hint="eastAsia"/>
          <w:szCs w:val="20"/>
        </w:rPr>
        <w:t xml:space="preserve">  齊單據，依會計程序辦理請款。</w:t>
      </w:r>
    </w:p>
    <w:p w:rsidR="006F2E79" w:rsidRPr="006F2E79" w:rsidRDefault="006F2E79" w:rsidP="003453D9">
      <w:pPr>
        <w:adjustRightInd w:val="0"/>
        <w:spacing w:line="480" w:lineRule="exact"/>
        <w:ind w:left="1120" w:hangingChars="400" w:hanging="1120"/>
        <w:textAlignment w:val="baseline"/>
        <w:rPr>
          <w:szCs w:val="20"/>
        </w:rPr>
      </w:pPr>
      <w:r w:rsidRPr="006F2E79">
        <w:rPr>
          <w:rFonts w:hint="eastAsia"/>
          <w:szCs w:val="20"/>
        </w:rPr>
        <w:t xml:space="preserve">（二）乙方請領契約價金時應提出統一發票，無統一發票者應提出收據。並於請領契約價金時應提出送貨簽收單。(含品項、重量、供應人數、複數重量、總價款) </w:t>
      </w:r>
    </w:p>
    <w:p w:rsidR="006F2E79" w:rsidRPr="006F2E79" w:rsidRDefault="006F2E79" w:rsidP="003453D9">
      <w:pPr>
        <w:adjustRightInd w:val="0"/>
        <w:spacing w:line="480" w:lineRule="exact"/>
        <w:ind w:left="1120" w:hangingChars="400" w:hanging="1120"/>
        <w:jc w:val="both"/>
        <w:textAlignment w:val="baseline"/>
        <w:rPr>
          <w:szCs w:val="20"/>
        </w:rPr>
      </w:pPr>
      <w:r w:rsidRPr="006F2E79">
        <w:rPr>
          <w:rFonts w:hint="eastAsia"/>
          <w:szCs w:val="20"/>
        </w:rPr>
        <w:t xml:space="preserve">  （三）前款文件，應有出具人之簽名或蓋章。但慣例無需簽名或蓋章者，不在此限。</w:t>
      </w:r>
    </w:p>
    <w:p w:rsidR="006F2E79" w:rsidRPr="006F2E79" w:rsidRDefault="006F2E79" w:rsidP="003453D9">
      <w:pPr>
        <w:adjustRightInd w:val="0"/>
        <w:spacing w:line="480" w:lineRule="exact"/>
        <w:ind w:left="1120" w:hangingChars="400" w:hanging="1120"/>
        <w:jc w:val="both"/>
        <w:textAlignment w:val="baseline"/>
        <w:rPr>
          <w:szCs w:val="20"/>
        </w:rPr>
      </w:pPr>
      <w:r w:rsidRPr="006F2E79">
        <w:rPr>
          <w:rFonts w:hint="eastAsia"/>
          <w:szCs w:val="20"/>
        </w:rPr>
        <w:lastRenderedPageBreak/>
        <w:t xml:space="preserve">  （四）履約標的自中華民國境外輸入，契約允許以不可撤銷信用狀支付外國廠商契約價金，乙方遲延押匯或所提示之文件不符契約或信用狀規定，致甲方無法提貨時，不論甲方是否辦理擔保提貨，其因此而發生之額外倉租及其他費用，概由乙方負擔。</w:t>
      </w:r>
    </w:p>
    <w:p w:rsidR="006F2E79" w:rsidRPr="006F2E79" w:rsidRDefault="006F2E79" w:rsidP="003453D9">
      <w:pPr>
        <w:adjustRightInd w:val="0"/>
        <w:spacing w:line="480" w:lineRule="exact"/>
        <w:ind w:left="1134" w:right="57" w:hanging="1134"/>
        <w:jc w:val="both"/>
        <w:textAlignment w:val="baseline"/>
        <w:rPr>
          <w:szCs w:val="20"/>
        </w:rPr>
      </w:pPr>
      <w:r w:rsidRPr="006F2E79">
        <w:rPr>
          <w:rFonts w:hint="eastAsia"/>
          <w:szCs w:val="20"/>
        </w:rPr>
        <w:t xml:space="preserve">  （五）乙方履約有逾期違約金、損害賠償、採購標的損壞或短缺、不實行為、未完全履約、不符契約規定、溢領價金或減少履約事項等情形時，甲方得自應付價金中扣抵；其有不足者，得通知乙方給付或自保證金扣抵。</w:t>
      </w:r>
    </w:p>
    <w:p w:rsidR="006F2E79" w:rsidRPr="006F2E79" w:rsidRDefault="006F2E79" w:rsidP="003453D9">
      <w:pPr>
        <w:adjustRightInd w:val="0"/>
        <w:spacing w:line="480" w:lineRule="exact"/>
        <w:ind w:left="1134" w:right="57" w:hanging="1134"/>
        <w:jc w:val="both"/>
        <w:textAlignment w:val="baseline"/>
        <w:rPr>
          <w:szCs w:val="20"/>
        </w:rPr>
      </w:pPr>
      <w:r w:rsidRPr="006F2E79">
        <w:rPr>
          <w:rFonts w:hint="eastAsia"/>
          <w:szCs w:val="20"/>
        </w:rPr>
        <w:t xml:space="preserve">  （六）履約範圍包括代辦訓練操作或維護人員者，其費用除乙方本身所需者外，有關受訓人員之旅費及生活費用，由甲方自訂標準支給，不包括在契約價金內。</w:t>
      </w:r>
    </w:p>
    <w:p w:rsidR="006F2E79" w:rsidRPr="006F2E79" w:rsidRDefault="006F2E79" w:rsidP="003453D9">
      <w:pPr>
        <w:adjustRightInd w:val="0"/>
        <w:spacing w:line="480" w:lineRule="exact"/>
        <w:ind w:left="1134" w:right="57" w:hanging="1134"/>
        <w:jc w:val="both"/>
        <w:textAlignment w:val="baseline"/>
        <w:rPr>
          <w:szCs w:val="20"/>
        </w:rPr>
      </w:pPr>
      <w:r w:rsidRPr="006F2E79">
        <w:rPr>
          <w:rFonts w:hint="eastAsia"/>
          <w:szCs w:val="20"/>
        </w:rPr>
        <w:t xml:space="preserve">  （七）分包契約依採購法第67條第2項報備於機關，並經乙方就分包部分設定權利質權予分包廠商者，該分包契約所載付款條件應符合本條前列各款規定(採購法第98條之規定除外)，或與甲方另行議定。</w:t>
      </w:r>
    </w:p>
    <w:p w:rsidR="006F2E79" w:rsidRPr="006F2E79" w:rsidRDefault="006F2E79" w:rsidP="003453D9">
      <w:pPr>
        <w:adjustRightInd w:val="0"/>
        <w:spacing w:line="480" w:lineRule="exact"/>
        <w:ind w:left="1134" w:right="57" w:hanging="1134"/>
        <w:jc w:val="both"/>
        <w:textAlignment w:val="baseline"/>
        <w:rPr>
          <w:szCs w:val="20"/>
        </w:rPr>
      </w:pPr>
      <w:r w:rsidRPr="006F2E79">
        <w:rPr>
          <w:rFonts w:hint="eastAsia"/>
          <w:szCs w:val="20"/>
        </w:rPr>
        <w:t xml:space="preserve">  </w:t>
      </w:r>
    </w:p>
    <w:p w:rsidR="006F2E79" w:rsidRPr="006F2E79" w:rsidRDefault="006F2E79" w:rsidP="003453D9">
      <w:pPr>
        <w:adjustRightInd w:val="0"/>
        <w:spacing w:line="480" w:lineRule="exact"/>
        <w:ind w:left="482" w:hanging="482"/>
        <w:jc w:val="both"/>
        <w:textDirection w:val="lrTbV"/>
        <w:textAlignment w:val="baseline"/>
        <w:rPr>
          <w:b/>
          <w:szCs w:val="20"/>
        </w:rPr>
      </w:pPr>
      <w:r w:rsidRPr="006F2E79">
        <w:rPr>
          <w:rFonts w:hint="eastAsia"/>
          <w:b/>
          <w:szCs w:val="20"/>
        </w:rPr>
        <w:t>第六條  稅捐</w:t>
      </w:r>
    </w:p>
    <w:p w:rsidR="006F2E79" w:rsidRPr="006F2E79" w:rsidRDefault="006F2E79" w:rsidP="003453D9">
      <w:pPr>
        <w:numPr>
          <w:ilvl w:val="0"/>
          <w:numId w:val="15"/>
        </w:numPr>
        <w:adjustRightInd w:val="0"/>
        <w:spacing w:line="480" w:lineRule="exact"/>
        <w:ind w:left="1135" w:hanging="851"/>
        <w:jc w:val="both"/>
        <w:textAlignment w:val="baseline"/>
        <w:rPr>
          <w:szCs w:val="20"/>
        </w:rPr>
      </w:pPr>
      <w:r w:rsidRPr="006F2E79">
        <w:rPr>
          <w:rFonts w:hint="eastAsia"/>
          <w:szCs w:val="20"/>
        </w:rPr>
        <w:t>以新臺幣報價之項目，除招標文件另有規定外，應含營業稅。由自然人投標者，不含營業稅。</w:t>
      </w:r>
    </w:p>
    <w:p w:rsidR="006F2E79" w:rsidRPr="006F2E79" w:rsidRDefault="006F2E79" w:rsidP="003453D9">
      <w:pPr>
        <w:numPr>
          <w:ilvl w:val="0"/>
          <w:numId w:val="15"/>
        </w:numPr>
        <w:adjustRightInd w:val="0"/>
        <w:spacing w:line="480" w:lineRule="exact"/>
        <w:ind w:left="1135" w:hanging="851"/>
        <w:jc w:val="both"/>
        <w:textAlignment w:val="baseline"/>
        <w:rPr>
          <w:szCs w:val="20"/>
          <w:u w:val="single"/>
        </w:rPr>
      </w:pPr>
      <w:r w:rsidRPr="006F2E79">
        <w:rPr>
          <w:rFonts w:hint="eastAsia"/>
          <w:szCs w:val="20"/>
        </w:rPr>
        <w:t>乙方為進口施工或測試設備、臨時設施、於我國境內製造財物所需設備或材料、換新或補充前已進口之設備或材料等所生關稅、貨物稅及營業稅等稅捐、規費，由乙方負擔。</w:t>
      </w:r>
    </w:p>
    <w:p w:rsidR="006F2E79" w:rsidRPr="006F2E79" w:rsidRDefault="006F2E79" w:rsidP="003453D9">
      <w:pPr>
        <w:numPr>
          <w:ilvl w:val="0"/>
          <w:numId w:val="15"/>
        </w:numPr>
        <w:adjustRightInd w:val="0"/>
        <w:spacing w:line="480" w:lineRule="exact"/>
        <w:ind w:left="1135" w:hanging="851"/>
        <w:jc w:val="both"/>
        <w:textAlignment w:val="baseline"/>
        <w:rPr>
          <w:szCs w:val="20"/>
          <w:u w:val="single"/>
        </w:rPr>
      </w:pPr>
      <w:r w:rsidRPr="006F2E79">
        <w:rPr>
          <w:rFonts w:hint="eastAsia"/>
          <w:szCs w:val="20"/>
        </w:rPr>
        <w:t>進口財物或臨時設施，其於中華民國以外之任何稅捐、規費或關稅，由廠商負擔。</w:t>
      </w:r>
    </w:p>
    <w:p w:rsidR="006F2E79" w:rsidRPr="006F2E79" w:rsidRDefault="006F2E79" w:rsidP="003453D9">
      <w:pPr>
        <w:adjustRightInd w:val="0"/>
        <w:spacing w:line="480" w:lineRule="exact"/>
        <w:ind w:left="568" w:hanging="284"/>
        <w:jc w:val="both"/>
        <w:textAlignment w:val="baseline"/>
        <w:rPr>
          <w:szCs w:val="20"/>
        </w:rPr>
      </w:pPr>
      <w:r w:rsidRPr="006F2E79">
        <w:rPr>
          <w:rFonts w:hint="eastAsia"/>
          <w:szCs w:val="20"/>
        </w:rPr>
        <w:t></w:t>
      </w:r>
    </w:p>
    <w:p w:rsidR="006F2E79" w:rsidRPr="006F2E79" w:rsidRDefault="006F2E79" w:rsidP="003453D9">
      <w:pPr>
        <w:adjustRightInd w:val="0"/>
        <w:spacing w:line="480" w:lineRule="exact"/>
        <w:ind w:left="482" w:hanging="482"/>
        <w:jc w:val="both"/>
        <w:textDirection w:val="lrTbV"/>
        <w:textAlignment w:val="baseline"/>
        <w:rPr>
          <w:b/>
          <w:szCs w:val="20"/>
        </w:rPr>
      </w:pPr>
      <w:r w:rsidRPr="006F2E79">
        <w:rPr>
          <w:rFonts w:hint="eastAsia"/>
          <w:b/>
          <w:szCs w:val="20"/>
        </w:rPr>
        <w:t>第七條  履約期限</w:t>
      </w:r>
    </w:p>
    <w:p w:rsidR="006F2E79" w:rsidRPr="006F2E79" w:rsidRDefault="006F2E79" w:rsidP="003453D9">
      <w:pPr>
        <w:adjustRightInd w:val="0"/>
        <w:spacing w:line="480" w:lineRule="exact"/>
        <w:ind w:left="568" w:hanging="284"/>
        <w:jc w:val="both"/>
        <w:textDirection w:val="lrTbV"/>
        <w:textAlignment w:val="baseline"/>
        <w:rPr>
          <w:szCs w:val="20"/>
        </w:rPr>
      </w:pPr>
      <w:r w:rsidRPr="006F2E79">
        <w:rPr>
          <w:rFonts w:hint="eastAsia"/>
          <w:szCs w:val="20"/>
        </w:rPr>
        <w:t>（一）履約期限(由機關於招標時載明)：</w:t>
      </w:r>
    </w:p>
    <w:p w:rsidR="006F2E79" w:rsidRPr="006F2E79" w:rsidRDefault="006F2E79" w:rsidP="003453D9">
      <w:pPr>
        <w:adjustRightInd w:val="0"/>
        <w:spacing w:line="480" w:lineRule="exact"/>
        <w:ind w:leftChars="353" w:left="1268" w:hangingChars="100" w:hanging="280"/>
        <w:jc w:val="both"/>
        <w:textDirection w:val="lrTbV"/>
        <w:textAlignment w:val="baseline"/>
        <w:rPr>
          <w:szCs w:val="28"/>
          <w:u w:val="single"/>
        </w:rPr>
      </w:pPr>
      <w:r w:rsidRPr="006F2E79">
        <w:rPr>
          <w:rFonts w:hint="eastAsia"/>
          <w:szCs w:val="20"/>
        </w:rPr>
        <w:sym w:font="Wingdings 2" w:char="F0A2"/>
      </w:r>
      <w:r w:rsidRPr="006F2E79">
        <w:rPr>
          <w:rFonts w:hint="eastAsia"/>
          <w:szCs w:val="20"/>
        </w:rPr>
        <w:t>乙方應於機關通知日，將採購標的送達</w:t>
      </w:r>
      <w:r w:rsidRPr="006F2E79">
        <w:rPr>
          <w:szCs w:val="20"/>
          <w:u w:val="single"/>
        </w:rPr>
        <w:t xml:space="preserve"> </w:t>
      </w:r>
      <w:r w:rsidRPr="006F2E79">
        <w:rPr>
          <w:rFonts w:hint="eastAsia"/>
          <w:szCs w:val="28"/>
          <w:u w:val="single"/>
        </w:rPr>
        <w:t>嘉義縣00鄉00學校午餐廚房完成午餐食材</w:t>
      </w:r>
      <w:r w:rsidRPr="006F2E79">
        <w:rPr>
          <w:rFonts w:hint="eastAsia"/>
          <w:szCs w:val="20"/>
          <w:u w:val="single"/>
        </w:rPr>
        <w:t>交貨</w:t>
      </w:r>
      <w:r w:rsidRPr="006F2E79">
        <w:rPr>
          <w:rFonts w:hint="eastAsia"/>
          <w:szCs w:val="28"/>
          <w:u w:val="single"/>
        </w:rPr>
        <w:t>。</w:t>
      </w:r>
    </w:p>
    <w:p w:rsidR="006F2E79" w:rsidRPr="006F2E79" w:rsidRDefault="006F2E79" w:rsidP="003453D9">
      <w:pPr>
        <w:adjustRightInd w:val="0"/>
        <w:spacing w:line="480" w:lineRule="exact"/>
        <w:ind w:left="1134" w:hanging="567"/>
        <w:jc w:val="both"/>
        <w:textDirection w:val="lrTbV"/>
        <w:textAlignment w:val="baseline"/>
        <w:rPr>
          <w:szCs w:val="20"/>
        </w:rPr>
      </w:pPr>
      <w:r w:rsidRPr="006F2E79">
        <w:rPr>
          <w:rFonts w:hint="eastAsia"/>
          <w:szCs w:val="20"/>
        </w:rPr>
        <w:t></w:t>
      </w:r>
      <w:r w:rsidRPr="006F2E79">
        <w:rPr>
          <w:rFonts w:hint="eastAsia"/>
          <w:szCs w:val="20"/>
        </w:rPr>
        <w:sym w:font="Wingdings 2" w:char="F0A2"/>
      </w:r>
      <w:r w:rsidRPr="006F2E79">
        <w:rPr>
          <w:rFonts w:hint="eastAsia"/>
          <w:szCs w:val="20"/>
        </w:rPr>
        <w:t>分批交貨之期限：</w:t>
      </w:r>
      <w:r w:rsidRPr="006F2E79">
        <w:rPr>
          <w:rFonts w:hint="eastAsia"/>
          <w:szCs w:val="28"/>
        </w:rPr>
        <w:t>00年00月00日起至00年00月00日送至00鄉</w:t>
      </w:r>
      <w:r w:rsidRPr="006F2E79">
        <w:rPr>
          <w:rFonts w:hint="eastAsia"/>
          <w:szCs w:val="28"/>
        </w:rPr>
        <w:lastRenderedPageBreak/>
        <w:t>00學校午餐廚房</w:t>
      </w:r>
      <w:r w:rsidRPr="006F2E79">
        <w:rPr>
          <w:rFonts w:hint="eastAsia"/>
          <w:szCs w:val="20"/>
        </w:rPr>
        <w:t>。</w:t>
      </w:r>
      <w:r w:rsidRPr="006F2E79">
        <w:rPr>
          <w:rFonts w:hint="eastAsia"/>
          <w:szCs w:val="20"/>
        </w:rPr>
        <w:t></w:t>
      </w:r>
    </w:p>
    <w:p w:rsidR="006F2E79" w:rsidRPr="006F2E79" w:rsidRDefault="006F2E79" w:rsidP="003453D9">
      <w:pPr>
        <w:adjustRightInd w:val="0"/>
        <w:spacing w:line="480" w:lineRule="exact"/>
        <w:ind w:left="840"/>
        <w:jc w:val="both"/>
        <w:textDirection w:val="lrTbV"/>
        <w:textAlignment w:val="baseline"/>
        <w:rPr>
          <w:szCs w:val="20"/>
        </w:rPr>
      </w:pPr>
      <w:r w:rsidRPr="006F2E79">
        <w:rPr>
          <w:rFonts w:hint="eastAsia"/>
          <w:szCs w:val="20"/>
        </w:rPr>
        <w:sym w:font="Wingdings" w:char="F0FE"/>
      </w:r>
      <w:r w:rsidRPr="006F2E79">
        <w:rPr>
          <w:rFonts w:hint="eastAsia"/>
          <w:szCs w:val="20"/>
        </w:rPr>
        <w:t>其他：</w:t>
      </w:r>
    </w:p>
    <w:p w:rsidR="006F2E79" w:rsidRPr="006F2E79" w:rsidRDefault="006F2E79" w:rsidP="003453D9">
      <w:pPr>
        <w:adjustRightInd w:val="0"/>
        <w:spacing w:line="480" w:lineRule="exact"/>
        <w:ind w:firstLineChars="400" w:firstLine="1120"/>
        <w:textAlignment w:val="baseline"/>
        <w:rPr>
          <w:szCs w:val="20"/>
        </w:rPr>
      </w:pPr>
      <w:r w:rsidRPr="006F2E79">
        <w:rPr>
          <w:rFonts w:hint="eastAsia"/>
          <w:szCs w:val="20"/>
        </w:rPr>
        <w:t>1.訂貨方式：</w:t>
      </w:r>
    </w:p>
    <w:p w:rsidR="006F2E79" w:rsidRPr="006F2E79" w:rsidRDefault="006F2E79" w:rsidP="003453D9">
      <w:pPr>
        <w:adjustRightInd w:val="0"/>
        <w:spacing w:line="480" w:lineRule="exact"/>
        <w:ind w:leftChars="600" w:left="1680"/>
        <w:textAlignment w:val="baseline"/>
        <w:rPr>
          <w:szCs w:val="20"/>
        </w:rPr>
      </w:pPr>
      <w:r w:rsidRPr="006F2E79">
        <w:rPr>
          <w:rFonts w:hint="eastAsia"/>
          <w:szCs w:val="28"/>
        </w:rPr>
        <w:t>乙方應於每週</w:t>
      </w:r>
      <w:r w:rsidRPr="006F2E79">
        <w:rPr>
          <w:rFonts w:hint="eastAsia"/>
          <w:szCs w:val="28"/>
          <w:shd w:val="pct15" w:color="auto" w:fill="FFFFFF"/>
        </w:rPr>
        <w:t>○</w:t>
      </w:r>
      <w:r w:rsidRPr="006F2E79">
        <w:rPr>
          <w:rFonts w:hint="eastAsia"/>
          <w:szCs w:val="28"/>
        </w:rPr>
        <w:t>前依契約食譜設計表（除菜名外，並應呈現午餐食材內容、食材個人重量、食材總重量及營養分析等相關資料），提供下</w:t>
      </w:r>
      <w:r w:rsidRPr="006F2E79">
        <w:rPr>
          <w:rFonts w:hint="eastAsia"/>
          <w:szCs w:val="28"/>
          <w:shd w:val="pct15" w:color="auto" w:fill="FFFFFF"/>
        </w:rPr>
        <w:t>○週</w:t>
      </w:r>
      <w:r w:rsidRPr="006F2E79">
        <w:rPr>
          <w:rFonts w:hint="eastAsia"/>
          <w:szCs w:val="28"/>
        </w:rPr>
        <w:t>計</w:t>
      </w:r>
      <w:r w:rsidRPr="006F2E79">
        <w:rPr>
          <w:rFonts w:hint="eastAsia"/>
          <w:szCs w:val="28"/>
          <w:shd w:val="pct15" w:color="auto" w:fill="FFFFFF"/>
        </w:rPr>
        <w:t>○天</w:t>
      </w:r>
      <w:r w:rsidRPr="006F2E79">
        <w:rPr>
          <w:rFonts w:hint="eastAsia"/>
          <w:szCs w:val="28"/>
        </w:rPr>
        <w:t>菜單，並註明水果及甜點名稱，以電子郵件或傳真寄給甲方作為送貨依據，甲方有更改食材之需，經甲、乙雙方同意後得更改之，但不得低於原食材價格。</w:t>
      </w:r>
    </w:p>
    <w:p w:rsidR="006F2E79" w:rsidRPr="006F2E79" w:rsidRDefault="006F2E79" w:rsidP="003453D9">
      <w:pPr>
        <w:adjustRightInd w:val="0"/>
        <w:spacing w:line="480" w:lineRule="exact"/>
        <w:ind w:leftChars="468" w:left="2010" w:hangingChars="250" w:hanging="700"/>
        <w:jc w:val="both"/>
        <w:textDirection w:val="lrTbV"/>
        <w:textAlignment w:val="baseline"/>
        <w:rPr>
          <w:szCs w:val="20"/>
        </w:rPr>
      </w:pPr>
    </w:p>
    <w:p w:rsidR="006F2E79" w:rsidRPr="006F2E79" w:rsidRDefault="006F2E79" w:rsidP="003453D9">
      <w:pPr>
        <w:adjustRightInd w:val="0"/>
        <w:spacing w:line="480" w:lineRule="exact"/>
        <w:ind w:left="851" w:hanging="567"/>
        <w:jc w:val="both"/>
        <w:textDirection w:val="lrTbV"/>
        <w:textAlignment w:val="baseline"/>
        <w:rPr>
          <w:szCs w:val="20"/>
        </w:rPr>
      </w:pPr>
      <w:r w:rsidRPr="006F2E79">
        <w:rPr>
          <w:rFonts w:hint="eastAsia"/>
          <w:szCs w:val="20"/>
        </w:rPr>
        <w:t>(二)契約如需辦理變更，其履約標的項目或數量有增減時，履約期限得由雙方視實際需要議定增減之。</w:t>
      </w:r>
    </w:p>
    <w:p w:rsidR="006F2E79" w:rsidRPr="006F2E79" w:rsidRDefault="006F2E79" w:rsidP="003453D9">
      <w:pPr>
        <w:adjustRightInd w:val="0"/>
        <w:spacing w:line="480" w:lineRule="exact"/>
        <w:ind w:left="568" w:hanging="284"/>
        <w:jc w:val="both"/>
        <w:textDirection w:val="lrTbV"/>
        <w:textAlignment w:val="baseline"/>
        <w:rPr>
          <w:szCs w:val="20"/>
        </w:rPr>
      </w:pPr>
      <w:r w:rsidRPr="006F2E79">
        <w:rPr>
          <w:rFonts w:hint="eastAsia"/>
          <w:szCs w:val="20"/>
        </w:rPr>
        <w:t>(三)履約期限展延：</w:t>
      </w:r>
    </w:p>
    <w:p w:rsidR="006F2E79" w:rsidRPr="006F2E79" w:rsidRDefault="006F2E79" w:rsidP="003453D9">
      <w:pPr>
        <w:adjustRightInd w:val="0"/>
        <w:spacing w:line="480" w:lineRule="exact"/>
        <w:ind w:left="851" w:hanging="284"/>
        <w:jc w:val="both"/>
        <w:textDirection w:val="lrTbV"/>
        <w:textAlignment w:val="baseline"/>
        <w:rPr>
          <w:szCs w:val="20"/>
        </w:rPr>
      </w:pPr>
      <w:r w:rsidRPr="006F2E79">
        <w:rPr>
          <w:rFonts w:hint="eastAsia"/>
          <w:szCs w:val="20"/>
        </w:rPr>
        <w:t>1.契約履約期間，有下列情形之一，確非可歸責於乙方，而需展延履約期限者，乙方應於事故發生或消失後，儘速以書面向機關申請展延履約期限。甲方得審酌其情形後，以書面同意延長履約期限，且不計算逾期違約金。其事由未達半日者，以半日計；逾半日未達1日者，以1日計。</w:t>
      </w:r>
    </w:p>
    <w:p w:rsidR="006F2E79" w:rsidRPr="006F2E79" w:rsidRDefault="006F2E79" w:rsidP="003453D9">
      <w:pPr>
        <w:adjustRightInd w:val="0"/>
        <w:spacing w:line="480" w:lineRule="exact"/>
        <w:ind w:left="1135" w:hanging="284"/>
        <w:jc w:val="both"/>
        <w:textDirection w:val="lrTbV"/>
        <w:textAlignment w:val="baseline"/>
        <w:rPr>
          <w:szCs w:val="20"/>
        </w:rPr>
      </w:pPr>
      <w:r w:rsidRPr="006F2E79">
        <w:rPr>
          <w:rFonts w:hint="eastAsia"/>
          <w:szCs w:val="20"/>
        </w:rPr>
        <w:t>（1）發生契約規定不可抗力之事故。</w:t>
      </w:r>
    </w:p>
    <w:p w:rsidR="006F2E79" w:rsidRPr="006F2E79" w:rsidRDefault="006F2E79" w:rsidP="003453D9">
      <w:pPr>
        <w:adjustRightInd w:val="0"/>
        <w:spacing w:line="480" w:lineRule="exact"/>
        <w:ind w:left="1135" w:hanging="284"/>
        <w:jc w:val="both"/>
        <w:textDirection w:val="lrTbV"/>
        <w:textAlignment w:val="baseline"/>
        <w:rPr>
          <w:szCs w:val="20"/>
        </w:rPr>
      </w:pPr>
      <w:r w:rsidRPr="006F2E79">
        <w:rPr>
          <w:rFonts w:hint="eastAsia"/>
          <w:szCs w:val="20"/>
        </w:rPr>
        <w:t>（2）因天候影響無法履約。</w:t>
      </w:r>
    </w:p>
    <w:p w:rsidR="006F2E79" w:rsidRPr="006F2E79" w:rsidRDefault="006F2E79" w:rsidP="003453D9">
      <w:pPr>
        <w:adjustRightInd w:val="0"/>
        <w:spacing w:line="480" w:lineRule="exact"/>
        <w:ind w:left="1135" w:hanging="284"/>
        <w:jc w:val="both"/>
        <w:textDirection w:val="lrTbV"/>
        <w:textAlignment w:val="baseline"/>
        <w:rPr>
          <w:szCs w:val="20"/>
        </w:rPr>
      </w:pPr>
      <w:r w:rsidRPr="006F2E79">
        <w:rPr>
          <w:rFonts w:hint="eastAsia"/>
          <w:szCs w:val="20"/>
        </w:rPr>
        <w:t>（3）甲方要求全部或部分暫停履約。</w:t>
      </w:r>
    </w:p>
    <w:p w:rsidR="006F2E79" w:rsidRPr="006F2E79" w:rsidRDefault="006F2E79" w:rsidP="003453D9">
      <w:pPr>
        <w:adjustRightInd w:val="0"/>
        <w:spacing w:line="480" w:lineRule="exact"/>
        <w:ind w:left="1135" w:hanging="284"/>
        <w:jc w:val="both"/>
        <w:textDirection w:val="lrTbV"/>
        <w:textAlignment w:val="baseline"/>
        <w:rPr>
          <w:szCs w:val="20"/>
        </w:rPr>
      </w:pPr>
      <w:r w:rsidRPr="006F2E79">
        <w:rPr>
          <w:rFonts w:hint="eastAsia"/>
          <w:szCs w:val="20"/>
        </w:rPr>
        <w:t>（4）因辦理契約變更或增加履約標的數量或項目。</w:t>
      </w:r>
    </w:p>
    <w:p w:rsidR="006F2E79" w:rsidRPr="006F2E79" w:rsidRDefault="006F2E79" w:rsidP="003453D9">
      <w:pPr>
        <w:adjustRightInd w:val="0"/>
        <w:spacing w:line="480" w:lineRule="exact"/>
        <w:ind w:left="1135" w:hanging="284"/>
        <w:jc w:val="both"/>
        <w:textDirection w:val="lrTbV"/>
        <w:textAlignment w:val="baseline"/>
        <w:rPr>
          <w:szCs w:val="20"/>
        </w:rPr>
      </w:pPr>
      <w:r w:rsidRPr="006F2E79">
        <w:rPr>
          <w:rFonts w:hint="eastAsia"/>
          <w:szCs w:val="20"/>
        </w:rPr>
        <w:t>（5）甲方應辦事項未及時辦妥。</w:t>
      </w:r>
    </w:p>
    <w:p w:rsidR="006F2E79" w:rsidRPr="006F2E79" w:rsidRDefault="006F2E79" w:rsidP="003453D9">
      <w:pPr>
        <w:adjustRightInd w:val="0"/>
        <w:spacing w:line="480" w:lineRule="exact"/>
        <w:ind w:left="1531" w:hanging="680"/>
        <w:jc w:val="both"/>
        <w:textDirection w:val="lrTbV"/>
        <w:textAlignment w:val="baseline"/>
        <w:rPr>
          <w:szCs w:val="20"/>
        </w:rPr>
      </w:pPr>
      <w:r w:rsidRPr="006F2E79">
        <w:rPr>
          <w:rFonts w:hint="eastAsia"/>
          <w:szCs w:val="20"/>
        </w:rPr>
        <w:t>（6）由甲方自辦或機關之其他廠商因承包契約相關履約標的之延誤而影響契約進度者。</w:t>
      </w:r>
    </w:p>
    <w:p w:rsidR="006F2E79" w:rsidRPr="006F2E79" w:rsidRDefault="006F2E79" w:rsidP="003453D9">
      <w:pPr>
        <w:adjustRightInd w:val="0"/>
        <w:spacing w:line="480" w:lineRule="exact"/>
        <w:ind w:left="1531" w:hanging="680"/>
        <w:jc w:val="both"/>
        <w:textDirection w:val="lrTbV"/>
        <w:textAlignment w:val="baseline"/>
        <w:rPr>
          <w:szCs w:val="20"/>
        </w:rPr>
      </w:pPr>
      <w:r w:rsidRPr="006F2E79">
        <w:rPr>
          <w:rFonts w:hint="eastAsia"/>
          <w:szCs w:val="20"/>
        </w:rPr>
        <w:t>（7）其他非可歸責於乙方之情形，經甲方認定者。</w:t>
      </w:r>
    </w:p>
    <w:p w:rsidR="006F2E79" w:rsidRPr="006F2E79" w:rsidRDefault="006F2E79" w:rsidP="003453D9">
      <w:pPr>
        <w:adjustRightInd w:val="0"/>
        <w:spacing w:line="480" w:lineRule="exact"/>
        <w:ind w:left="851" w:hanging="284"/>
        <w:jc w:val="both"/>
        <w:textDirection w:val="lrTbV"/>
        <w:textAlignment w:val="baseline"/>
        <w:rPr>
          <w:szCs w:val="20"/>
        </w:rPr>
      </w:pPr>
      <w:r w:rsidRPr="006F2E79">
        <w:rPr>
          <w:rFonts w:hint="eastAsia"/>
          <w:szCs w:val="20"/>
        </w:rPr>
        <w:t>2.前項事故之發生，致契約全部或部分必須停止履約時，乙方應於停止履約原因消滅後立即恢復履約。其停止履約及恢復履約，乙方應儘速向甲方提出書面報告。</w:t>
      </w:r>
    </w:p>
    <w:p w:rsidR="006F2E79" w:rsidRPr="006F2E79" w:rsidRDefault="006F2E79" w:rsidP="003453D9">
      <w:pPr>
        <w:adjustRightInd w:val="0"/>
        <w:spacing w:line="480" w:lineRule="exact"/>
        <w:ind w:left="568" w:hanging="284"/>
        <w:jc w:val="both"/>
        <w:textDirection w:val="lrTbV"/>
        <w:textAlignment w:val="baseline"/>
        <w:rPr>
          <w:szCs w:val="20"/>
        </w:rPr>
      </w:pPr>
      <w:r w:rsidRPr="006F2E79">
        <w:rPr>
          <w:rFonts w:hint="eastAsia"/>
          <w:szCs w:val="20"/>
        </w:rPr>
        <w:t>(四) 期日：</w:t>
      </w:r>
    </w:p>
    <w:p w:rsidR="006F2E79" w:rsidRPr="006F2E79" w:rsidRDefault="006F2E79" w:rsidP="003453D9">
      <w:pPr>
        <w:adjustRightInd w:val="0"/>
        <w:spacing w:line="480" w:lineRule="exact"/>
        <w:ind w:left="851" w:right="57" w:hanging="284"/>
        <w:jc w:val="both"/>
        <w:textAlignment w:val="baseline"/>
        <w:rPr>
          <w:szCs w:val="20"/>
        </w:rPr>
      </w:pPr>
      <w:r w:rsidRPr="006F2E79">
        <w:rPr>
          <w:rFonts w:hint="eastAsia"/>
          <w:szCs w:val="20"/>
        </w:rPr>
        <w:t>1.履約期間自指定之日起算者，應將當日算入。履約期間自指定之日後起</w:t>
      </w:r>
      <w:r w:rsidRPr="006F2E79">
        <w:rPr>
          <w:rFonts w:hint="eastAsia"/>
          <w:szCs w:val="20"/>
        </w:rPr>
        <w:lastRenderedPageBreak/>
        <w:t>算者，當日不計入。</w:t>
      </w:r>
    </w:p>
    <w:p w:rsidR="006F2E79" w:rsidRPr="006F2E79" w:rsidRDefault="006F2E79" w:rsidP="003453D9">
      <w:pPr>
        <w:adjustRightInd w:val="0"/>
        <w:spacing w:line="480" w:lineRule="exact"/>
        <w:ind w:left="851" w:right="57" w:hanging="284"/>
        <w:jc w:val="both"/>
        <w:textAlignment w:val="baseline"/>
        <w:rPr>
          <w:szCs w:val="20"/>
        </w:rPr>
      </w:pPr>
      <w:r w:rsidRPr="006F2E79">
        <w:rPr>
          <w:rFonts w:hint="eastAsia"/>
          <w:szCs w:val="20"/>
        </w:rPr>
        <w:t>2.履約標的須於一定期間內送達甲方之場所者，履約期間之末日，以甲方當日下班時間為期間末日之終止。當日為甲方之辦公日，但甲方因故停止辦公致未達原定截止時間者，以次一辦公日之同一截止時間代之。</w:t>
      </w:r>
    </w:p>
    <w:p w:rsidR="006F2E79" w:rsidRPr="006F2E79" w:rsidRDefault="006F2E79" w:rsidP="003453D9">
      <w:pPr>
        <w:adjustRightInd w:val="0"/>
        <w:spacing w:line="480" w:lineRule="exact"/>
        <w:ind w:left="766" w:hanging="482"/>
        <w:jc w:val="both"/>
        <w:textDirection w:val="lrTbV"/>
        <w:textAlignment w:val="baseline"/>
        <w:rPr>
          <w:szCs w:val="20"/>
        </w:rPr>
      </w:pPr>
      <w:r w:rsidRPr="006F2E79">
        <w:rPr>
          <w:rFonts w:hint="eastAsia"/>
          <w:szCs w:val="20"/>
        </w:rPr>
        <w:t>（五）乙方履約交貨之批數如下(由甲方視需要於招標時載明，無者免填)。</w:t>
      </w:r>
    </w:p>
    <w:p w:rsidR="006F2E79" w:rsidRPr="006F2E79" w:rsidRDefault="006F2E79" w:rsidP="003453D9">
      <w:pPr>
        <w:adjustRightInd w:val="0"/>
        <w:spacing w:line="480" w:lineRule="exact"/>
        <w:ind w:left="567"/>
        <w:jc w:val="both"/>
        <w:textDirection w:val="lrTbV"/>
        <w:textAlignment w:val="baseline"/>
        <w:rPr>
          <w:szCs w:val="20"/>
        </w:rPr>
      </w:pPr>
      <w:r w:rsidRPr="006F2E79">
        <w:rPr>
          <w:rFonts w:hint="eastAsia"/>
          <w:szCs w:val="20"/>
        </w:rPr>
        <w:t>□一次交清。</w:t>
      </w:r>
    </w:p>
    <w:p w:rsidR="006F2E79" w:rsidRPr="006F2E79" w:rsidRDefault="006F2E79" w:rsidP="003453D9">
      <w:pPr>
        <w:adjustRightInd w:val="0"/>
        <w:spacing w:line="480" w:lineRule="exact"/>
        <w:ind w:left="567"/>
        <w:jc w:val="both"/>
        <w:textDirection w:val="lrTbV"/>
        <w:textAlignment w:val="baseline"/>
        <w:rPr>
          <w:szCs w:val="20"/>
        </w:rPr>
      </w:pPr>
      <w:r w:rsidRPr="006F2E79">
        <w:rPr>
          <w:rFonts w:hint="eastAsia"/>
          <w:szCs w:val="20"/>
        </w:rPr>
        <w:t></w:t>
      </w:r>
      <w:r w:rsidRPr="006F2E79">
        <w:rPr>
          <w:rFonts w:hint="eastAsia"/>
          <w:szCs w:val="20"/>
        </w:rPr>
        <w:sym w:font="Wingdings" w:char="F0FE"/>
      </w:r>
      <w:r w:rsidRPr="006F2E79">
        <w:rPr>
          <w:rFonts w:hint="eastAsia"/>
          <w:szCs w:val="20"/>
        </w:rPr>
        <w:t>分批交貨：實際上課日每日交貨乙次或另指定之節慶活動日。</w:t>
      </w:r>
    </w:p>
    <w:p w:rsidR="006F2E79" w:rsidRPr="006F2E79" w:rsidRDefault="006F2E79" w:rsidP="003453D9">
      <w:pPr>
        <w:adjustRightInd w:val="0"/>
        <w:spacing w:line="480" w:lineRule="exact"/>
        <w:ind w:left="851" w:right="57" w:hanging="284"/>
        <w:jc w:val="both"/>
        <w:textAlignment w:val="baseline"/>
        <w:rPr>
          <w:szCs w:val="20"/>
        </w:rPr>
      </w:pPr>
    </w:p>
    <w:p w:rsidR="006F2E79" w:rsidRPr="006F2E79" w:rsidRDefault="006F2E79" w:rsidP="003453D9">
      <w:pPr>
        <w:adjustRightInd w:val="0"/>
        <w:spacing w:line="480" w:lineRule="exact"/>
        <w:ind w:left="567" w:hanging="567"/>
        <w:jc w:val="both"/>
        <w:textDirection w:val="lrTbV"/>
        <w:textAlignment w:val="baseline"/>
        <w:rPr>
          <w:b/>
          <w:szCs w:val="20"/>
        </w:rPr>
      </w:pPr>
    </w:p>
    <w:p w:rsidR="006F2E79" w:rsidRPr="006F2E79" w:rsidRDefault="006F2E79" w:rsidP="003453D9">
      <w:pPr>
        <w:adjustRightInd w:val="0"/>
        <w:spacing w:line="480" w:lineRule="exact"/>
        <w:ind w:left="567" w:hanging="567"/>
        <w:jc w:val="both"/>
        <w:textDirection w:val="lrTbV"/>
        <w:textAlignment w:val="baseline"/>
        <w:rPr>
          <w:b/>
          <w:szCs w:val="20"/>
        </w:rPr>
      </w:pPr>
      <w:r w:rsidRPr="006F2E79">
        <w:rPr>
          <w:rFonts w:hint="eastAsia"/>
          <w:b/>
          <w:szCs w:val="20"/>
        </w:rPr>
        <w:t>第八條  履約管理</w:t>
      </w:r>
    </w:p>
    <w:p w:rsidR="006F2E79" w:rsidRPr="006F2E79" w:rsidRDefault="006F2E79" w:rsidP="003453D9">
      <w:pPr>
        <w:numPr>
          <w:ilvl w:val="0"/>
          <w:numId w:val="16"/>
        </w:numPr>
        <w:adjustRightInd w:val="0"/>
        <w:spacing w:line="480" w:lineRule="exact"/>
        <w:ind w:left="1135" w:hanging="851"/>
        <w:jc w:val="both"/>
        <w:textDirection w:val="lrTbV"/>
        <w:textAlignment w:val="baseline"/>
        <w:rPr>
          <w:szCs w:val="20"/>
        </w:rPr>
      </w:pPr>
      <w:r w:rsidRPr="006F2E79">
        <w:rPr>
          <w:rFonts w:hint="eastAsia"/>
          <w:szCs w:val="20"/>
        </w:rPr>
        <w:t>與契約履約標的有關之其他標的，經甲方交由其他廠商承包時，乙方有與其他廠商互相協調配合之義務，以使該等工作得以順利進行。因工作不能協調配合，致生錯誤、延誤履約期限或意外事故，其可歸責於乙方者，由乙方負責並賠償。受損之一方應於事故發生後儘速書面通知甲方，由甲方邀集雙方協調解決。</w:t>
      </w:r>
    </w:p>
    <w:p w:rsidR="006F2E79" w:rsidRPr="006F2E79" w:rsidRDefault="006F2E79" w:rsidP="003453D9">
      <w:pPr>
        <w:numPr>
          <w:ilvl w:val="0"/>
          <w:numId w:val="16"/>
        </w:numPr>
        <w:adjustRightInd w:val="0"/>
        <w:spacing w:line="480" w:lineRule="exact"/>
        <w:ind w:left="1135" w:hanging="851"/>
        <w:jc w:val="both"/>
        <w:textDirection w:val="lrTbV"/>
        <w:textAlignment w:val="baseline"/>
        <w:rPr>
          <w:szCs w:val="20"/>
        </w:rPr>
      </w:pPr>
      <w:r w:rsidRPr="006F2E79">
        <w:rPr>
          <w:rFonts w:hint="eastAsia"/>
          <w:szCs w:val="20"/>
        </w:rPr>
        <w:t>履約標的未經驗收移交甲方前，所有已完成之履約標的及到場之材料、機具、設備，包括甲方供給及乙方自備者，均由乙方負責保管。如有損壞缺少，概由乙方負責。其屬經甲方已估驗計價者，由乙方賠償。部分業經驗收付款者，其所有權屬甲方，禁止轉讓、抵押、出租、任意更換或其他有害所有權行使之行為</w:t>
      </w:r>
      <w:r w:rsidRPr="006F2E79">
        <w:rPr>
          <w:szCs w:val="20"/>
        </w:rPr>
        <w:t>。</w:t>
      </w:r>
    </w:p>
    <w:p w:rsidR="006F2E79" w:rsidRPr="006F2E79" w:rsidRDefault="006F2E79" w:rsidP="003453D9">
      <w:pPr>
        <w:numPr>
          <w:ilvl w:val="0"/>
          <w:numId w:val="16"/>
        </w:numPr>
        <w:adjustRightInd w:val="0"/>
        <w:spacing w:line="480" w:lineRule="exact"/>
        <w:ind w:left="1135" w:hanging="851"/>
        <w:jc w:val="both"/>
        <w:textDirection w:val="lrTbV"/>
        <w:textAlignment w:val="baseline"/>
        <w:rPr>
          <w:szCs w:val="20"/>
        </w:rPr>
      </w:pPr>
      <w:r w:rsidRPr="006F2E79">
        <w:rPr>
          <w:rFonts w:hint="eastAsia"/>
          <w:szCs w:val="20"/>
        </w:rPr>
        <w:t>履約標的未經驗收前，甲方因需要使用時，乙方不得拒絕。但應由雙方會同使用單位協商認定權利與義務後，由甲方先行接管。使用期間因非可歸責於乙方之事由，致遺失或損壞者，應由甲方負責。</w:t>
      </w:r>
    </w:p>
    <w:p w:rsidR="006F2E79" w:rsidRPr="006F2E79" w:rsidRDefault="006F2E79" w:rsidP="003453D9">
      <w:pPr>
        <w:numPr>
          <w:ilvl w:val="0"/>
          <w:numId w:val="16"/>
        </w:numPr>
        <w:adjustRightInd w:val="0"/>
        <w:spacing w:line="480" w:lineRule="exact"/>
        <w:ind w:left="1135" w:hanging="851"/>
        <w:jc w:val="both"/>
        <w:textDirection w:val="lrTbV"/>
        <w:textAlignment w:val="baseline"/>
        <w:rPr>
          <w:szCs w:val="20"/>
        </w:rPr>
      </w:pPr>
      <w:r w:rsidRPr="006F2E79">
        <w:rPr>
          <w:rFonts w:hint="eastAsia"/>
          <w:szCs w:val="20"/>
        </w:rPr>
        <w:t>契約所需履約標的材料、機具、設備、工作場地設備等，除契約另有規定外，概由乙方自備。</w:t>
      </w:r>
    </w:p>
    <w:p w:rsidR="006F2E79" w:rsidRPr="006F2E79" w:rsidRDefault="006F2E79" w:rsidP="003453D9">
      <w:pPr>
        <w:numPr>
          <w:ilvl w:val="0"/>
          <w:numId w:val="16"/>
        </w:numPr>
        <w:adjustRightInd w:val="0"/>
        <w:spacing w:line="480" w:lineRule="exact"/>
        <w:ind w:left="1135" w:hanging="851"/>
        <w:jc w:val="both"/>
        <w:textDirection w:val="lrTbV"/>
        <w:textAlignment w:val="baseline"/>
        <w:rPr>
          <w:szCs w:val="20"/>
        </w:rPr>
      </w:pPr>
      <w:r w:rsidRPr="006F2E79">
        <w:rPr>
          <w:rFonts w:hint="eastAsia"/>
          <w:szCs w:val="20"/>
        </w:rPr>
        <w:t>前款工作場地設備，指乙方為契約履約之場地或履約地點以外專為契約材料加工之場所之設備，包括履約管理、工人住宿、材料儲放等房舍及其附屬設施。該等房舍設施，應具備滿足工作人員生活與工作環境所必要的條件。</w:t>
      </w:r>
    </w:p>
    <w:p w:rsidR="006F2E79" w:rsidRPr="006F2E79" w:rsidRDefault="006F2E79" w:rsidP="003453D9">
      <w:pPr>
        <w:numPr>
          <w:ilvl w:val="0"/>
          <w:numId w:val="16"/>
        </w:numPr>
        <w:adjustRightInd w:val="0"/>
        <w:spacing w:line="480" w:lineRule="exact"/>
        <w:ind w:left="1135" w:hanging="851"/>
        <w:jc w:val="both"/>
        <w:textDirection w:val="lrTbV"/>
        <w:textAlignment w:val="baseline"/>
        <w:rPr>
          <w:szCs w:val="20"/>
        </w:rPr>
      </w:pPr>
      <w:r w:rsidRPr="006F2E79">
        <w:rPr>
          <w:rFonts w:hint="eastAsia"/>
          <w:szCs w:val="20"/>
        </w:rPr>
        <w:lastRenderedPageBreak/>
        <w:t>乙方自備之材料、機具、設備，其品質應符合契約之規定，進入甲方履約場所後由乙方負責保管。非經甲方許可，不得擅自運離。</w:t>
      </w:r>
    </w:p>
    <w:p w:rsidR="006F2E79" w:rsidRPr="006F2E79" w:rsidRDefault="006F2E79" w:rsidP="003453D9">
      <w:pPr>
        <w:numPr>
          <w:ilvl w:val="0"/>
          <w:numId w:val="16"/>
        </w:numPr>
        <w:adjustRightInd w:val="0"/>
        <w:spacing w:line="480" w:lineRule="exact"/>
        <w:ind w:left="1135" w:hanging="851"/>
        <w:jc w:val="both"/>
        <w:textDirection w:val="lrTbV"/>
        <w:textAlignment w:val="baseline"/>
        <w:rPr>
          <w:szCs w:val="20"/>
        </w:rPr>
      </w:pPr>
      <w:r w:rsidRPr="006F2E79">
        <w:rPr>
          <w:rFonts w:hint="eastAsia"/>
          <w:szCs w:val="20"/>
        </w:rPr>
        <w:t>各項設施或設備，依法令規定須由專業技術人員安裝、履約或檢驗者，乙方應依規定辦理。</w:t>
      </w:r>
    </w:p>
    <w:p w:rsidR="006F2E79" w:rsidRPr="006F2E79" w:rsidRDefault="006F2E79" w:rsidP="003453D9">
      <w:pPr>
        <w:numPr>
          <w:ilvl w:val="0"/>
          <w:numId w:val="16"/>
        </w:numPr>
        <w:adjustRightInd w:val="0"/>
        <w:spacing w:line="480" w:lineRule="exact"/>
        <w:ind w:left="1135" w:hanging="851"/>
        <w:jc w:val="both"/>
        <w:textDirection w:val="lrTbV"/>
        <w:textAlignment w:val="baseline"/>
        <w:rPr>
          <w:szCs w:val="20"/>
        </w:rPr>
      </w:pPr>
      <w:r w:rsidRPr="006F2E79">
        <w:rPr>
          <w:rFonts w:hint="eastAsia"/>
          <w:szCs w:val="20"/>
        </w:rPr>
        <w:t>乙方接受甲方或甲方委託之機構之人員指示辦理與履約有關之事項前，應先確認該人員係有權代表人，且所指示辦理之事項未逾越或未違反契約規定。乙方接受無權代表人之指示或逾越或違反契約規定之指示，不得用以拘束甲方或減少、變更乙方應負之契約責任，甲方亦不對此等指示之後果負任何責任。</w:t>
      </w:r>
    </w:p>
    <w:p w:rsidR="006F2E79" w:rsidRPr="006F2E79" w:rsidRDefault="006F2E79" w:rsidP="003453D9">
      <w:pPr>
        <w:numPr>
          <w:ilvl w:val="0"/>
          <w:numId w:val="16"/>
        </w:numPr>
        <w:adjustRightInd w:val="0"/>
        <w:spacing w:line="480" w:lineRule="exact"/>
        <w:ind w:left="1135" w:hanging="851"/>
        <w:jc w:val="both"/>
        <w:textDirection w:val="lrTbV"/>
        <w:textAlignment w:val="baseline"/>
        <w:rPr>
          <w:szCs w:val="20"/>
        </w:rPr>
      </w:pPr>
      <w:r w:rsidRPr="006F2E79">
        <w:rPr>
          <w:rFonts w:hint="eastAsia"/>
          <w:szCs w:val="20"/>
        </w:rPr>
        <w:t>甲方及乙方之一方未請求他方依契約履約者，不得視為或構成一方放棄請求他方依契約履約之權利。</w:t>
      </w:r>
    </w:p>
    <w:p w:rsidR="006F2E79" w:rsidRPr="006F2E79" w:rsidRDefault="006F2E79" w:rsidP="003453D9">
      <w:pPr>
        <w:numPr>
          <w:ilvl w:val="0"/>
          <w:numId w:val="16"/>
        </w:numPr>
        <w:adjustRightInd w:val="0"/>
        <w:spacing w:line="480" w:lineRule="exact"/>
        <w:ind w:left="1135" w:hanging="851"/>
        <w:jc w:val="both"/>
        <w:textDirection w:val="lrTbV"/>
        <w:textAlignment w:val="baseline"/>
        <w:rPr>
          <w:szCs w:val="20"/>
        </w:rPr>
      </w:pPr>
      <w:r w:rsidRPr="006F2E79">
        <w:rPr>
          <w:rFonts w:hint="eastAsia"/>
          <w:szCs w:val="20"/>
        </w:rPr>
        <w:t>契約內容有須保密者，乙方未經甲方書面同意，不得將契約內容洩漏予與履約無關之第三人。</w:t>
      </w:r>
    </w:p>
    <w:p w:rsidR="006F2E79" w:rsidRPr="006F2E79" w:rsidRDefault="006F2E79" w:rsidP="003453D9">
      <w:pPr>
        <w:numPr>
          <w:ilvl w:val="0"/>
          <w:numId w:val="16"/>
        </w:numPr>
        <w:adjustRightInd w:val="0"/>
        <w:spacing w:line="480" w:lineRule="exact"/>
        <w:ind w:left="1135" w:hanging="851"/>
        <w:jc w:val="both"/>
        <w:textDirection w:val="lrTbV"/>
        <w:textAlignment w:val="baseline"/>
        <w:rPr>
          <w:szCs w:val="20"/>
        </w:rPr>
      </w:pPr>
      <w:r w:rsidRPr="006F2E79">
        <w:rPr>
          <w:rFonts w:hint="eastAsia"/>
          <w:szCs w:val="20"/>
        </w:rPr>
        <w:t>乙方履約期間所知悉之甲方機密或任何不公開之文書、圖畫、消息、物品或其他資訊，均應保密，不得洩漏。</w:t>
      </w:r>
    </w:p>
    <w:p w:rsidR="006F2E79" w:rsidRPr="006F2E79" w:rsidRDefault="006F2E79" w:rsidP="003453D9">
      <w:pPr>
        <w:numPr>
          <w:ilvl w:val="0"/>
          <w:numId w:val="16"/>
        </w:numPr>
        <w:adjustRightInd w:val="0"/>
        <w:spacing w:line="480" w:lineRule="exact"/>
        <w:ind w:left="1135" w:hanging="851"/>
        <w:jc w:val="both"/>
        <w:textDirection w:val="lrTbV"/>
        <w:textAlignment w:val="baseline"/>
        <w:rPr>
          <w:szCs w:val="20"/>
        </w:rPr>
      </w:pPr>
      <w:r w:rsidRPr="006F2E79">
        <w:rPr>
          <w:rFonts w:hint="eastAsia"/>
          <w:szCs w:val="20"/>
        </w:rPr>
        <w:t>轉包及分包：</w:t>
      </w:r>
    </w:p>
    <w:p w:rsidR="006F2E79" w:rsidRPr="006F2E79" w:rsidRDefault="006F2E79" w:rsidP="003453D9">
      <w:pPr>
        <w:numPr>
          <w:ilvl w:val="1"/>
          <w:numId w:val="16"/>
        </w:numPr>
        <w:adjustRightInd w:val="0"/>
        <w:spacing w:line="480" w:lineRule="exact"/>
        <w:jc w:val="both"/>
        <w:textDirection w:val="lrTbV"/>
        <w:textAlignment w:val="baseline"/>
        <w:rPr>
          <w:szCs w:val="20"/>
        </w:rPr>
      </w:pPr>
      <w:r w:rsidRPr="006F2E79">
        <w:rPr>
          <w:rFonts w:hint="eastAsia"/>
          <w:szCs w:val="20"/>
        </w:rPr>
        <w:t>乙方不得將契約轉包。乙方亦不得以不具備履行契約分包事項能力、未依法登記或設立，或依採購法第103條規定不得參加投標或作為決標對象或作為分包廠商之廠商為分包廠商。</w:t>
      </w:r>
    </w:p>
    <w:p w:rsidR="006F2E79" w:rsidRPr="006F2E79" w:rsidRDefault="006F2E79" w:rsidP="003453D9">
      <w:pPr>
        <w:numPr>
          <w:ilvl w:val="1"/>
          <w:numId w:val="16"/>
        </w:numPr>
        <w:adjustRightInd w:val="0"/>
        <w:spacing w:line="480" w:lineRule="exact"/>
        <w:jc w:val="both"/>
        <w:textDirection w:val="lrTbV"/>
        <w:textAlignment w:val="baseline"/>
        <w:rPr>
          <w:szCs w:val="20"/>
        </w:rPr>
      </w:pPr>
      <w:r w:rsidRPr="006F2E79">
        <w:rPr>
          <w:rFonts w:hint="eastAsia"/>
          <w:szCs w:val="20"/>
        </w:rPr>
        <w:t>乙方擬分包之項目及分包廠商，甲方得予審查。</w:t>
      </w:r>
    </w:p>
    <w:p w:rsidR="006F2E79" w:rsidRPr="006F2E79" w:rsidRDefault="006F2E79" w:rsidP="003453D9">
      <w:pPr>
        <w:numPr>
          <w:ilvl w:val="1"/>
          <w:numId w:val="16"/>
        </w:numPr>
        <w:adjustRightInd w:val="0"/>
        <w:spacing w:line="480" w:lineRule="exact"/>
        <w:jc w:val="both"/>
        <w:textDirection w:val="lrTbV"/>
        <w:textAlignment w:val="baseline"/>
        <w:rPr>
          <w:szCs w:val="20"/>
        </w:rPr>
      </w:pPr>
      <w:r w:rsidRPr="006F2E79">
        <w:rPr>
          <w:rFonts w:hint="eastAsia"/>
          <w:szCs w:val="20"/>
        </w:rPr>
        <w:t>乙方對於分包廠商履約之部分，仍應負完全責任。分包契約報備於甲方者，亦同。</w:t>
      </w:r>
    </w:p>
    <w:p w:rsidR="006F2E79" w:rsidRPr="006F2E79" w:rsidRDefault="006F2E79" w:rsidP="003453D9">
      <w:pPr>
        <w:numPr>
          <w:ilvl w:val="1"/>
          <w:numId w:val="16"/>
        </w:numPr>
        <w:adjustRightInd w:val="0"/>
        <w:spacing w:line="480" w:lineRule="exact"/>
        <w:jc w:val="both"/>
        <w:textDirection w:val="lrTbV"/>
        <w:textAlignment w:val="baseline"/>
        <w:rPr>
          <w:szCs w:val="20"/>
        </w:rPr>
      </w:pPr>
      <w:r w:rsidRPr="006F2E79">
        <w:rPr>
          <w:rFonts w:hint="eastAsia"/>
          <w:szCs w:val="20"/>
        </w:rPr>
        <w:t>分包廠商不得將分包契約轉包。其有違反者，乙方應更換分包廠商。</w:t>
      </w:r>
    </w:p>
    <w:p w:rsidR="006F2E79" w:rsidRPr="006F2E79" w:rsidRDefault="006F2E79" w:rsidP="003453D9">
      <w:pPr>
        <w:numPr>
          <w:ilvl w:val="1"/>
          <w:numId w:val="16"/>
        </w:numPr>
        <w:adjustRightInd w:val="0"/>
        <w:spacing w:line="480" w:lineRule="exact"/>
        <w:jc w:val="both"/>
        <w:textDirection w:val="lrTbV"/>
        <w:textAlignment w:val="baseline"/>
        <w:rPr>
          <w:szCs w:val="20"/>
        </w:rPr>
      </w:pPr>
      <w:r w:rsidRPr="006F2E79">
        <w:rPr>
          <w:rFonts w:hint="eastAsia"/>
          <w:szCs w:val="20"/>
        </w:rPr>
        <w:t>乙方違反不得轉包之規定時，甲方得解除契約、終止契約或沒收保證金，並得要求損害賠償。</w:t>
      </w:r>
    </w:p>
    <w:p w:rsidR="006F2E79" w:rsidRPr="006F2E79" w:rsidRDefault="006F2E79" w:rsidP="003453D9">
      <w:pPr>
        <w:numPr>
          <w:ilvl w:val="1"/>
          <w:numId w:val="16"/>
        </w:numPr>
        <w:adjustRightInd w:val="0"/>
        <w:spacing w:line="480" w:lineRule="exact"/>
        <w:jc w:val="both"/>
        <w:textDirection w:val="lrTbV"/>
        <w:textAlignment w:val="baseline"/>
        <w:rPr>
          <w:szCs w:val="20"/>
        </w:rPr>
      </w:pPr>
      <w:r w:rsidRPr="006F2E79">
        <w:rPr>
          <w:rFonts w:hint="eastAsia"/>
          <w:spacing w:val="4"/>
          <w:szCs w:val="20"/>
        </w:rPr>
        <w:t>前目轉包廠商與乙方對甲方負連帶履行及賠償責任。再轉包者，亦同。</w:t>
      </w:r>
    </w:p>
    <w:p w:rsidR="006F2E79" w:rsidRPr="006F2E79" w:rsidRDefault="006F2E79" w:rsidP="003453D9">
      <w:pPr>
        <w:numPr>
          <w:ilvl w:val="0"/>
          <w:numId w:val="16"/>
        </w:numPr>
        <w:adjustRightInd w:val="0"/>
        <w:spacing w:line="480" w:lineRule="exact"/>
        <w:ind w:left="1418" w:hanging="1134"/>
        <w:jc w:val="both"/>
        <w:textDirection w:val="lrTbV"/>
        <w:textAlignment w:val="baseline"/>
        <w:rPr>
          <w:szCs w:val="20"/>
        </w:rPr>
      </w:pPr>
      <w:r w:rsidRPr="006F2E79">
        <w:rPr>
          <w:rFonts w:hint="eastAsia"/>
          <w:szCs w:val="20"/>
        </w:rPr>
        <w:t>乙方及分包廠商履約，不得有下列情形：僱用無工作權之人員、    供應不法來源之履約標的、使用非法車輛或工具、提供不實證明、</w:t>
      </w:r>
      <w:r w:rsidRPr="006F2E79">
        <w:rPr>
          <w:rFonts w:hint="eastAsia"/>
          <w:szCs w:val="20"/>
        </w:rPr>
        <w:lastRenderedPageBreak/>
        <w:t>非法棄置廢棄物或其他不法或不當行為。</w:t>
      </w:r>
    </w:p>
    <w:p w:rsidR="006F2E79" w:rsidRPr="006F2E79" w:rsidRDefault="006F2E79" w:rsidP="003453D9">
      <w:pPr>
        <w:numPr>
          <w:ilvl w:val="0"/>
          <w:numId w:val="16"/>
        </w:numPr>
        <w:adjustRightInd w:val="0"/>
        <w:spacing w:line="480" w:lineRule="exact"/>
        <w:ind w:left="1418" w:hanging="1134"/>
        <w:jc w:val="both"/>
        <w:textDirection w:val="lrTbV"/>
        <w:textAlignment w:val="baseline"/>
        <w:rPr>
          <w:szCs w:val="20"/>
        </w:rPr>
      </w:pPr>
      <w:r w:rsidRPr="006F2E79">
        <w:rPr>
          <w:rFonts w:hint="eastAsia"/>
          <w:szCs w:val="20"/>
        </w:rPr>
        <w:t>契約訂有履約標的之原產地者，乙方供應之標的應符合該原產地之規定。</w:t>
      </w:r>
    </w:p>
    <w:p w:rsidR="006F2E79" w:rsidRPr="006F2E79" w:rsidRDefault="006F2E79" w:rsidP="003453D9">
      <w:pPr>
        <w:numPr>
          <w:ilvl w:val="0"/>
          <w:numId w:val="16"/>
        </w:numPr>
        <w:adjustRightInd w:val="0"/>
        <w:spacing w:line="480" w:lineRule="exact"/>
        <w:ind w:left="1418" w:hanging="1134"/>
        <w:jc w:val="both"/>
        <w:textDirection w:val="lrTbV"/>
        <w:textAlignment w:val="baseline"/>
        <w:rPr>
          <w:szCs w:val="20"/>
        </w:rPr>
      </w:pPr>
      <w:r w:rsidRPr="006F2E79">
        <w:rPr>
          <w:rFonts w:hint="eastAsia"/>
          <w:szCs w:val="20"/>
        </w:rPr>
        <w:t>採購標的之進出口、供應、興建或使用涉及政府規定之許可證、執照或其他許可文件者，依文件核發對象，由甲方或乙方分別負責取得。但屬甲方取得者，甲方得通知乙方代為取得，並由甲方負擔必要之費用。</w:t>
      </w:r>
    </w:p>
    <w:p w:rsidR="006F2E79" w:rsidRPr="006F2E79" w:rsidRDefault="006F2E79" w:rsidP="003453D9">
      <w:pPr>
        <w:numPr>
          <w:ilvl w:val="0"/>
          <w:numId w:val="16"/>
        </w:numPr>
        <w:adjustRightInd w:val="0"/>
        <w:spacing w:line="480" w:lineRule="exact"/>
        <w:ind w:left="1418" w:hanging="1134"/>
        <w:jc w:val="both"/>
        <w:textDirection w:val="lrTbV"/>
        <w:textAlignment w:val="baseline"/>
        <w:rPr>
          <w:szCs w:val="20"/>
        </w:rPr>
      </w:pPr>
      <w:r w:rsidRPr="006F2E79">
        <w:rPr>
          <w:rFonts w:hint="eastAsia"/>
          <w:szCs w:val="20"/>
        </w:rPr>
        <w:t>前款文件，屬外國政府核發者，以由乙方負責取得或代為取得為原則。</w:t>
      </w:r>
    </w:p>
    <w:p w:rsidR="006F2E79" w:rsidRPr="006F2E79" w:rsidRDefault="006F2E79" w:rsidP="003453D9">
      <w:pPr>
        <w:numPr>
          <w:ilvl w:val="0"/>
          <w:numId w:val="16"/>
        </w:numPr>
        <w:adjustRightInd w:val="0"/>
        <w:spacing w:line="480" w:lineRule="exact"/>
        <w:ind w:left="1418" w:hanging="1134"/>
        <w:jc w:val="both"/>
        <w:textDirection w:val="lrTbV"/>
        <w:textAlignment w:val="baseline"/>
        <w:rPr>
          <w:szCs w:val="20"/>
        </w:rPr>
      </w:pPr>
      <w:r w:rsidRPr="006F2E79">
        <w:rPr>
          <w:rFonts w:hint="eastAsia"/>
          <w:szCs w:val="20"/>
        </w:rPr>
        <w:t>乙方應對其履約場所作業及履約方法之適當性、可靠性及安全性負完全責任。</w:t>
      </w:r>
    </w:p>
    <w:p w:rsidR="006F2E79" w:rsidRPr="006F2E79" w:rsidRDefault="006F2E79" w:rsidP="003453D9">
      <w:pPr>
        <w:numPr>
          <w:ilvl w:val="0"/>
          <w:numId w:val="16"/>
        </w:numPr>
        <w:adjustRightInd w:val="0"/>
        <w:spacing w:line="480" w:lineRule="exact"/>
        <w:ind w:left="1418" w:hanging="1134"/>
        <w:jc w:val="both"/>
        <w:textDirection w:val="lrTbV"/>
        <w:textAlignment w:val="baseline"/>
        <w:rPr>
          <w:szCs w:val="20"/>
        </w:rPr>
      </w:pPr>
      <w:r w:rsidRPr="006F2E79">
        <w:rPr>
          <w:rFonts w:hint="eastAsia"/>
          <w:szCs w:val="20"/>
        </w:rPr>
        <w:t>乙方之履約場所作業有發生意外事件之虞時，乙方應立即採取防範措施。發生意外時，應立即採取搶救、復原、重建及對甲方與第三人之賠償等措施。</w:t>
      </w:r>
    </w:p>
    <w:p w:rsidR="006F2E79" w:rsidRPr="006F2E79" w:rsidRDefault="006F2E79" w:rsidP="003453D9">
      <w:pPr>
        <w:numPr>
          <w:ilvl w:val="0"/>
          <w:numId w:val="16"/>
        </w:numPr>
        <w:adjustRightInd w:val="0"/>
        <w:spacing w:line="480" w:lineRule="exact"/>
        <w:ind w:left="1418" w:hanging="1134"/>
        <w:jc w:val="both"/>
        <w:textDirection w:val="lrTbV"/>
        <w:textAlignment w:val="baseline"/>
        <w:rPr>
          <w:szCs w:val="20"/>
        </w:rPr>
      </w:pPr>
      <w:r w:rsidRPr="006F2E79">
        <w:rPr>
          <w:rFonts w:hint="eastAsia"/>
          <w:szCs w:val="20"/>
        </w:rPr>
        <w:t>甲方於乙方履約中，若可預見其履約瑕疵，或其有其他違反契約之情事者，得通知乙方限期改善。</w:t>
      </w:r>
    </w:p>
    <w:p w:rsidR="006F2E79" w:rsidRPr="006F2E79" w:rsidRDefault="006F2E79" w:rsidP="003453D9">
      <w:pPr>
        <w:numPr>
          <w:ilvl w:val="0"/>
          <w:numId w:val="16"/>
        </w:numPr>
        <w:adjustRightInd w:val="0"/>
        <w:spacing w:line="480" w:lineRule="exact"/>
        <w:jc w:val="both"/>
        <w:textDirection w:val="lrTbV"/>
        <w:textAlignment w:val="baseline"/>
        <w:rPr>
          <w:szCs w:val="20"/>
        </w:rPr>
      </w:pPr>
      <w:r w:rsidRPr="006F2E79">
        <w:rPr>
          <w:rFonts w:hint="eastAsia"/>
          <w:szCs w:val="20"/>
        </w:rPr>
        <w:t>乙方不於前款期限內，依照改善或履行者，甲方得採行下列措施：</w:t>
      </w:r>
    </w:p>
    <w:p w:rsidR="006F2E79" w:rsidRPr="006F2E79" w:rsidRDefault="006F2E79" w:rsidP="003453D9">
      <w:pPr>
        <w:adjustRightInd w:val="0"/>
        <w:spacing w:line="480" w:lineRule="exact"/>
        <w:ind w:left="851" w:hanging="284"/>
        <w:jc w:val="both"/>
        <w:textDirection w:val="lrTbV"/>
        <w:textAlignment w:val="baseline"/>
        <w:rPr>
          <w:szCs w:val="20"/>
        </w:rPr>
      </w:pPr>
      <w:r w:rsidRPr="006F2E79">
        <w:rPr>
          <w:rFonts w:hint="eastAsia"/>
          <w:szCs w:val="20"/>
        </w:rPr>
        <w:t>1. 使第三人改善或繼續其工作，其危險及費用，均由乙方負擔。</w:t>
      </w:r>
    </w:p>
    <w:p w:rsidR="006F2E79" w:rsidRPr="006F2E79" w:rsidRDefault="006F2E79" w:rsidP="003453D9">
      <w:pPr>
        <w:adjustRightInd w:val="0"/>
        <w:spacing w:line="480" w:lineRule="exact"/>
        <w:ind w:left="851" w:hanging="284"/>
        <w:jc w:val="both"/>
        <w:textDirection w:val="lrTbV"/>
        <w:textAlignment w:val="baseline"/>
        <w:rPr>
          <w:szCs w:val="20"/>
        </w:rPr>
      </w:pPr>
      <w:r w:rsidRPr="006F2E79">
        <w:rPr>
          <w:rFonts w:hint="eastAsia"/>
          <w:szCs w:val="20"/>
        </w:rPr>
        <w:t xml:space="preserve">  2. 終止或解除契約，並得請求損害賠償。</w:t>
      </w:r>
    </w:p>
    <w:p w:rsidR="006F2E79" w:rsidRPr="006F2E79" w:rsidRDefault="006F2E79" w:rsidP="003453D9">
      <w:pPr>
        <w:adjustRightInd w:val="0"/>
        <w:spacing w:line="480" w:lineRule="exact"/>
        <w:ind w:left="851" w:hanging="284"/>
        <w:jc w:val="both"/>
        <w:textDirection w:val="lrTbV"/>
        <w:textAlignment w:val="baseline"/>
        <w:rPr>
          <w:szCs w:val="20"/>
        </w:rPr>
      </w:pPr>
      <w:r w:rsidRPr="006F2E79">
        <w:rPr>
          <w:rFonts w:hint="eastAsia"/>
          <w:szCs w:val="20"/>
        </w:rPr>
        <w:t xml:space="preserve">  3. 通知乙方暫停履約。</w:t>
      </w:r>
    </w:p>
    <w:p w:rsidR="006F2E79" w:rsidRPr="006F2E79" w:rsidRDefault="006F2E79" w:rsidP="003453D9">
      <w:pPr>
        <w:adjustRightInd w:val="0"/>
        <w:spacing w:line="480" w:lineRule="exact"/>
        <w:ind w:right="57"/>
        <w:jc w:val="both"/>
        <w:textAlignment w:val="baseline"/>
        <w:rPr>
          <w:szCs w:val="20"/>
        </w:rPr>
      </w:pPr>
      <w:r w:rsidRPr="006F2E79">
        <w:rPr>
          <w:rFonts w:hint="eastAsia"/>
          <w:szCs w:val="20"/>
        </w:rPr>
        <w:t xml:space="preserve">  （二十一）履約所需臨時場所，除另有規定外，由乙方自理。</w:t>
      </w:r>
    </w:p>
    <w:p w:rsidR="006F2E79" w:rsidRPr="006F2E79" w:rsidRDefault="006F2E79" w:rsidP="003453D9">
      <w:pPr>
        <w:adjustRightInd w:val="0"/>
        <w:spacing w:line="480" w:lineRule="exact"/>
        <w:ind w:left="1680" w:right="57" w:hangingChars="600" w:hanging="1680"/>
        <w:jc w:val="both"/>
        <w:textAlignment w:val="baseline"/>
        <w:rPr>
          <w:szCs w:val="20"/>
        </w:rPr>
      </w:pPr>
      <w:r w:rsidRPr="006F2E79">
        <w:rPr>
          <w:rFonts w:hint="eastAsia"/>
          <w:szCs w:val="20"/>
        </w:rPr>
        <w:t xml:space="preserve">  （二十二）甲方提供之履約場所，各得標廠商有共同使用之需要者，乙方不得拒絕與其他廠商共同使用。</w:t>
      </w:r>
    </w:p>
    <w:p w:rsidR="006F2E79" w:rsidRPr="006F2E79" w:rsidRDefault="006F2E79" w:rsidP="003453D9">
      <w:pPr>
        <w:adjustRightInd w:val="0"/>
        <w:spacing w:line="480" w:lineRule="exact"/>
        <w:ind w:left="1680" w:right="57" w:hangingChars="600" w:hanging="1680"/>
        <w:jc w:val="both"/>
        <w:textAlignment w:val="baseline"/>
        <w:rPr>
          <w:szCs w:val="20"/>
        </w:rPr>
      </w:pPr>
      <w:r w:rsidRPr="006F2E79">
        <w:rPr>
          <w:rFonts w:hint="eastAsia"/>
          <w:szCs w:val="20"/>
        </w:rPr>
        <w:t xml:space="preserve">  （二十三）甲方提供或將其所有之財物供乙方加工、改善或維修，其須將標的運出甲方場所者，該財物之滅失、減損或遭侵占時，乙方應負賠償責任。甲方並得視實際需要規定乙方繳納與標的等值或一定金額之保證金</w:t>
      </w:r>
      <w:r w:rsidRPr="006F2E79">
        <w:rPr>
          <w:rFonts w:hint="eastAsia"/>
          <w:szCs w:val="28"/>
          <w:u w:val="single"/>
        </w:rPr>
        <w:t>10%</w:t>
      </w:r>
      <w:r w:rsidRPr="006F2E79">
        <w:rPr>
          <w:rFonts w:hint="eastAsia"/>
          <w:szCs w:val="20"/>
          <w:u w:val="single"/>
        </w:rPr>
        <w:t xml:space="preserve"> </w:t>
      </w:r>
      <w:r w:rsidRPr="006F2E79">
        <w:rPr>
          <w:rFonts w:hint="eastAsia"/>
          <w:szCs w:val="20"/>
        </w:rPr>
        <w:t>。</w:t>
      </w:r>
    </w:p>
    <w:p w:rsidR="006F2E79" w:rsidRPr="006F2E79" w:rsidRDefault="006F2E79" w:rsidP="003453D9">
      <w:pPr>
        <w:adjustRightInd w:val="0"/>
        <w:spacing w:line="480" w:lineRule="exact"/>
        <w:ind w:left="1680" w:right="57" w:hangingChars="600" w:hanging="1680"/>
        <w:jc w:val="both"/>
        <w:textAlignment w:val="baseline"/>
        <w:rPr>
          <w:szCs w:val="20"/>
        </w:rPr>
      </w:pPr>
      <w:r w:rsidRPr="006F2E79">
        <w:rPr>
          <w:rFonts w:hint="eastAsia"/>
          <w:szCs w:val="20"/>
        </w:rPr>
        <w:t xml:space="preserve">  （二十四）乙方於甲方場所履約者，應隨時清除在該場所暨週邊一切廢料、垃圾、非必要或檢驗不合格之材料、工具及其他設備，以確保該</w:t>
      </w:r>
      <w:r w:rsidRPr="006F2E79">
        <w:rPr>
          <w:rFonts w:hint="eastAsia"/>
          <w:szCs w:val="20"/>
        </w:rPr>
        <w:lastRenderedPageBreak/>
        <w:t>場所之安全及環境整潔，其所需費用概由乙方負責。</w:t>
      </w:r>
    </w:p>
    <w:p w:rsidR="006F2E79" w:rsidRPr="006F2E79" w:rsidRDefault="006F2E79" w:rsidP="003453D9">
      <w:pPr>
        <w:adjustRightInd w:val="0"/>
        <w:spacing w:line="480" w:lineRule="exact"/>
        <w:ind w:left="1120" w:right="57" w:hangingChars="400" w:hanging="1120"/>
        <w:jc w:val="both"/>
        <w:textAlignment w:val="baseline"/>
        <w:rPr>
          <w:szCs w:val="20"/>
        </w:rPr>
      </w:pPr>
      <w:r w:rsidRPr="006F2E79">
        <w:rPr>
          <w:rFonts w:hint="eastAsia"/>
          <w:szCs w:val="20"/>
        </w:rPr>
        <w:t xml:space="preserve">  （二十五）乙方供應履約標的之包裝方式，應符合下列規定(無者免填)：</w:t>
      </w:r>
    </w:p>
    <w:p w:rsidR="003453D9" w:rsidRDefault="006F2E79" w:rsidP="003453D9">
      <w:pPr>
        <w:adjustRightInd w:val="0"/>
        <w:spacing w:line="480" w:lineRule="exact"/>
        <w:ind w:leftChars="50" w:left="140" w:right="57" w:firstLineChars="550" w:firstLine="1540"/>
        <w:jc w:val="both"/>
        <w:textAlignment w:val="baseline"/>
        <w:rPr>
          <w:szCs w:val="20"/>
        </w:rPr>
      </w:pPr>
      <w:r w:rsidRPr="006F2E79">
        <w:rPr>
          <w:rFonts w:hint="eastAsia"/>
          <w:szCs w:val="20"/>
        </w:rPr>
        <w:t>1.防潮、防水、防震、防破損、防變質、防鏽蝕、防曬、防鹽</w:t>
      </w:r>
    </w:p>
    <w:p w:rsidR="006F2E79" w:rsidRPr="006F2E79" w:rsidRDefault="003453D9" w:rsidP="003453D9">
      <w:pPr>
        <w:adjustRightInd w:val="0"/>
        <w:spacing w:line="480" w:lineRule="exact"/>
        <w:ind w:leftChars="50" w:left="140" w:right="57" w:firstLineChars="550" w:firstLine="1540"/>
        <w:jc w:val="both"/>
        <w:textAlignment w:val="baseline"/>
        <w:rPr>
          <w:szCs w:val="20"/>
        </w:rPr>
      </w:pPr>
      <w:r>
        <w:rPr>
          <w:rFonts w:hint="eastAsia"/>
          <w:szCs w:val="20"/>
        </w:rPr>
        <w:t xml:space="preserve">  </w:t>
      </w:r>
      <w:r w:rsidR="006F2E79" w:rsidRPr="006F2E79">
        <w:rPr>
          <w:rFonts w:hint="eastAsia"/>
          <w:szCs w:val="20"/>
        </w:rPr>
        <w:t>漬、防污或防碰撞等。</w:t>
      </w:r>
    </w:p>
    <w:p w:rsidR="006F2E79" w:rsidRPr="006F2E79" w:rsidRDefault="006F2E79" w:rsidP="003453D9">
      <w:pPr>
        <w:adjustRightInd w:val="0"/>
        <w:spacing w:line="480" w:lineRule="exact"/>
        <w:ind w:leftChars="50" w:left="140" w:right="57" w:firstLineChars="550" w:firstLine="1540"/>
        <w:jc w:val="both"/>
        <w:textAlignment w:val="baseline"/>
        <w:rPr>
          <w:b/>
          <w:szCs w:val="20"/>
        </w:rPr>
      </w:pPr>
      <w:r w:rsidRPr="006F2E79">
        <w:rPr>
          <w:rFonts w:hint="eastAsia"/>
          <w:szCs w:val="20"/>
        </w:rPr>
        <w:t xml:space="preserve">2.恆溫、冷藏、冷凍或密封。　　　</w:t>
      </w:r>
    </w:p>
    <w:p w:rsidR="006F2E79" w:rsidRPr="006F2E79" w:rsidRDefault="006F2E79" w:rsidP="003453D9">
      <w:pPr>
        <w:adjustRightInd w:val="0"/>
        <w:spacing w:line="480" w:lineRule="exact"/>
        <w:ind w:left="1588" w:right="57" w:hanging="1304"/>
        <w:jc w:val="both"/>
        <w:textAlignment w:val="baseline"/>
        <w:rPr>
          <w:szCs w:val="20"/>
        </w:rPr>
      </w:pPr>
      <w:r w:rsidRPr="006F2E79">
        <w:rPr>
          <w:rFonts w:hint="eastAsia"/>
          <w:szCs w:val="20"/>
        </w:rPr>
        <w:t>（二十六）採購標的之包裝及運輸方式，契約未訂明者，由乙方擇適當方式為之。包裝及運輸方式不當，致採購標的受損，除得向保險公司求償者外，由乙方負責賠償。</w:t>
      </w:r>
    </w:p>
    <w:p w:rsidR="006F2E79" w:rsidRPr="006F2E79" w:rsidRDefault="006F2E79" w:rsidP="003453D9">
      <w:pPr>
        <w:adjustRightInd w:val="0"/>
        <w:spacing w:line="480" w:lineRule="exact"/>
        <w:ind w:left="1540" w:hangingChars="550" w:hanging="1540"/>
        <w:jc w:val="both"/>
        <w:textAlignment w:val="baseline"/>
        <w:rPr>
          <w:szCs w:val="20"/>
        </w:rPr>
      </w:pPr>
      <w:r w:rsidRPr="006F2E79">
        <w:rPr>
          <w:rFonts w:hint="eastAsia"/>
          <w:szCs w:val="20"/>
        </w:rPr>
        <w:t xml:space="preserve">  （二十七）乙方履約人員對於所應履約之工作有不適任之情形者，甲方得要求更換，不得拒絕。</w:t>
      </w:r>
    </w:p>
    <w:p w:rsidR="006F2E79" w:rsidRPr="006F2E79" w:rsidRDefault="006F2E79" w:rsidP="003453D9">
      <w:pPr>
        <w:adjustRightInd w:val="0"/>
        <w:spacing w:line="480" w:lineRule="exact"/>
        <w:ind w:left="568" w:right="85" w:hanging="284"/>
        <w:jc w:val="both"/>
        <w:textAlignment w:val="baseline"/>
        <w:rPr>
          <w:b/>
          <w:szCs w:val="20"/>
        </w:rPr>
      </w:pPr>
      <w:r w:rsidRPr="006F2E79">
        <w:rPr>
          <w:rFonts w:hint="eastAsia"/>
          <w:szCs w:val="20"/>
        </w:rPr>
        <w:t xml:space="preserve">  </w:t>
      </w:r>
    </w:p>
    <w:p w:rsidR="006F2E79" w:rsidRPr="006F2E79" w:rsidRDefault="006F2E79" w:rsidP="003453D9">
      <w:pPr>
        <w:adjustRightInd w:val="0"/>
        <w:spacing w:line="480" w:lineRule="exact"/>
        <w:ind w:left="692" w:hanging="692"/>
        <w:jc w:val="both"/>
        <w:textDirection w:val="lrTbV"/>
        <w:textAlignment w:val="baseline"/>
        <w:rPr>
          <w:b/>
          <w:szCs w:val="20"/>
        </w:rPr>
      </w:pPr>
      <w:r w:rsidRPr="006F2E79">
        <w:rPr>
          <w:rFonts w:hint="eastAsia"/>
          <w:b/>
          <w:szCs w:val="20"/>
        </w:rPr>
        <w:t>第九條  履約標的品管</w:t>
      </w:r>
    </w:p>
    <w:p w:rsidR="006F2E79" w:rsidRPr="006F2E79" w:rsidRDefault="006F2E79" w:rsidP="003453D9">
      <w:pPr>
        <w:numPr>
          <w:ilvl w:val="0"/>
          <w:numId w:val="17"/>
        </w:numPr>
        <w:adjustRightInd w:val="0"/>
        <w:spacing w:line="480" w:lineRule="exact"/>
        <w:ind w:left="1135" w:hanging="851"/>
        <w:jc w:val="both"/>
        <w:textDirection w:val="lrTbV"/>
        <w:textAlignment w:val="baseline"/>
        <w:rPr>
          <w:szCs w:val="20"/>
        </w:rPr>
      </w:pPr>
      <w:r w:rsidRPr="006F2E79">
        <w:rPr>
          <w:rFonts w:hint="eastAsia"/>
          <w:szCs w:val="20"/>
        </w:rPr>
        <w:t>乙方在履約中，應對履約品質依照契約有關規範，嚴予控制，並辦理自主檢查。</w:t>
      </w:r>
    </w:p>
    <w:p w:rsidR="006F2E79" w:rsidRPr="006F2E79" w:rsidRDefault="006F2E79" w:rsidP="003453D9">
      <w:pPr>
        <w:numPr>
          <w:ilvl w:val="0"/>
          <w:numId w:val="17"/>
        </w:numPr>
        <w:adjustRightInd w:val="0"/>
        <w:spacing w:line="480" w:lineRule="exact"/>
        <w:ind w:left="1135" w:hanging="851"/>
        <w:jc w:val="both"/>
        <w:textDirection w:val="lrTbV"/>
        <w:textAlignment w:val="baseline"/>
        <w:rPr>
          <w:szCs w:val="20"/>
        </w:rPr>
      </w:pPr>
      <w:r w:rsidRPr="006F2E79">
        <w:rPr>
          <w:rFonts w:hint="eastAsia"/>
          <w:szCs w:val="20"/>
        </w:rPr>
        <w:t>甲方於乙方履約期間如發現乙方履約品質不符合契約規定，得通知乙方限期改善或改正。乙方逾期未辦妥時，甲方得要求乙方部分或全部停止履約，至乙方辦妥並經甲方書面同意後方可恢復履約。乙方不得為此要求展延履約期限或補償。</w:t>
      </w:r>
    </w:p>
    <w:p w:rsidR="006F2E79" w:rsidRPr="006F2E79" w:rsidRDefault="006F2E79" w:rsidP="003453D9">
      <w:pPr>
        <w:numPr>
          <w:ilvl w:val="0"/>
          <w:numId w:val="17"/>
        </w:numPr>
        <w:adjustRightInd w:val="0"/>
        <w:spacing w:line="480" w:lineRule="exact"/>
        <w:ind w:left="1135" w:hanging="851"/>
        <w:jc w:val="both"/>
        <w:textDirection w:val="lrTbV"/>
        <w:textAlignment w:val="baseline"/>
        <w:rPr>
          <w:szCs w:val="20"/>
        </w:rPr>
      </w:pPr>
      <w:r w:rsidRPr="006F2E79">
        <w:rPr>
          <w:rFonts w:hint="eastAsia"/>
          <w:szCs w:val="20"/>
        </w:rPr>
        <w:t>契約履約期間如有由甲方分段查驗之規定，乙方應按規定之階段報請甲方監督人員查驗。甲方監督人員發現乙方未按規定階段報請查驗，而擅自繼續次一階段工作時，得要求乙方將未經查驗及擅自履約部分拆除重做，其一切損失概由乙方自行負擔。但甲方監督人員應指派專責查驗人員隨時辦理乙方申請之查驗工作，不得無故遲延。</w:t>
      </w:r>
    </w:p>
    <w:p w:rsidR="006F2E79" w:rsidRPr="006F2E79" w:rsidRDefault="006F2E79" w:rsidP="003453D9">
      <w:pPr>
        <w:numPr>
          <w:ilvl w:val="0"/>
          <w:numId w:val="17"/>
        </w:numPr>
        <w:adjustRightInd w:val="0"/>
        <w:spacing w:line="480" w:lineRule="exact"/>
        <w:ind w:left="1135" w:hanging="851"/>
        <w:jc w:val="both"/>
        <w:textDirection w:val="lrTbV"/>
        <w:textAlignment w:val="baseline"/>
        <w:rPr>
          <w:szCs w:val="20"/>
        </w:rPr>
      </w:pPr>
      <w:r w:rsidRPr="006F2E79">
        <w:rPr>
          <w:rFonts w:hint="eastAsia"/>
          <w:szCs w:val="20"/>
        </w:rPr>
        <w:t>契約如有任何部分須報請政府主管機關查驗時，應由乙方提出申請，並按照規定負擔有關費用。</w:t>
      </w:r>
    </w:p>
    <w:p w:rsidR="006F2E79" w:rsidRPr="006F2E79" w:rsidRDefault="006F2E79" w:rsidP="003453D9">
      <w:pPr>
        <w:numPr>
          <w:ilvl w:val="0"/>
          <w:numId w:val="17"/>
        </w:numPr>
        <w:adjustRightInd w:val="0"/>
        <w:spacing w:line="480" w:lineRule="exact"/>
        <w:ind w:left="1135" w:hanging="851"/>
        <w:jc w:val="both"/>
        <w:textDirection w:val="lrTbV"/>
        <w:textAlignment w:val="baseline"/>
        <w:rPr>
          <w:szCs w:val="20"/>
        </w:rPr>
      </w:pPr>
      <w:r w:rsidRPr="006F2E79">
        <w:rPr>
          <w:rFonts w:hint="eastAsia"/>
          <w:szCs w:val="20"/>
        </w:rPr>
        <w:t>乙方應免費提供甲方依契約辦理查驗、測試、檢驗、初驗及驗收所必須之儀器、機具、設備、人工及資料。但契約另有規定者，不在此限。契約規定以外之查驗、測試或檢驗，其結果不符合契約規定者，由乙方負擔所生之費用；結果符合者，由甲方負擔費用。</w:t>
      </w:r>
    </w:p>
    <w:p w:rsidR="006F2E79" w:rsidRPr="006F2E79" w:rsidRDefault="006F2E79" w:rsidP="003453D9">
      <w:pPr>
        <w:numPr>
          <w:ilvl w:val="0"/>
          <w:numId w:val="17"/>
        </w:numPr>
        <w:adjustRightInd w:val="0"/>
        <w:spacing w:line="480" w:lineRule="exact"/>
        <w:ind w:left="1135" w:hanging="851"/>
        <w:jc w:val="both"/>
        <w:textDirection w:val="lrTbV"/>
        <w:textAlignment w:val="baseline"/>
        <w:rPr>
          <w:szCs w:val="20"/>
        </w:rPr>
      </w:pPr>
      <w:r w:rsidRPr="006F2E79">
        <w:rPr>
          <w:rFonts w:hint="eastAsia"/>
          <w:szCs w:val="20"/>
        </w:rPr>
        <w:lastRenderedPageBreak/>
        <w:t>查驗、測試或檢驗結果不符合契約規定者，甲方得予拒絕，乙方應免費改善、拆除、重作、退貨或換貨。</w:t>
      </w:r>
    </w:p>
    <w:p w:rsidR="006F2E79" w:rsidRPr="006F2E79" w:rsidRDefault="006F2E79" w:rsidP="003453D9">
      <w:pPr>
        <w:numPr>
          <w:ilvl w:val="0"/>
          <w:numId w:val="17"/>
        </w:numPr>
        <w:adjustRightInd w:val="0"/>
        <w:spacing w:line="480" w:lineRule="exact"/>
        <w:ind w:left="1135" w:hanging="851"/>
        <w:jc w:val="both"/>
        <w:textDirection w:val="lrTbV"/>
        <w:textAlignment w:val="baseline"/>
        <w:rPr>
          <w:szCs w:val="20"/>
        </w:rPr>
      </w:pPr>
      <w:r w:rsidRPr="006F2E79">
        <w:rPr>
          <w:rFonts w:hint="eastAsia"/>
          <w:szCs w:val="20"/>
        </w:rPr>
        <w:t>乙方不得因甲方辦理查驗、測試或檢驗，而免除其依契約所應履行或承擔之義務或責任，及費用之負擔。</w:t>
      </w:r>
    </w:p>
    <w:p w:rsidR="006F2E79" w:rsidRPr="006F2E79" w:rsidRDefault="006F2E79" w:rsidP="003453D9">
      <w:pPr>
        <w:numPr>
          <w:ilvl w:val="0"/>
          <w:numId w:val="17"/>
        </w:numPr>
        <w:adjustRightInd w:val="0"/>
        <w:spacing w:line="480" w:lineRule="exact"/>
        <w:ind w:left="1135" w:hanging="851"/>
        <w:jc w:val="both"/>
        <w:textDirection w:val="lrTbV"/>
        <w:textAlignment w:val="baseline"/>
        <w:rPr>
          <w:szCs w:val="20"/>
        </w:rPr>
      </w:pPr>
      <w:r w:rsidRPr="006F2E79">
        <w:rPr>
          <w:rFonts w:hint="eastAsia"/>
          <w:szCs w:val="20"/>
        </w:rPr>
        <w:t>甲方就乙方履約標的為查驗、測試或檢驗之權利，不受該標的曾通過其他查驗、測試或檢驗之限制。</w:t>
      </w:r>
    </w:p>
    <w:p w:rsidR="006F2E79" w:rsidRPr="006F2E79" w:rsidRDefault="006F2E79" w:rsidP="003453D9">
      <w:pPr>
        <w:numPr>
          <w:ilvl w:val="0"/>
          <w:numId w:val="17"/>
        </w:numPr>
        <w:adjustRightInd w:val="0"/>
        <w:spacing w:line="480" w:lineRule="exact"/>
        <w:ind w:left="1135" w:hanging="851"/>
        <w:jc w:val="both"/>
        <w:textDirection w:val="lrTbV"/>
        <w:textAlignment w:val="baseline"/>
        <w:rPr>
          <w:szCs w:val="20"/>
        </w:rPr>
      </w:pPr>
      <w:r w:rsidRPr="006F2E79">
        <w:rPr>
          <w:rFonts w:hint="eastAsia"/>
          <w:szCs w:val="20"/>
        </w:rPr>
        <w:t>甲方提供設備或材料供乙方履約者，乙方應於收受時作必要之檢查，以確定其符合履約需要，並作成紀錄。設備或材料經乙方收受後，其滅失或損害，由乙方負責。</w:t>
      </w:r>
    </w:p>
    <w:p w:rsidR="006F2E79" w:rsidRPr="006F2E79" w:rsidRDefault="006F2E79" w:rsidP="003453D9">
      <w:pPr>
        <w:adjustRightInd w:val="0"/>
        <w:spacing w:line="480" w:lineRule="exact"/>
        <w:ind w:left="568" w:hanging="284"/>
        <w:jc w:val="both"/>
        <w:textAlignment w:val="baseline"/>
        <w:rPr>
          <w:szCs w:val="20"/>
        </w:rPr>
      </w:pPr>
      <w:r w:rsidRPr="006F2E79">
        <w:rPr>
          <w:rFonts w:hint="eastAsia"/>
          <w:szCs w:val="20"/>
        </w:rPr>
        <w:t></w:t>
      </w:r>
    </w:p>
    <w:p w:rsidR="006F2E79" w:rsidRPr="006F2E79" w:rsidRDefault="006F2E79" w:rsidP="003453D9">
      <w:pPr>
        <w:adjustRightInd w:val="0"/>
        <w:spacing w:line="480" w:lineRule="exact"/>
        <w:ind w:left="568" w:hanging="284"/>
        <w:jc w:val="both"/>
        <w:textAlignment w:val="baseline"/>
        <w:rPr>
          <w:szCs w:val="20"/>
        </w:rPr>
      </w:pPr>
    </w:p>
    <w:p w:rsidR="006F2E79" w:rsidRPr="006F2E79" w:rsidRDefault="006F2E79" w:rsidP="003453D9">
      <w:pPr>
        <w:adjustRightInd w:val="0"/>
        <w:spacing w:line="480" w:lineRule="exact"/>
        <w:jc w:val="both"/>
        <w:textAlignment w:val="baseline"/>
        <w:rPr>
          <w:b/>
          <w:szCs w:val="20"/>
        </w:rPr>
      </w:pPr>
      <w:r w:rsidRPr="006F2E79">
        <w:rPr>
          <w:rFonts w:hint="eastAsia"/>
          <w:b/>
          <w:szCs w:val="20"/>
        </w:rPr>
        <w:t>第十條  保險</w:t>
      </w:r>
    </w:p>
    <w:p w:rsidR="006F2E79" w:rsidRPr="006F2E79" w:rsidRDefault="006F2E79" w:rsidP="003453D9">
      <w:pPr>
        <w:adjustRightInd w:val="0"/>
        <w:spacing w:line="480" w:lineRule="exact"/>
        <w:ind w:left="1078" w:hanging="794"/>
        <w:jc w:val="both"/>
        <w:textAlignment w:val="baseline"/>
        <w:rPr>
          <w:szCs w:val="20"/>
        </w:rPr>
      </w:pPr>
      <w:r w:rsidRPr="006F2E79">
        <w:rPr>
          <w:rFonts w:hint="eastAsia"/>
          <w:szCs w:val="20"/>
        </w:rPr>
        <w:t>（一）乙方屬自然人者，應自行投保人身意外險；非屬自然人者，應於履約期間辦理下列保險(由甲方擇定後列入招標文件，無者免填)：</w:t>
      </w:r>
    </w:p>
    <w:p w:rsidR="006F2E79" w:rsidRPr="006F2E79" w:rsidRDefault="006F2E79" w:rsidP="003453D9">
      <w:pPr>
        <w:adjustRightInd w:val="0"/>
        <w:spacing w:line="480" w:lineRule="exact"/>
        <w:ind w:left="851" w:hanging="284"/>
        <w:jc w:val="both"/>
        <w:textAlignment w:val="baseline"/>
        <w:rPr>
          <w:szCs w:val="20"/>
        </w:rPr>
      </w:pPr>
      <w:r w:rsidRPr="006F2E79">
        <w:rPr>
          <w:rFonts w:hint="eastAsia"/>
          <w:szCs w:val="20"/>
        </w:rPr>
        <w:sym w:font="Wingdings 2" w:char="F0A3"/>
      </w:r>
      <w:r w:rsidRPr="006F2E79">
        <w:rPr>
          <w:rFonts w:hint="eastAsia"/>
          <w:szCs w:val="20"/>
        </w:rPr>
        <w:t>財物綜合保險。</w:t>
      </w:r>
    </w:p>
    <w:p w:rsidR="006F2E79" w:rsidRPr="006F2E79" w:rsidRDefault="006F2E79" w:rsidP="003453D9">
      <w:pPr>
        <w:adjustRightInd w:val="0"/>
        <w:spacing w:line="480" w:lineRule="exact"/>
        <w:ind w:left="851" w:hanging="284"/>
        <w:jc w:val="both"/>
        <w:textAlignment w:val="baseline"/>
        <w:rPr>
          <w:szCs w:val="20"/>
        </w:rPr>
      </w:pPr>
      <w:r w:rsidRPr="006F2E79">
        <w:rPr>
          <w:rFonts w:hint="eastAsia"/>
          <w:szCs w:val="20"/>
        </w:rPr>
        <w:sym w:font="Wingdings 2" w:char="F0A3"/>
      </w:r>
      <w:r w:rsidRPr="006F2E79">
        <w:rPr>
          <w:rFonts w:hint="eastAsia"/>
          <w:szCs w:val="20"/>
        </w:rPr>
        <w:t>雇主責任險。</w:t>
      </w:r>
    </w:p>
    <w:p w:rsidR="006F2E79" w:rsidRPr="006F2E79" w:rsidRDefault="006F2E79" w:rsidP="003453D9">
      <w:pPr>
        <w:adjustRightInd w:val="0"/>
        <w:spacing w:line="480" w:lineRule="exact"/>
        <w:ind w:left="851" w:hanging="284"/>
        <w:jc w:val="both"/>
        <w:textAlignment w:val="baseline"/>
        <w:rPr>
          <w:szCs w:val="20"/>
        </w:rPr>
      </w:pPr>
      <w:r w:rsidRPr="006F2E79">
        <w:rPr>
          <w:rFonts w:hint="eastAsia"/>
          <w:szCs w:val="20"/>
        </w:rPr>
        <w:sym w:font="Wingdings 2" w:char="F0A2"/>
      </w:r>
      <w:r w:rsidRPr="006F2E79">
        <w:rPr>
          <w:rFonts w:hint="eastAsia"/>
          <w:szCs w:val="20"/>
        </w:rPr>
        <w:t>其他：</w:t>
      </w:r>
      <w:r w:rsidRPr="006F2E79">
        <w:rPr>
          <w:rFonts w:hint="eastAsia"/>
          <w:szCs w:val="20"/>
          <w:u w:val="single"/>
        </w:rPr>
        <w:t>產品責任險</w:t>
      </w:r>
      <w:r w:rsidRPr="006F2E79">
        <w:rPr>
          <w:rFonts w:hint="eastAsia"/>
          <w:szCs w:val="20"/>
        </w:rPr>
        <w:t xml:space="preserve"> </w:t>
      </w:r>
    </w:p>
    <w:p w:rsidR="006F2E79" w:rsidRPr="006F2E79" w:rsidRDefault="006F2E79" w:rsidP="003453D9">
      <w:pPr>
        <w:adjustRightInd w:val="0"/>
        <w:spacing w:line="480" w:lineRule="exact"/>
        <w:ind w:leftChars="116" w:left="885" w:hangingChars="200" w:hanging="560"/>
        <w:jc w:val="both"/>
        <w:textAlignment w:val="baseline"/>
        <w:rPr>
          <w:szCs w:val="20"/>
        </w:rPr>
      </w:pPr>
      <w:r w:rsidRPr="006F2E79">
        <w:rPr>
          <w:rFonts w:hint="eastAsia"/>
          <w:szCs w:val="20"/>
        </w:rPr>
        <w:t>（二）乙方依前款辦理之保險，其內容如下，由甲方視保險性質擇定或調整後列入招標文件。</w:t>
      </w:r>
    </w:p>
    <w:p w:rsidR="006F2E79" w:rsidRPr="006F2E79" w:rsidRDefault="006F2E79" w:rsidP="003453D9">
      <w:pPr>
        <w:adjustRightInd w:val="0"/>
        <w:spacing w:line="480" w:lineRule="exact"/>
        <w:ind w:firstLineChars="300" w:firstLine="840"/>
        <w:jc w:val="both"/>
        <w:textAlignment w:val="baseline"/>
        <w:rPr>
          <w:szCs w:val="20"/>
        </w:rPr>
      </w:pPr>
      <w:r w:rsidRPr="006F2E79">
        <w:rPr>
          <w:rFonts w:hint="eastAsia"/>
          <w:szCs w:val="20"/>
        </w:rPr>
        <w:t>1.承保範圍：產品責任險。</w:t>
      </w:r>
    </w:p>
    <w:p w:rsidR="006F2E79" w:rsidRPr="006F2E79" w:rsidRDefault="006F2E79" w:rsidP="003453D9">
      <w:pPr>
        <w:adjustRightInd w:val="0"/>
        <w:spacing w:line="480" w:lineRule="exact"/>
        <w:ind w:firstLineChars="300" w:firstLine="840"/>
        <w:jc w:val="both"/>
        <w:textAlignment w:val="baseline"/>
        <w:rPr>
          <w:szCs w:val="20"/>
        </w:rPr>
      </w:pPr>
      <w:r w:rsidRPr="006F2E79">
        <w:rPr>
          <w:rFonts w:hint="eastAsia"/>
          <w:szCs w:val="20"/>
        </w:rPr>
        <w:t>2.保險標的：履約標的。</w:t>
      </w:r>
    </w:p>
    <w:p w:rsidR="006F2E79" w:rsidRPr="006F2E79" w:rsidRDefault="006F2E79" w:rsidP="003453D9">
      <w:pPr>
        <w:adjustRightInd w:val="0"/>
        <w:spacing w:line="480" w:lineRule="exact"/>
        <w:ind w:firstLineChars="300" w:firstLine="840"/>
        <w:jc w:val="both"/>
        <w:textAlignment w:val="baseline"/>
        <w:rPr>
          <w:szCs w:val="20"/>
        </w:rPr>
      </w:pPr>
      <w:r w:rsidRPr="006F2E79">
        <w:rPr>
          <w:rFonts w:hint="eastAsia"/>
          <w:szCs w:val="20"/>
        </w:rPr>
        <w:t>3.被保險人：以甲方及乙方為共同被保險人。</w:t>
      </w:r>
    </w:p>
    <w:p w:rsidR="006F2E79" w:rsidRPr="006F2E79" w:rsidRDefault="006F2E79" w:rsidP="003453D9">
      <w:pPr>
        <w:adjustRightInd w:val="0"/>
        <w:spacing w:line="480" w:lineRule="exact"/>
        <w:ind w:firstLineChars="300" w:firstLine="840"/>
        <w:jc w:val="both"/>
        <w:textAlignment w:val="baseline"/>
        <w:rPr>
          <w:szCs w:val="20"/>
        </w:rPr>
      </w:pPr>
      <w:r w:rsidRPr="006F2E79">
        <w:rPr>
          <w:rFonts w:hint="eastAsia"/>
          <w:szCs w:val="20"/>
        </w:rPr>
        <w:t>4.保險金額：新台幣</w:t>
      </w:r>
      <w:r w:rsidRPr="006F2E79">
        <w:rPr>
          <w:rFonts w:hint="eastAsia"/>
          <w:b/>
          <w:bCs/>
          <w:szCs w:val="28"/>
        </w:rPr>
        <w:t>○○○</w:t>
      </w:r>
      <w:r w:rsidRPr="006F2E79">
        <w:rPr>
          <w:rFonts w:hint="eastAsia"/>
          <w:szCs w:val="20"/>
        </w:rPr>
        <w:t>元。（含財物金額、運費及保險費）。</w:t>
      </w:r>
    </w:p>
    <w:p w:rsidR="006F2E79" w:rsidRPr="006F2E79" w:rsidRDefault="006F2E79" w:rsidP="003453D9">
      <w:pPr>
        <w:adjustRightInd w:val="0"/>
        <w:spacing w:line="480" w:lineRule="exact"/>
        <w:ind w:leftChars="348" w:left="1254" w:hangingChars="100" w:hanging="280"/>
        <w:jc w:val="both"/>
        <w:textAlignment w:val="baseline"/>
        <w:rPr>
          <w:szCs w:val="28"/>
        </w:rPr>
      </w:pPr>
      <w:r w:rsidRPr="006F2E79">
        <w:rPr>
          <w:rFonts w:hint="eastAsia"/>
          <w:szCs w:val="20"/>
        </w:rPr>
        <w:t>5.第三人意外責任險：每一個人體傷或死亡之保險金額下限為新台幣</w:t>
      </w:r>
      <w:r w:rsidRPr="006F2E79">
        <w:rPr>
          <w:rFonts w:hint="eastAsia"/>
          <w:b/>
          <w:bCs/>
          <w:szCs w:val="28"/>
        </w:rPr>
        <w:t>100萬</w:t>
      </w:r>
      <w:r w:rsidRPr="006F2E79">
        <w:rPr>
          <w:rFonts w:hint="eastAsia"/>
          <w:szCs w:val="28"/>
        </w:rPr>
        <w:t>元，每一事故體傷或死亡之保險金額下限為</w:t>
      </w:r>
      <w:r w:rsidRPr="006F2E79">
        <w:rPr>
          <w:rFonts w:hint="eastAsia"/>
          <w:szCs w:val="20"/>
        </w:rPr>
        <w:t>新台幣</w:t>
      </w:r>
      <w:r w:rsidRPr="006F2E79">
        <w:rPr>
          <w:rFonts w:hint="eastAsia"/>
          <w:b/>
          <w:bCs/>
          <w:szCs w:val="28"/>
        </w:rPr>
        <w:t>400萬元</w:t>
      </w:r>
      <w:r w:rsidRPr="006F2E79">
        <w:rPr>
          <w:rFonts w:hint="eastAsia"/>
          <w:szCs w:val="28"/>
        </w:rPr>
        <w:t>元，每一事故財物損害之保險金額下限為</w:t>
      </w:r>
      <w:r w:rsidRPr="006F2E79">
        <w:rPr>
          <w:rFonts w:hint="eastAsia"/>
          <w:b/>
          <w:bCs/>
          <w:szCs w:val="28"/>
        </w:rPr>
        <w:t>○○○</w:t>
      </w:r>
      <w:r w:rsidRPr="006F2E79">
        <w:rPr>
          <w:rFonts w:hint="eastAsia"/>
          <w:szCs w:val="28"/>
        </w:rPr>
        <w:t>元，保險期間內之累計保險金額：新台幣</w:t>
      </w:r>
      <w:r w:rsidRPr="006F2E79">
        <w:rPr>
          <w:rFonts w:hint="eastAsia"/>
          <w:b/>
          <w:szCs w:val="28"/>
        </w:rPr>
        <w:t>1000萬元</w:t>
      </w:r>
      <w:r w:rsidRPr="006F2E79">
        <w:rPr>
          <w:rFonts w:hint="eastAsia"/>
          <w:szCs w:val="28"/>
        </w:rPr>
        <w:t>整，上述理賠合併單一事件之保險金額下限與保險期間最高累積責任上限。應含乙方、分包廠商、甲方及其他任何人員，並包括鄰近財物險。</w:t>
      </w:r>
    </w:p>
    <w:p w:rsidR="006F2E79" w:rsidRPr="006F2E79" w:rsidRDefault="006F2E79" w:rsidP="003453D9">
      <w:pPr>
        <w:adjustRightInd w:val="0"/>
        <w:spacing w:line="480" w:lineRule="exact"/>
        <w:ind w:leftChars="348" w:left="1254" w:hangingChars="100" w:hanging="280"/>
        <w:jc w:val="both"/>
        <w:textAlignment w:val="baseline"/>
        <w:rPr>
          <w:szCs w:val="20"/>
        </w:rPr>
      </w:pPr>
      <w:r w:rsidRPr="006F2E79">
        <w:rPr>
          <w:rFonts w:hint="eastAsia"/>
          <w:szCs w:val="20"/>
        </w:rPr>
        <w:lastRenderedPageBreak/>
        <w:t>6.每一事故之自付額上限：新台幣</w:t>
      </w:r>
      <w:r w:rsidRPr="006F2E79">
        <w:rPr>
          <w:rFonts w:hint="eastAsia"/>
          <w:b/>
          <w:bCs/>
          <w:szCs w:val="20"/>
        </w:rPr>
        <w:t>2500</w:t>
      </w:r>
      <w:r w:rsidRPr="006F2E79">
        <w:rPr>
          <w:rFonts w:hint="eastAsia"/>
          <w:szCs w:val="20"/>
        </w:rPr>
        <w:t>元整，「每一事故之自負額上限通常為2000至5000元」。</w:t>
      </w:r>
    </w:p>
    <w:p w:rsidR="006F2E79" w:rsidRPr="006F2E79" w:rsidRDefault="006F2E79" w:rsidP="003453D9">
      <w:pPr>
        <w:adjustRightInd w:val="0"/>
        <w:spacing w:line="480" w:lineRule="exact"/>
        <w:ind w:leftChars="348" w:left="1254" w:hangingChars="100" w:hanging="280"/>
        <w:jc w:val="both"/>
        <w:textAlignment w:val="baseline"/>
        <w:rPr>
          <w:szCs w:val="20"/>
          <w:u w:val="single"/>
        </w:rPr>
      </w:pPr>
      <w:r w:rsidRPr="006F2E79">
        <w:rPr>
          <w:rFonts w:hint="eastAsia"/>
          <w:szCs w:val="20"/>
        </w:rPr>
        <w:t>7.未經甲方同意之任何變更或終止，無效。</w:t>
      </w:r>
    </w:p>
    <w:p w:rsidR="006F2E79" w:rsidRPr="006F2E79" w:rsidRDefault="006F2E79" w:rsidP="003453D9">
      <w:pPr>
        <w:adjustRightInd w:val="0"/>
        <w:spacing w:line="480" w:lineRule="exact"/>
        <w:ind w:left="846"/>
        <w:jc w:val="both"/>
        <w:textAlignment w:val="baseline"/>
        <w:rPr>
          <w:szCs w:val="20"/>
        </w:rPr>
      </w:pPr>
      <w:r w:rsidRPr="006F2E79">
        <w:rPr>
          <w:rFonts w:hint="eastAsia"/>
          <w:szCs w:val="20"/>
        </w:rPr>
        <w:t>8. 受益人：甲方用餐人員。</w:t>
      </w:r>
    </w:p>
    <w:p w:rsidR="006F2E79" w:rsidRPr="006F2E79" w:rsidRDefault="006F2E79" w:rsidP="003453D9">
      <w:pPr>
        <w:adjustRightInd w:val="0"/>
        <w:spacing w:line="480" w:lineRule="exact"/>
        <w:ind w:left="846"/>
        <w:jc w:val="both"/>
        <w:textAlignment w:val="baseline"/>
        <w:rPr>
          <w:szCs w:val="20"/>
        </w:rPr>
      </w:pPr>
      <w:r w:rsidRPr="006F2E79">
        <w:rPr>
          <w:rFonts w:hint="eastAsia"/>
          <w:szCs w:val="20"/>
        </w:rPr>
        <w:t>9.其他：</w:t>
      </w:r>
      <w:r w:rsidRPr="006F2E79">
        <w:rPr>
          <w:rFonts w:hint="eastAsia"/>
          <w:szCs w:val="20"/>
          <w:u w:val="single"/>
        </w:rPr>
        <w:t xml:space="preserve">　　　　　　</w:t>
      </w:r>
      <w:r w:rsidRPr="006F2E79">
        <w:rPr>
          <w:rFonts w:hint="eastAsia"/>
          <w:szCs w:val="20"/>
        </w:rPr>
        <w:t></w:t>
      </w:r>
    </w:p>
    <w:p w:rsidR="006F2E79" w:rsidRPr="006F2E79" w:rsidRDefault="006F2E79" w:rsidP="003453D9">
      <w:pPr>
        <w:adjustRightInd w:val="0"/>
        <w:spacing w:line="480" w:lineRule="exact"/>
        <w:ind w:leftChars="352" w:left="1546" w:hangingChars="200" w:hanging="560"/>
        <w:jc w:val="both"/>
        <w:textAlignment w:val="baseline"/>
        <w:rPr>
          <w:szCs w:val="20"/>
          <w:shd w:val="pct15" w:color="auto" w:fill="FFFFFF"/>
        </w:rPr>
      </w:pPr>
      <w:r w:rsidRPr="006F2E79">
        <w:rPr>
          <w:rFonts w:hint="eastAsia"/>
          <w:szCs w:val="20"/>
          <w:shd w:val="pct15" w:color="auto" w:fill="FFFFFF"/>
        </w:rPr>
        <w:t>註：衛生署食品業者投保責任險最低保險金額（</w:t>
      </w:r>
      <w:smartTag w:uri="urn:schemas-microsoft-com:office:smarttags" w:element="chsdate">
        <w:smartTagPr>
          <w:attr w:name="IsROCDate" w:val="False"/>
          <w:attr w:name="IsLunarDate" w:val="False"/>
          <w:attr w:name="Day" w:val="2"/>
          <w:attr w:name="Month" w:val="5"/>
          <w:attr w:name="Year" w:val="1996"/>
        </w:smartTagPr>
        <w:r w:rsidRPr="006F2E79">
          <w:rPr>
            <w:rFonts w:hint="eastAsia"/>
            <w:szCs w:val="20"/>
            <w:shd w:val="pct15" w:color="auto" w:fill="FFFFFF"/>
          </w:rPr>
          <w:t>96年5月2日</w:t>
        </w:r>
      </w:smartTag>
      <w:r w:rsidRPr="006F2E79">
        <w:rPr>
          <w:rFonts w:hint="eastAsia"/>
          <w:szCs w:val="20"/>
          <w:shd w:val="pct15" w:color="auto" w:fill="FFFFFF"/>
        </w:rPr>
        <w:t>衛署食字第0960400307號）：</w:t>
      </w:r>
    </w:p>
    <w:p w:rsidR="006F2E79" w:rsidRPr="006F2E79" w:rsidRDefault="006F2E79" w:rsidP="003453D9">
      <w:pPr>
        <w:adjustRightInd w:val="0"/>
        <w:spacing w:line="480" w:lineRule="exact"/>
        <w:ind w:leftChars="352" w:left="1546" w:hangingChars="200" w:hanging="560"/>
        <w:jc w:val="both"/>
        <w:textAlignment w:val="baseline"/>
        <w:rPr>
          <w:szCs w:val="20"/>
          <w:shd w:val="pct15" w:color="auto" w:fill="FFFFFF"/>
        </w:rPr>
      </w:pPr>
      <w:r w:rsidRPr="006F2E79">
        <w:rPr>
          <w:rFonts w:hint="eastAsia"/>
          <w:szCs w:val="20"/>
          <w:shd w:val="pct15" w:color="auto" w:fill="FFFFFF"/>
        </w:rPr>
        <w:t>1、每一個人身體傷害之保險金額：新臺幣100萬元整。</w:t>
      </w:r>
    </w:p>
    <w:p w:rsidR="006F2E79" w:rsidRPr="006F2E79" w:rsidRDefault="006F2E79" w:rsidP="003453D9">
      <w:pPr>
        <w:adjustRightInd w:val="0"/>
        <w:spacing w:line="480" w:lineRule="exact"/>
        <w:ind w:leftChars="352" w:left="1546" w:hangingChars="200" w:hanging="560"/>
        <w:jc w:val="both"/>
        <w:textAlignment w:val="baseline"/>
        <w:rPr>
          <w:szCs w:val="20"/>
          <w:shd w:val="pct15" w:color="auto" w:fill="FFFFFF"/>
        </w:rPr>
      </w:pPr>
      <w:r w:rsidRPr="006F2E79">
        <w:rPr>
          <w:rFonts w:hint="eastAsia"/>
          <w:szCs w:val="20"/>
          <w:shd w:val="pct15" w:color="auto" w:fill="FFFFFF"/>
        </w:rPr>
        <w:t>2、每一意外事故身體傷害之保險金額：新臺幣400萬元整。</w:t>
      </w:r>
    </w:p>
    <w:p w:rsidR="006F2E79" w:rsidRPr="006F2E79" w:rsidRDefault="006F2E79" w:rsidP="003453D9">
      <w:pPr>
        <w:adjustRightInd w:val="0"/>
        <w:spacing w:line="480" w:lineRule="exact"/>
        <w:ind w:leftChars="352" w:left="1546" w:hangingChars="200" w:hanging="560"/>
        <w:jc w:val="both"/>
        <w:textAlignment w:val="baseline"/>
        <w:rPr>
          <w:szCs w:val="20"/>
          <w:shd w:val="pct15" w:color="auto" w:fill="FFFFFF"/>
        </w:rPr>
      </w:pPr>
      <w:r w:rsidRPr="006F2E79">
        <w:rPr>
          <w:rFonts w:hint="eastAsia"/>
          <w:szCs w:val="20"/>
          <w:shd w:val="pct15" w:color="auto" w:fill="FFFFFF"/>
        </w:rPr>
        <w:t>3、每一意外事故財物損失之保險金額：新臺幣0元整。</w:t>
      </w:r>
    </w:p>
    <w:p w:rsidR="006F2E79" w:rsidRPr="006F2E79" w:rsidRDefault="006F2E79" w:rsidP="003453D9">
      <w:pPr>
        <w:adjustRightInd w:val="0"/>
        <w:spacing w:line="480" w:lineRule="exact"/>
        <w:ind w:leftChars="352" w:left="1546" w:hangingChars="200" w:hanging="560"/>
        <w:jc w:val="both"/>
        <w:textAlignment w:val="baseline"/>
        <w:rPr>
          <w:szCs w:val="20"/>
          <w:u w:val="single"/>
        </w:rPr>
      </w:pPr>
      <w:r w:rsidRPr="006F2E79">
        <w:rPr>
          <w:rFonts w:hint="eastAsia"/>
          <w:szCs w:val="20"/>
          <w:shd w:val="pct15" w:color="auto" w:fill="FFFFFF"/>
        </w:rPr>
        <w:t>4、保險期間內之累計保險金額：新臺幣1,000萬元整。</w:t>
      </w:r>
    </w:p>
    <w:p w:rsidR="006F2E79" w:rsidRPr="006F2E79" w:rsidRDefault="006F2E79" w:rsidP="003453D9">
      <w:pPr>
        <w:adjustRightInd w:val="0"/>
        <w:spacing w:line="480" w:lineRule="exact"/>
        <w:ind w:left="1078" w:hanging="794"/>
        <w:jc w:val="both"/>
        <w:textDirection w:val="lrTbV"/>
        <w:textAlignment w:val="baseline"/>
        <w:rPr>
          <w:szCs w:val="20"/>
        </w:rPr>
      </w:pPr>
      <w:r w:rsidRPr="006F2E79">
        <w:rPr>
          <w:rFonts w:hint="eastAsia"/>
          <w:szCs w:val="20"/>
        </w:rPr>
        <w:t>（三）保險單記載契約規定以外之不保事項者，其風險及可能之賠償由乙方負擔。</w:t>
      </w:r>
    </w:p>
    <w:p w:rsidR="006F2E79" w:rsidRPr="006F2E79" w:rsidRDefault="006F2E79" w:rsidP="003453D9">
      <w:pPr>
        <w:numPr>
          <w:ilvl w:val="0"/>
          <w:numId w:val="15"/>
        </w:numPr>
        <w:adjustRightInd w:val="0"/>
        <w:spacing w:line="480" w:lineRule="exact"/>
        <w:ind w:left="1135" w:hanging="851"/>
        <w:jc w:val="both"/>
        <w:textDirection w:val="lrTbV"/>
        <w:textAlignment w:val="baseline"/>
        <w:rPr>
          <w:szCs w:val="20"/>
        </w:rPr>
      </w:pPr>
      <w:r w:rsidRPr="006F2E79">
        <w:rPr>
          <w:rFonts w:hint="eastAsia"/>
          <w:szCs w:val="20"/>
        </w:rPr>
        <w:t>乙方向保險人索賠所費時間，不得據以請求延長履約期限。</w:t>
      </w:r>
    </w:p>
    <w:p w:rsidR="006F2E79" w:rsidRPr="006F2E79" w:rsidRDefault="006F2E79" w:rsidP="003453D9">
      <w:pPr>
        <w:numPr>
          <w:ilvl w:val="0"/>
          <w:numId w:val="15"/>
        </w:numPr>
        <w:adjustRightInd w:val="0"/>
        <w:spacing w:line="480" w:lineRule="exact"/>
        <w:ind w:left="1135" w:hanging="851"/>
        <w:jc w:val="both"/>
        <w:textDirection w:val="lrTbV"/>
        <w:textAlignment w:val="baseline"/>
        <w:rPr>
          <w:szCs w:val="20"/>
        </w:rPr>
      </w:pPr>
      <w:r w:rsidRPr="006F2E79">
        <w:rPr>
          <w:rFonts w:hint="eastAsia"/>
          <w:spacing w:val="-4"/>
          <w:szCs w:val="20"/>
        </w:rPr>
        <w:t>乙方未依契約規定辦理保險、保險範圍不足或未能自保險人獲得足額理賠者，其損失或損害賠償，由乙方負擔。</w:t>
      </w:r>
    </w:p>
    <w:p w:rsidR="006F2E79" w:rsidRPr="006F2E79" w:rsidRDefault="006F2E79" w:rsidP="003453D9">
      <w:pPr>
        <w:numPr>
          <w:ilvl w:val="0"/>
          <w:numId w:val="15"/>
        </w:numPr>
        <w:adjustRightInd w:val="0"/>
        <w:spacing w:line="480" w:lineRule="exact"/>
        <w:ind w:left="1135" w:hanging="851"/>
        <w:jc w:val="both"/>
        <w:textDirection w:val="lrTbV"/>
        <w:textAlignment w:val="baseline"/>
        <w:rPr>
          <w:szCs w:val="20"/>
        </w:rPr>
      </w:pPr>
      <w:r w:rsidRPr="006F2E79">
        <w:rPr>
          <w:rFonts w:hint="eastAsia"/>
          <w:szCs w:val="20"/>
        </w:rPr>
        <w:t>保</w:t>
      </w:r>
      <w:r w:rsidRPr="006F2E79">
        <w:rPr>
          <w:rFonts w:hint="eastAsia"/>
          <w:b/>
          <w:szCs w:val="20"/>
        </w:rPr>
        <w:t>險單正本1份及繳費收據副本1份應於辦妥保險後即交甲方收執</w:t>
      </w:r>
      <w:r w:rsidRPr="006F2E79">
        <w:rPr>
          <w:rFonts w:hint="eastAsia"/>
          <w:szCs w:val="20"/>
        </w:rPr>
        <w:t>。</w:t>
      </w:r>
    </w:p>
    <w:p w:rsidR="006F2E79" w:rsidRPr="006F2E79" w:rsidRDefault="006F2E79" w:rsidP="003453D9">
      <w:pPr>
        <w:numPr>
          <w:ilvl w:val="0"/>
          <w:numId w:val="15"/>
        </w:numPr>
        <w:adjustRightInd w:val="0"/>
        <w:spacing w:line="480" w:lineRule="exact"/>
        <w:ind w:left="1135" w:hanging="851"/>
        <w:jc w:val="both"/>
        <w:textDirection w:val="lrTbV"/>
        <w:textAlignment w:val="baseline"/>
        <w:rPr>
          <w:szCs w:val="20"/>
        </w:rPr>
      </w:pPr>
      <w:r w:rsidRPr="006F2E79">
        <w:rPr>
          <w:rFonts w:hint="eastAsia"/>
          <w:szCs w:val="20"/>
        </w:rPr>
        <w:t>乙方應依中華民國法規為其員工及車輛投保勞工保險、全民健康保險及汽機車第三人責任險。其依法免投勞工保險者，得以其他商業保險代之。</w:t>
      </w:r>
    </w:p>
    <w:p w:rsidR="006F2E79" w:rsidRPr="006F2E79" w:rsidRDefault="006F2E79" w:rsidP="003453D9">
      <w:pPr>
        <w:numPr>
          <w:ilvl w:val="0"/>
          <w:numId w:val="15"/>
        </w:numPr>
        <w:adjustRightInd w:val="0"/>
        <w:spacing w:line="480" w:lineRule="exact"/>
        <w:ind w:left="1135" w:hanging="851"/>
        <w:jc w:val="both"/>
        <w:textDirection w:val="lrTbV"/>
        <w:textAlignment w:val="baseline"/>
        <w:rPr>
          <w:szCs w:val="20"/>
        </w:rPr>
      </w:pPr>
      <w:r w:rsidRPr="006F2E79">
        <w:rPr>
          <w:rFonts w:hint="eastAsia"/>
          <w:szCs w:val="20"/>
        </w:rPr>
        <w:t>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甲方於招標時載明)。</w:t>
      </w:r>
    </w:p>
    <w:p w:rsidR="006F2E79" w:rsidRPr="006F2E79" w:rsidRDefault="006F2E79" w:rsidP="003453D9">
      <w:pPr>
        <w:adjustRightInd w:val="0"/>
        <w:spacing w:line="480" w:lineRule="exact"/>
        <w:ind w:left="568" w:hanging="284"/>
        <w:jc w:val="both"/>
        <w:textAlignment w:val="baseline"/>
        <w:rPr>
          <w:szCs w:val="20"/>
        </w:rPr>
      </w:pPr>
      <w:r w:rsidRPr="006F2E79">
        <w:rPr>
          <w:rFonts w:hint="eastAsia"/>
          <w:szCs w:val="20"/>
        </w:rPr>
        <w:t></w:t>
      </w:r>
    </w:p>
    <w:p w:rsidR="006F2E79" w:rsidRPr="006F2E79" w:rsidRDefault="006F2E79" w:rsidP="003453D9">
      <w:pPr>
        <w:adjustRightInd w:val="0"/>
        <w:spacing w:line="480" w:lineRule="exact"/>
        <w:ind w:left="692" w:hanging="692"/>
        <w:jc w:val="both"/>
        <w:textDirection w:val="lrTbV"/>
        <w:textAlignment w:val="baseline"/>
        <w:rPr>
          <w:b/>
          <w:szCs w:val="20"/>
        </w:rPr>
      </w:pPr>
      <w:r w:rsidRPr="006F2E79">
        <w:rPr>
          <w:rFonts w:hint="eastAsia"/>
          <w:b/>
          <w:szCs w:val="20"/>
        </w:rPr>
        <w:t>第十一條  保證金</w:t>
      </w:r>
    </w:p>
    <w:p w:rsidR="006F2E79" w:rsidRPr="006F2E79" w:rsidRDefault="006F2E79" w:rsidP="003453D9">
      <w:pPr>
        <w:adjustRightInd w:val="0"/>
        <w:spacing w:line="480" w:lineRule="exact"/>
        <w:ind w:firstLineChars="100" w:firstLine="280"/>
        <w:jc w:val="both"/>
        <w:textDirection w:val="lrTbV"/>
        <w:textAlignment w:val="baseline"/>
        <w:rPr>
          <w:szCs w:val="20"/>
        </w:rPr>
      </w:pPr>
      <w:r w:rsidRPr="006F2E79">
        <w:rPr>
          <w:rFonts w:hint="eastAsia"/>
          <w:szCs w:val="20"/>
        </w:rPr>
        <w:t>（一）保證金之發還情形如下(由甲方擇定後於招標時載明) ：</w:t>
      </w:r>
    </w:p>
    <w:p w:rsidR="006F2E79" w:rsidRPr="006F2E79" w:rsidRDefault="006F2E79" w:rsidP="003453D9">
      <w:pPr>
        <w:adjustRightInd w:val="0"/>
        <w:spacing w:line="480" w:lineRule="exact"/>
        <w:ind w:left="851" w:hanging="284"/>
        <w:jc w:val="both"/>
        <w:textAlignment w:val="baseline"/>
        <w:rPr>
          <w:szCs w:val="20"/>
        </w:rPr>
      </w:pPr>
      <w:r w:rsidRPr="006F2E79">
        <w:rPr>
          <w:rFonts w:hint="eastAsia"/>
          <w:szCs w:val="20"/>
        </w:rPr>
        <w:sym w:font="Wingdings 2" w:char="F0A2"/>
      </w:r>
      <w:r w:rsidRPr="006F2E79">
        <w:rPr>
          <w:rFonts w:hint="eastAsia"/>
          <w:szCs w:val="20"/>
        </w:rPr>
        <w:t>履約保證金於履約驗收合格(最後一次送貨日)且無待解決事項後30日</w:t>
      </w:r>
      <w:r w:rsidRPr="006F2E79">
        <w:rPr>
          <w:rFonts w:hint="eastAsia"/>
          <w:szCs w:val="20"/>
        </w:rPr>
        <w:lastRenderedPageBreak/>
        <w:t>內發還。有分段或部分驗收情形者，得按比例分次發還。</w:t>
      </w:r>
    </w:p>
    <w:p w:rsidR="006F2E79" w:rsidRPr="006F2E79" w:rsidRDefault="006F2E79" w:rsidP="003453D9">
      <w:pPr>
        <w:adjustRightInd w:val="0"/>
        <w:spacing w:line="480" w:lineRule="exact"/>
        <w:ind w:left="1078" w:hanging="794"/>
        <w:jc w:val="both"/>
        <w:textDirection w:val="lrTbV"/>
        <w:textAlignment w:val="baseline"/>
        <w:rPr>
          <w:szCs w:val="20"/>
        </w:rPr>
      </w:pPr>
      <w:r w:rsidRPr="006F2E79">
        <w:rPr>
          <w:rFonts w:hint="eastAsia"/>
          <w:szCs w:val="20"/>
        </w:rPr>
        <w:t>（二）因不可歸責於乙方之事由，致終止或解除契約或暫停履約者，履約保證金得提前發還。但屬暫停履約者，於暫停原因消滅後應重新繳納履約保證金。</w:t>
      </w:r>
    </w:p>
    <w:p w:rsidR="006F2E79" w:rsidRPr="006F2E79" w:rsidRDefault="006F2E79" w:rsidP="003453D9">
      <w:pPr>
        <w:adjustRightInd w:val="0"/>
        <w:spacing w:line="480" w:lineRule="exact"/>
        <w:ind w:left="1078" w:hanging="794"/>
        <w:jc w:val="both"/>
        <w:textDirection w:val="lrTbV"/>
        <w:textAlignment w:val="baseline"/>
        <w:rPr>
          <w:szCs w:val="20"/>
        </w:rPr>
      </w:pPr>
    </w:p>
    <w:p w:rsidR="006F2E79" w:rsidRPr="006F2E79" w:rsidRDefault="006F2E79" w:rsidP="003453D9">
      <w:pPr>
        <w:adjustRightInd w:val="0"/>
        <w:spacing w:line="480" w:lineRule="exact"/>
        <w:ind w:left="1078" w:hanging="794"/>
        <w:jc w:val="both"/>
        <w:textDirection w:val="lrTbV"/>
        <w:textAlignment w:val="baseline"/>
        <w:rPr>
          <w:dstrike/>
          <w:szCs w:val="20"/>
        </w:rPr>
      </w:pPr>
      <w:r w:rsidRPr="006F2E79">
        <w:rPr>
          <w:rFonts w:hint="eastAsia"/>
          <w:szCs w:val="20"/>
        </w:rPr>
        <w:t>（三）乙方所繳納之履約保證金及其孳息不予發還之情形：</w:t>
      </w:r>
    </w:p>
    <w:p w:rsidR="006F2E79" w:rsidRPr="006F2E79" w:rsidRDefault="006F2E79" w:rsidP="003453D9">
      <w:pPr>
        <w:numPr>
          <w:ilvl w:val="0"/>
          <w:numId w:val="18"/>
        </w:numPr>
        <w:adjustRightInd w:val="0"/>
        <w:spacing w:line="480" w:lineRule="exact"/>
        <w:jc w:val="both"/>
        <w:textAlignment w:val="baseline"/>
        <w:rPr>
          <w:szCs w:val="20"/>
        </w:rPr>
      </w:pPr>
      <w:r w:rsidRPr="006F2E79">
        <w:rPr>
          <w:rFonts w:hint="eastAsia"/>
          <w:szCs w:val="20"/>
        </w:rPr>
        <w:t>有採購法第50條第1項第3款至第5款情形之一，依同條第2項前段得追償損失者，與追償金額相等之保證金。</w:t>
      </w:r>
    </w:p>
    <w:p w:rsidR="006F2E79" w:rsidRPr="006F2E79" w:rsidRDefault="006F2E79" w:rsidP="003453D9">
      <w:pPr>
        <w:numPr>
          <w:ilvl w:val="0"/>
          <w:numId w:val="18"/>
        </w:numPr>
        <w:adjustRightInd w:val="0"/>
        <w:spacing w:line="480" w:lineRule="exact"/>
        <w:jc w:val="both"/>
        <w:textAlignment w:val="baseline"/>
        <w:rPr>
          <w:szCs w:val="20"/>
        </w:rPr>
      </w:pPr>
      <w:r w:rsidRPr="006F2E79">
        <w:rPr>
          <w:rFonts w:hint="eastAsia"/>
          <w:szCs w:val="20"/>
        </w:rPr>
        <w:t>違反採購法第65條規定轉包者，全部保證金。</w:t>
      </w:r>
    </w:p>
    <w:p w:rsidR="006F2E79" w:rsidRPr="006F2E79" w:rsidRDefault="006F2E79" w:rsidP="003453D9">
      <w:pPr>
        <w:numPr>
          <w:ilvl w:val="0"/>
          <w:numId w:val="18"/>
        </w:numPr>
        <w:adjustRightInd w:val="0"/>
        <w:spacing w:line="480" w:lineRule="exact"/>
        <w:jc w:val="both"/>
        <w:textAlignment w:val="baseline"/>
        <w:rPr>
          <w:szCs w:val="20"/>
        </w:rPr>
      </w:pPr>
      <w:r w:rsidRPr="006F2E79">
        <w:rPr>
          <w:rFonts w:hint="eastAsia"/>
          <w:szCs w:val="20"/>
        </w:rPr>
        <w:t>擅自減省工料，其減省工料及所造成損失之金額，自待付契約價金扣抵仍有不足者，與該不足金額相等之保證金。</w:t>
      </w:r>
    </w:p>
    <w:p w:rsidR="006F2E79" w:rsidRPr="006F2E79" w:rsidRDefault="006F2E79" w:rsidP="003453D9">
      <w:pPr>
        <w:numPr>
          <w:ilvl w:val="0"/>
          <w:numId w:val="18"/>
        </w:numPr>
        <w:adjustRightInd w:val="0"/>
        <w:spacing w:line="480" w:lineRule="exact"/>
        <w:jc w:val="both"/>
        <w:textAlignment w:val="baseline"/>
        <w:rPr>
          <w:szCs w:val="20"/>
        </w:rPr>
      </w:pPr>
      <w:r w:rsidRPr="006F2E79">
        <w:rPr>
          <w:rFonts w:hint="eastAsia"/>
          <w:szCs w:val="20"/>
        </w:rPr>
        <w:t>因可歸責於乙方之事由，致部分終止或解除契約者，依該部分所占契約金額比率計算之保證金；全部終止或解除契約者，全部保證金。</w:t>
      </w:r>
    </w:p>
    <w:p w:rsidR="006F2E79" w:rsidRPr="006F2E79" w:rsidRDefault="006F2E79" w:rsidP="003453D9">
      <w:pPr>
        <w:numPr>
          <w:ilvl w:val="0"/>
          <w:numId w:val="18"/>
        </w:numPr>
        <w:adjustRightInd w:val="0"/>
        <w:spacing w:line="480" w:lineRule="exact"/>
        <w:jc w:val="both"/>
        <w:textAlignment w:val="baseline"/>
        <w:rPr>
          <w:szCs w:val="20"/>
        </w:rPr>
      </w:pPr>
      <w:r w:rsidRPr="006F2E79">
        <w:rPr>
          <w:rFonts w:hint="eastAsia"/>
          <w:szCs w:val="20"/>
        </w:rPr>
        <w:t>查驗或驗收不合格，且未於通知期限內依規定辦理，其不合格部分及所造成損失、額外費用或懲罰性違約金之金額，自待付契約價金扣抵仍有不足者，與該不足金額相等之保證金。</w:t>
      </w:r>
    </w:p>
    <w:p w:rsidR="006F2E79" w:rsidRPr="006F2E79" w:rsidRDefault="006F2E79" w:rsidP="003453D9">
      <w:pPr>
        <w:numPr>
          <w:ilvl w:val="0"/>
          <w:numId w:val="18"/>
        </w:numPr>
        <w:adjustRightInd w:val="0"/>
        <w:spacing w:line="480" w:lineRule="exact"/>
        <w:jc w:val="both"/>
        <w:textAlignment w:val="baseline"/>
        <w:rPr>
          <w:szCs w:val="20"/>
        </w:rPr>
      </w:pPr>
      <w:r w:rsidRPr="006F2E79">
        <w:rPr>
          <w:rFonts w:hint="eastAsia"/>
          <w:szCs w:val="20"/>
        </w:rPr>
        <w:t>未依契約規定期限或甲方同意之延長期限履行契約之金額，自待付契約價金扣抵仍有不足者，與該不足金額相等之保證金。</w:t>
      </w:r>
    </w:p>
    <w:p w:rsidR="006F2E79" w:rsidRPr="006F2E79" w:rsidRDefault="006F2E79" w:rsidP="003453D9">
      <w:pPr>
        <w:numPr>
          <w:ilvl w:val="0"/>
          <w:numId w:val="18"/>
        </w:numPr>
        <w:adjustRightInd w:val="0"/>
        <w:spacing w:line="480" w:lineRule="exact"/>
        <w:jc w:val="both"/>
        <w:textAlignment w:val="baseline"/>
        <w:rPr>
          <w:szCs w:val="20"/>
        </w:rPr>
      </w:pPr>
      <w:r w:rsidRPr="006F2E79">
        <w:rPr>
          <w:rFonts w:hint="eastAsia"/>
          <w:szCs w:val="20"/>
        </w:rPr>
        <w:t>須返還已支領之契約價金而未返還者，與未返還金額相等之保證金。</w:t>
      </w:r>
    </w:p>
    <w:p w:rsidR="006F2E79" w:rsidRPr="006F2E79" w:rsidRDefault="006F2E79" w:rsidP="003453D9">
      <w:pPr>
        <w:numPr>
          <w:ilvl w:val="0"/>
          <w:numId w:val="18"/>
        </w:numPr>
        <w:adjustRightInd w:val="0"/>
        <w:spacing w:line="480" w:lineRule="exact"/>
        <w:jc w:val="both"/>
        <w:textAlignment w:val="baseline"/>
        <w:rPr>
          <w:szCs w:val="20"/>
        </w:rPr>
      </w:pPr>
      <w:r w:rsidRPr="006F2E79">
        <w:rPr>
          <w:rFonts w:hint="eastAsia"/>
          <w:szCs w:val="20"/>
        </w:rPr>
        <w:t>未依契約規定延長保證金之有效期者，其應延長之保證金。</w:t>
      </w:r>
    </w:p>
    <w:p w:rsidR="006F2E79" w:rsidRPr="006F2E79" w:rsidRDefault="006F2E79" w:rsidP="003453D9">
      <w:pPr>
        <w:numPr>
          <w:ilvl w:val="0"/>
          <w:numId w:val="18"/>
        </w:numPr>
        <w:adjustRightInd w:val="0"/>
        <w:spacing w:line="480" w:lineRule="exact"/>
        <w:jc w:val="both"/>
        <w:textAlignment w:val="baseline"/>
        <w:rPr>
          <w:szCs w:val="20"/>
        </w:rPr>
      </w:pPr>
      <w:r w:rsidRPr="006F2E79">
        <w:rPr>
          <w:rFonts w:hint="eastAsia"/>
          <w:szCs w:val="20"/>
        </w:rPr>
        <w:t>其他因可歸責於乙方之事由，致甲方遭受損害，其應由乙方賠償而未賠償者，與應賠償金額相等之保證金。</w:t>
      </w:r>
    </w:p>
    <w:p w:rsidR="006F2E79" w:rsidRPr="006F2E79" w:rsidRDefault="006F2E79" w:rsidP="003453D9">
      <w:pPr>
        <w:adjustRightInd w:val="0"/>
        <w:spacing w:line="480" w:lineRule="exact"/>
        <w:ind w:left="1021" w:hanging="1021"/>
        <w:jc w:val="both"/>
        <w:textDirection w:val="lrTbV"/>
        <w:textAlignment w:val="baseline"/>
        <w:rPr>
          <w:szCs w:val="20"/>
        </w:rPr>
      </w:pPr>
      <w:r w:rsidRPr="006F2E79">
        <w:rPr>
          <w:rFonts w:hint="eastAsia"/>
          <w:szCs w:val="20"/>
        </w:rPr>
        <w:t xml:space="preserve">  （四）前款不予發還之履約保證金，得於依本契約規定分次發還而尚未發還者扣抵；不予發還之孳息，則為不予發還之履約保證金於繳納後所生者。</w:t>
      </w:r>
    </w:p>
    <w:p w:rsidR="006F2E79" w:rsidRPr="006F2E79" w:rsidRDefault="006F2E79" w:rsidP="003453D9">
      <w:pPr>
        <w:adjustRightInd w:val="0"/>
        <w:spacing w:line="480" w:lineRule="exact"/>
        <w:ind w:left="1021" w:hanging="1021"/>
        <w:jc w:val="both"/>
        <w:textDirection w:val="lrTbV"/>
        <w:textAlignment w:val="baseline"/>
        <w:rPr>
          <w:szCs w:val="20"/>
        </w:rPr>
      </w:pPr>
      <w:r w:rsidRPr="006F2E79">
        <w:rPr>
          <w:rFonts w:hint="eastAsia"/>
          <w:szCs w:val="20"/>
        </w:rPr>
        <w:t xml:space="preserve">  （五）乙方如發生第3款所規定2目以上之情形，其不發還履約保證金及孳息應合併計算，但合計金額逾履約保證金總金額者，以總金額為限。</w:t>
      </w:r>
    </w:p>
    <w:p w:rsidR="006F2E79" w:rsidRPr="006F2E79" w:rsidRDefault="006F2E79" w:rsidP="003453D9">
      <w:pPr>
        <w:adjustRightInd w:val="0"/>
        <w:spacing w:line="480" w:lineRule="exact"/>
        <w:ind w:left="1021" w:hanging="1021"/>
        <w:jc w:val="both"/>
        <w:textDirection w:val="lrTbV"/>
        <w:textAlignment w:val="baseline"/>
        <w:rPr>
          <w:szCs w:val="20"/>
        </w:rPr>
      </w:pPr>
      <w:r w:rsidRPr="006F2E79">
        <w:rPr>
          <w:rFonts w:hint="eastAsia"/>
          <w:szCs w:val="20"/>
        </w:rPr>
        <w:t xml:space="preserve">  （六）保固保證金及其孳息不予發還之情形，準用第3款至第5款之規定。</w:t>
      </w:r>
    </w:p>
    <w:p w:rsidR="006F2E79" w:rsidRPr="006F2E79" w:rsidRDefault="006F2E79" w:rsidP="003453D9">
      <w:pPr>
        <w:adjustRightInd w:val="0"/>
        <w:spacing w:line="480" w:lineRule="exact"/>
        <w:ind w:left="1021" w:hanging="1021"/>
        <w:jc w:val="both"/>
        <w:textDirection w:val="lrTbV"/>
        <w:textAlignment w:val="baseline"/>
        <w:rPr>
          <w:szCs w:val="20"/>
        </w:rPr>
      </w:pPr>
      <w:r w:rsidRPr="006F2E79">
        <w:rPr>
          <w:rFonts w:hint="eastAsia"/>
          <w:szCs w:val="20"/>
        </w:rPr>
        <w:t xml:space="preserve">  （七）乙方未依契約規定履約或契約經終止或解除者，甲方得就預付款還款</w:t>
      </w:r>
      <w:r w:rsidRPr="006F2E79">
        <w:rPr>
          <w:rFonts w:hint="eastAsia"/>
          <w:szCs w:val="20"/>
        </w:rPr>
        <w:lastRenderedPageBreak/>
        <w:t>保證尚未遞減之部分加計年息5%之利息，隨時要求返還或折抵甲方尚待支付廠商之價金。</w:t>
      </w:r>
    </w:p>
    <w:p w:rsidR="006F2E79" w:rsidRPr="006F2E79" w:rsidRDefault="006F2E79" w:rsidP="003453D9">
      <w:pPr>
        <w:adjustRightInd w:val="0"/>
        <w:spacing w:line="480" w:lineRule="exact"/>
        <w:ind w:left="1021" w:hanging="1021"/>
        <w:jc w:val="both"/>
        <w:textDirection w:val="lrTbV"/>
        <w:textAlignment w:val="baseline"/>
        <w:rPr>
          <w:szCs w:val="20"/>
        </w:rPr>
      </w:pPr>
      <w:r w:rsidRPr="006F2E79">
        <w:rPr>
          <w:rFonts w:hint="eastAsia"/>
          <w:szCs w:val="20"/>
        </w:rPr>
        <w:t xml:space="preserve">  （八）保證金以現金、定期存款單、連帶保證書、連帶保證保險單或擔保信用狀繳納者，其繳納文件之格式依採購法之主管機關於「押標金保證金暨其他擔保作業辦法」所訂定者為準。</w:t>
      </w:r>
    </w:p>
    <w:p w:rsidR="006F2E79" w:rsidRPr="006F2E79" w:rsidRDefault="006F2E79" w:rsidP="003453D9">
      <w:pPr>
        <w:adjustRightInd w:val="0"/>
        <w:spacing w:line="480" w:lineRule="exact"/>
        <w:ind w:left="1021" w:hanging="1021"/>
        <w:jc w:val="both"/>
        <w:textDirection w:val="lrTbV"/>
        <w:textAlignment w:val="baseline"/>
        <w:rPr>
          <w:szCs w:val="20"/>
        </w:rPr>
      </w:pPr>
      <w:r w:rsidRPr="006F2E79">
        <w:rPr>
          <w:rFonts w:hint="eastAsia"/>
          <w:szCs w:val="20"/>
        </w:rPr>
        <w:t xml:space="preserve">  （九）保證金之發還，依下列原則處理：</w:t>
      </w:r>
    </w:p>
    <w:p w:rsidR="006F2E79" w:rsidRPr="006F2E79" w:rsidRDefault="006F2E79" w:rsidP="003453D9">
      <w:pPr>
        <w:adjustRightInd w:val="0"/>
        <w:spacing w:line="480" w:lineRule="exact"/>
        <w:ind w:left="1134" w:hanging="1134"/>
        <w:jc w:val="both"/>
        <w:textDirection w:val="lrTbV"/>
        <w:textAlignment w:val="baseline"/>
        <w:rPr>
          <w:szCs w:val="20"/>
        </w:rPr>
      </w:pPr>
      <w:r w:rsidRPr="006F2E79">
        <w:rPr>
          <w:rFonts w:hint="eastAsia"/>
          <w:szCs w:val="20"/>
        </w:rPr>
        <w:t xml:space="preserve">    1.以現金、郵政匯票或票據繳納者，以現金或記載原繳納人為受款人之禁止背書轉讓即期支票發還。</w:t>
      </w:r>
    </w:p>
    <w:p w:rsidR="006F2E79" w:rsidRPr="006F2E79" w:rsidRDefault="006F2E79" w:rsidP="003453D9">
      <w:pPr>
        <w:adjustRightInd w:val="0"/>
        <w:spacing w:line="480" w:lineRule="exact"/>
        <w:ind w:left="850"/>
        <w:jc w:val="both"/>
        <w:textDirection w:val="lrTbV"/>
        <w:textAlignment w:val="baseline"/>
        <w:rPr>
          <w:szCs w:val="20"/>
        </w:rPr>
      </w:pPr>
      <w:r w:rsidRPr="006F2E79">
        <w:rPr>
          <w:rFonts w:hint="eastAsia"/>
          <w:szCs w:val="20"/>
        </w:rPr>
        <w:t>2.以無記名政府公債繳納者，發還原繳納人。</w:t>
      </w:r>
    </w:p>
    <w:p w:rsidR="006F2E79" w:rsidRPr="006F2E79" w:rsidRDefault="006F2E79" w:rsidP="003453D9">
      <w:pPr>
        <w:adjustRightInd w:val="0"/>
        <w:spacing w:line="480" w:lineRule="exact"/>
        <w:ind w:leftChars="354" w:left="1131" w:hangingChars="50" w:hanging="140"/>
        <w:jc w:val="both"/>
        <w:textDirection w:val="lrTbV"/>
        <w:textAlignment w:val="baseline"/>
        <w:rPr>
          <w:szCs w:val="20"/>
        </w:rPr>
      </w:pPr>
      <w:r w:rsidRPr="006F2E79">
        <w:rPr>
          <w:rFonts w:hint="eastAsia"/>
          <w:szCs w:val="20"/>
        </w:rPr>
        <w:t>3.以設定質權之金融機構定期存款單繳納者，以質權消滅通知書通知該質權設定之金融機構。</w:t>
      </w:r>
    </w:p>
    <w:p w:rsidR="006F2E79" w:rsidRPr="006F2E79" w:rsidRDefault="006F2E79" w:rsidP="003453D9">
      <w:pPr>
        <w:adjustRightInd w:val="0"/>
        <w:spacing w:line="480" w:lineRule="exact"/>
        <w:ind w:leftChars="354" w:left="1131" w:hangingChars="50" w:hanging="140"/>
        <w:jc w:val="both"/>
        <w:textDirection w:val="lrTbV"/>
        <w:textAlignment w:val="baseline"/>
        <w:rPr>
          <w:szCs w:val="20"/>
        </w:rPr>
      </w:pPr>
      <w:r w:rsidRPr="006F2E79">
        <w:rPr>
          <w:rFonts w:hint="eastAsia"/>
          <w:szCs w:val="20"/>
        </w:rPr>
        <w:t>4.以銀行開發或保兌之不可撤銷擔保信用狀繳納者，發還開狀銀行、通 知銀行或保兌銀行。但銀行不要求發還或已屆期失效者，得免發還。</w:t>
      </w:r>
    </w:p>
    <w:p w:rsidR="006F2E79" w:rsidRPr="006F2E79" w:rsidRDefault="006F2E79" w:rsidP="003453D9">
      <w:pPr>
        <w:adjustRightInd w:val="0"/>
        <w:spacing w:line="480" w:lineRule="exact"/>
        <w:ind w:leftChars="354" w:left="1131" w:hangingChars="50" w:hanging="140"/>
        <w:jc w:val="both"/>
        <w:textDirection w:val="lrTbV"/>
        <w:textAlignment w:val="baseline"/>
        <w:rPr>
          <w:szCs w:val="20"/>
        </w:rPr>
      </w:pPr>
      <w:r w:rsidRPr="006F2E79">
        <w:rPr>
          <w:rFonts w:hint="eastAsia"/>
          <w:szCs w:val="20"/>
        </w:rPr>
        <w:t>5.以銀行之書面連帶保證或保險公司之連帶保證保險單繳納者，發還連帶保證之銀行或保險公司或繳納之乙方。但銀行或保險公司不要求發還或已屆期失效者，得免發還。</w:t>
      </w:r>
    </w:p>
    <w:p w:rsidR="006F2E79" w:rsidRPr="006F2E79" w:rsidRDefault="006F2E79" w:rsidP="003453D9">
      <w:pPr>
        <w:adjustRightInd w:val="0"/>
        <w:spacing w:line="480" w:lineRule="exact"/>
        <w:ind w:left="823" w:hanging="539"/>
        <w:jc w:val="both"/>
        <w:textAlignment w:val="baseline"/>
        <w:rPr>
          <w:szCs w:val="20"/>
        </w:rPr>
      </w:pPr>
      <w:r w:rsidRPr="006F2E79">
        <w:rPr>
          <w:rFonts w:hint="eastAsia"/>
          <w:szCs w:val="20"/>
        </w:rPr>
        <w:t>（十）保證書狀有效期之延長：</w:t>
      </w:r>
    </w:p>
    <w:p w:rsidR="006F2E79" w:rsidRPr="006F2E79" w:rsidRDefault="006F2E79" w:rsidP="003453D9">
      <w:pPr>
        <w:adjustRightInd w:val="0"/>
        <w:spacing w:line="480" w:lineRule="exact"/>
        <w:ind w:leftChars="469" w:left="1313"/>
        <w:jc w:val="both"/>
        <w:textAlignment w:val="baseline"/>
        <w:rPr>
          <w:szCs w:val="20"/>
        </w:rPr>
      </w:pPr>
      <w:r w:rsidRPr="006F2E79">
        <w:rPr>
          <w:rFonts w:hint="eastAsia"/>
          <w:szCs w:val="20"/>
        </w:rPr>
        <w:t>乙方未依契約規定期限履約或因可歸責於乙方之事由，致有無法於保證書、保險單或信用狀有效期內完成履約之虞，或甲方無法於保證書、保險單或信用狀有效期內完成驗收者，該保證書、保險單或信用狀之有效期應按遲延期間延長之。乙方未依甲方之通知予以延長者，甲方將於有效期屆滿前就該保證書、保險單或信用狀之金額請求給付並暫予保管，其所生費用由乙方負擔。其須返還而有費用或匯率損失者，亦同。</w:t>
      </w:r>
    </w:p>
    <w:p w:rsidR="006F2E79" w:rsidRPr="006F2E79" w:rsidRDefault="006F2E79" w:rsidP="003453D9">
      <w:pPr>
        <w:adjustRightInd w:val="0"/>
        <w:spacing w:line="480" w:lineRule="exact"/>
        <w:ind w:left="1120" w:hangingChars="400" w:hanging="1120"/>
        <w:jc w:val="both"/>
        <w:textAlignment w:val="baseline"/>
        <w:rPr>
          <w:szCs w:val="20"/>
        </w:rPr>
      </w:pPr>
      <w:r w:rsidRPr="006F2E79">
        <w:rPr>
          <w:rFonts w:hint="eastAsia"/>
          <w:szCs w:val="20"/>
        </w:rPr>
        <w:t>（十一）履約保證金或保固保證金以其他廠商之履約及賠償連帶保證代之或減收者，連帶保證廠商之連帶保證責任，不因分次發還保證金而遞減。該連帶保證廠商同時作為各機關採購契約之連帶保證廠商者，以2契約為限。</w:t>
      </w:r>
    </w:p>
    <w:p w:rsidR="006F2E79" w:rsidRPr="006F2E79" w:rsidRDefault="006F2E79" w:rsidP="003453D9">
      <w:pPr>
        <w:adjustRightInd w:val="0"/>
        <w:spacing w:line="480" w:lineRule="exact"/>
        <w:ind w:left="1120" w:hangingChars="400" w:hanging="1120"/>
        <w:jc w:val="both"/>
        <w:textAlignment w:val="baseline"/>
        <w:rPr>
          <w:szCs w:val="20"/>
        </w:rPr>
      </w:pPr>
      <w:r w:rsidRPr="006F2E79">
        <w:rPr>
          <w:rFonts w:hint="eastAsia"/>
          <w:szCs w:val="20"/>
        </w:rPr>
        <w:lastRenderedPageBreak/>
        <w:t xml:space="preserve">  （十二）連帶保證廠商非經甲方許可，不得自行申請退保。其經甲方查核，中途失其保證能力者，由甲方通知乙方限期覓保更換，原連帶保證廠商應俟換保手續完成經甲方認可後，始能解除其保證責任。</w:t>
      </w:r>
    </w:p>
    <w:p w:rsidR="006F2E79" w:rsidRPr="006F2E79" w:rsidRDefault="006F2E79" w:rsidP="003453D9">
      <w:pPr>
        <w:adjustRightInd w:val="0"/>
        <w:spacing w:line="480" w:lineRule="exact"/>
        <w:ind w:left="1120" w:hangingChars="400" w:hanging="1120"/>
        <w:jc w:val="both"/>
        <w:textAlignment w:val="baseline"/>
        <w:rPr>
          <w:szCs w:val="20"/>
        </w:rPr>
      </w:pPr>
      <w:r w:rsidRPr="006F2E79">
        <w:rPr>
          <w:rFonts w:hint="eastAsia"/>
          <w:szCs w:val="20"/>
        </w:rPr>
        <w:t xml:space="preserve">  （十三）甲方依契約規定認定有不發還乙方履約保證金之情形者，除已洽由連帶保證廠商接續履約者外，該連帶保證廠商應於5日內向甲方補繳該不發還金額中，原由連帶保證代之或減收之金額。</w:t>
      </w:r>
    </w:p>
    <w:p w:rsidR="006F2E79" w:rsidRPr="006F2E79" w:rsidRDefault="006F2E79" w:rsidP="003453D9">
      <w:pPr>
        <w:adjustRightInd w:val="0"/>
        <w:spacing w:line="480" w:lineRule="exact"/>
        <w:ind w:firstLineChars="100" w:firstLine="280"/>
        <w:jc w:val="both"/>
        <w:textAlignment w:val="baseline"/>
        <w:rPr>
          <w:b/>
          <w:szCs w:val="20"/>
        </w:rPr>
      </w:pPr>
      <w:r w:rsidRPr="006F2E79">
        <w:rPr>
          <w:rFonts w:hint="eastAsia"/>
          <w:b/>
          <w:szCs w:val="20"/>
        </w:rPr>
        <w:t>第十二條  驗收</w:t>
      </w:r>
    </w:p>
    <w:p w:rsidR="006F2E79" w:rsidRPr="006F2E79" w:rsidRDefault="006F2E79" w:rsidP="003453D9">
      <w:pPr>
        <w:adjustRightInd w:val="0"/>
        <w:spacing w:line="480" w:lineRule="exact"/>
        <w:ind w:leftChars="235" w:left="1358" w:hangingChars="250" w:hanging="700"/>
        <w:jc w:val="both"/>
        <w:textAlignment w:val="baseline"/>
        <w:rPr>
          <w:szCs w:val="20"/>
        </w:rPr>
      </w:pPr>
      <w:r w:rsidRPr="006F2E79">
        <w:rPr>
          <w:rFonts w:hint="eastAsia"/>
          <w:szCs w:val="20"/>
        </w:rPr>
        <w:t>（一）乙方履約所供應或完成之標的，應符合契約規定，無減少或滅失價值或不適於通常或約定使用之瑕疵，且為新鮮食材。</w:t>
      </w:r>
    </w:p>
    <w:p w:rsidR="006F2E79" w:rsidRPr="006F2E79" w:rsidRDefault="006F2E79" w:rsidP="003453D9">
      <w:pPr>
        <w:adjustRightInd w:val="0"/>
        <w:spacing w:line="480" w:lineRule="exact"/>
        <w:jc w:val="both"/>
        <w:textAlignment w:val="baseline"/>
        <w:rPr>
          <w:szCs w:val="20"/>
        </w:rPr>
      </w:pPr>
      <w:r w:rsidRPr="006F2E79">
        <w:rPr>
          <w:rFonts w:hint="eastAsia"/>
          <w:szCs w:val="20"/>
        </w:rPr>
        <w:t xml:space="preserve">  </w:t>
      </w:r>
      <w:r w:rsidR="003B137B">
        <w:rPr>
          <w:rFonts w:hint="eastAsia"/>
          <w:szCs w:val="20"/>
        </w:rPr>
        <w:t xml:space="preserve">   </w:t>
      </w:r>
      <w:r w:rsidRPr="006F2E79">
        <w:rPr>
          <w:rFonts w:hint="eastAsia"/>
          <w:szCs w:val="20"/>
        </w:rPr>
        <w:t>（二）驗收程序(由甲方擇需要者於招標時載明)：</w:t>
      </w:r>
    </w:p>
    <w:p w:rsidR="006F2E79" w:rsidRPr="006F2E79" w:rsidRDefault="006F2E79" w:rsidP="003453D9">
      <w:pPr>
        <w:adjustRightInd w:val="0"/>
        <w:spacing w:line="480" w:lineRule="exact"/>
        <w:ind w:left="1248" w:hanging="964"/>
        <w:jc w:val="both"/>
        <w:textDirection w:val="lrTbV"/>
        <w:textAlignment w:val="baseline"/>
        <w:rPr>
          <w:szCs w:val="20"/>
        </w:rPr>
      </w:pPr>
      <w:r w:rsidRPr="006F2E79">
        <w:rPr>
          <w:rFonts w:hint="eastAsia"/>
          <w:szCs w:val="20"/>
        </w:rPr>
        <w:t xml:space="preserve">  </w:t>
      </w:r>
      <w:r w:rsidR="003B137B">
        <w:rPr>
          <w:rFonts w:hint="eastAsia"/>
          <w:szCs w:val="20"/>
        </w:rPr>
        <w:t xml:space="preserve">   </w:t>
      </w:r>
      <w:r w:rsidRPr="006F2E79">
        <w:rPr>
          <w:rFonts w:hint="eastAsia"/>
          <w:szCs w:val="20"/>
        </w:rPr>
        <w:t xml:space="preserve"> 1.乙方應於履約標的預定完成履約日前或完成履約當日，將完成履約日期書面通知甲方。除招標文件另有規定者外，甲方應於收到該書面通知之日起7日內會同乙方，依據契約核對完成履約之項目及數量，以確定是否完成履約。</w:t>
      </w:r>
    </w:p>
    <w:p w:rsidR="006F2E79" w:rsidRPr="006F2E79" w:rsidRDefault="006F2E79" w:rsidP="003453D9">
      <w:pPr>
        <w:adjustRightInd w:val="0"/>
        <w:spacing w:line="480" w:lineRule="exact"/>
        <w:ind w:left="1191" w:hanging="624"/>
        <w:jc w:val="both"/>
        <w:textDirection w:val="lrTbV"/>
        <w:textAlignment w:val="baseline"/>
        <w:rPr>
          <w:szCs w:val="20"/>
        </w:rPr>
      </w:pPr>
      <w:r w:rsidRPr="006F2E79">
        <w:rPr>
          <w:rFonts w:hint="eastAsia"/>
          <w:szCs w:val="20"/>
        </w:rPr>
        <w:t xml:space="preserve">  </w:t>
      </w:r>
      <w:r w:rsidR="003B137B">
        <w:rPr>
          <w:rFonts w:hint="eastAsia"/>
          <w:szCs w:val="20"/>
        </w:rPr>
        <w:t xml:space="preserve">    </w:t>
      </w:r>
      <w:r w:rsidRPr="006F2E79">
        <w:rPr>
          <w:rFonts w:hint="eastAsia"/>
          <w:szCs w:val="20"/>
        </w:rPr>
        <w:t xml:space="preserve"> 2.其他(例如得依履約進度分期驗收，並得視案件情形採書面驗收)：驗收時如品質、規格或重（數）量不符時，乙方應於上午○時○</w:t>
      </w:r>
      <w:r w:rsidRPr="006F2E79">
        <w:rPr>
          <w:rFonts w:hint="eastAsia"/>
          <w:spacing w:val="-20"/>
          <w:szCs w:val="20"/>
        </w:rPr>
        <w:t>分時</w:t>
      </w:r>
      <w:r w:rsidRPr="006F2E79">
        <w:rPr>
          <w:rFonts w:hint="eastAsia"/>
          <w:szCs w:val="20"/>
        </w:rPr>
        <w:t>前予以補齊，違約依相關罰則辦理。</w:t>
      </w:r>
    </w:p>
    <w:p w:rsidR="006F2E79" w:rsidRPr="006F2E79" w:rsidRDefault="006F2E79" w:rsidP="003453D9">
      <w:pPr>
        <w:adjustRightInd w:val="0"/>
        <w:spacing w:line="480" w:lineRule="exact"/>
        <w:ind w:left="1260" w:hangingChars="450" w:hanging="1260"/>
        <w:jc w:val="both"/>
        <w:textAlignment w:val="baseline"/>
        <w:rPr>
          <w:szCs w:val="20"/>
        </w:rPr>
      </w:pPr>
      <w:r w:rsidRPr="006F2E79">
        <w:rPr>
          <w:rFonts w:hint="eastAsia"/>
          <w:szCs w:val="20"/>
        </w:rPr>
        <w:t xml:space="preserve"> </w:t>
      </w:r>
      <w:r w:rsidR="003B137B">
        <w:rPr>
          <w:rFonts w:hint="eastAsia"/>
          <w:szCs w:val="20"/>
        </w:rPr>
        <w:t xml:space="preserve">  </w:t>
      </w:r>
      <w:r w:rsidRPr="006F2E79">
        <w:rPr>
          <w:rFonts w:hint="eastAsia"/>
          <w:szCs w:val="20"/>
        </w:rPr>
        <w:t>（三）履約標的完成履約後，乙方應對履約期間損壞或遷移之機關設施或公共設施予以修復或回復，並將現場堆置的履約機具、器材、廢棄物及非契約所應有之設施全部運離或清除，並填具完成履約報告，經甲方勘驗認可，始得認定為完成履約。</w:t>
      </w:r>
    </w:p>
    <w:p w:rsidR="006F2E79" w:rsidRPr="006F2E79" w:rsidRDefault="006F2E79" w:rsidP="003453D9">
      <w:pPr>
        <w:adjustRightInd w:val="0"/>
        <w:spacing w:line="480" w:lineRule="exact"/>
        <w:ind w:left="1260" w:hangingChars="450" w:hanging="1260"/>
        <w:jc w:val="both"/>
        <w:textAlignment w:val="baseline"/>
        <w:rPr>
          <w:szCs w:val="20"/>
        </w:rPr>
      </w:pPr>
      <w:r w:rsidRPr="006F2E79">
        <w:rPr>
          <w:rFonts w:hint="eastAsia"/>
          <w:szCs w:val="20"/>
        </w:rPr>
        <w:t xml:space="preserve">   </w:t>
      </w:r>
      <w:r w:rsidR="003B137B">
        <w:rPr>
          <w:rFonts w:hint="eastAsia"/>
          <w:szCs w:val="20"/>
        </w:rPr>
        <w:t xml:space="preserve">  </w:t>
      </w:r>
      <w:r w:rsidRPr="006F2E79">
        <w:rPr>
          <w:rFonts w:hint="eastAsia"/>
          <w:szCs w:val="20"/>
        </w:rPr>
        <w:t>（四）履約標的部分完成履約後，如有部分先行使用之必要，應先就該部分辦理驗收或分段查驗供驗收之用，並得就該部分支付價金及起算保固期。</w:t>
      </w:r>
    </w:p>
    <w:p w:rsidR="006F2E79" w:rsidRPr="006F2E79" w:rsidRDefault="006F2E79" w:rsidP="003453D9">
      <w:pPr>
        <w:adjustRightInd w:val="0"/>
        <w:spacing w:line="480" w:lineRule="exact"/>
        <w:ind w:left="1260" w:hangingChars="450" w:hanging="1260"/>
        <w:jc w:val="both"/>
        <w:textAlignment w:val="baseline"/>
        <w:rPr>
          <w:szCs w:val="20"/>
        </w:rPr>
      </w:pPr>
      <w:r w:rsidRPr="006F2E79">
        <w:rPr>
          <w:rFonts w:hint="eastAsia"/>
          <w:szCs w:val="20"/>
        </w:rPr>
        <w:t xml:space="preserve">   </w:t>
      </w:r>
      <w:r w:rsidR="003B137B">
        <w:rPr>
          <w:rFonts w:hint="eastAsia"/>
          <w:szCs w:val="20"/>
        </w:rPr>
        <w:t xml:space="preserve">  </w:t>
      </w:r>
      <w:r w:rsidRPr="006F2E79">
        <w:rPr>
          <w:rFonts w:hint="eastAsia"/>
          <w:szCs w:val="20"/>
        </w:rPr>
        <w:t>（五）乙方履約結果經甲方初驗或驗收有瑕疵者，甲方得要求乙方改善、拆除、重作、退貨或換貨</w:t>
      </w:r>
      <w:r w:rsidRPr="006F2E79">
        <w:rPr>
          <w:szCs w:val="20"/>
        </w:rPr>
        <w:t>(</w:t>
      </w:r>
      <w:r w:rsidRPr="006F2E79">
        <w:rPr>
          <w:rFonts w:hint="eastAsia"/>
          <w:szCs w:val="20"/>
        </w:rPr>
        <w:t>以下簡稱改正</w:t>
      </w:r>
      <w:r w:rsidRPr="006F2E79">
        <w:rPr>
          <w:szCs w:val="20"/>
        </w:rPr>
        <w:t>)</w:t>
      </w:r>
      <w:r w:rsidRPr="006F2E79">
        <w:rPr>
          <w:rFonts w:hint="eastAsia"/>
          <w:szCs w:val="20"/>
        </w:rPr>
        <w:t>。逾期未改正者依第14條規定計算逾期違約金。但逾期未改正仍在契約原訂履約期限內者，不在此限。</w:t>
      </w:r>
    </w:p>
    <w:p w:rsidR="006F2E79" w:rsidRPr="006F2E79" w:rsidRDefault="006F2E79" w:rsidP="003453D9">
      <w:pPr>
        <w:adjustRightInd w:val="0"/>
        <w:spacing w:line="480" w:lineRule="exact"/>
        <w:ind w:left="1260" w:hangingChars="450" w:hanging="1260"/>
        <w:jc w:val="both"/>
        <w:textAlignment w:val="baseline"/>
        <w:rPr>
          <w:szCs w:val="20"/>
        </w:rPr>
      </w:pPr>
      <w:r w:rsidRPr="006F2E79">
        <w:rPr>
          <w:rFonts w:hint="eastAsia"/>
          <w:szCs w:val="20"/>
        </w:rPr>
        <w:t xml:space="preserve">   </w:t>
      </w:r>
      <w:r w:rsidR="003B137B">
        <w:rPr>
          <w:rFonts w:hint="eastAsia"/>
          <w:szCs w:val="20"/>
        </w:rPr>
        <w:t xml:space="preserve">  </w:t>
      </w:r>
      <w:r w:rsidRPr="006F2E79">
        <w:rPr>
          <w:rFonts w:hint="eastAsia"/>
          <w:szCs w:val="20"/>
        </w:rPr>
        <w:t>（六）乙方應依甲方約定之時間</w:t>
      </w:r>
      <w:r w:rsidRPr="006F2E79">
        <w:rPr>
          <w:rFonts w:hint="eastAsia"/>
          <w:b/>
          <w:szCs w:val="20"/>
        </w:rPr>
        <w:t>(每日上午</w:t>
      </w:r>
      <w:r w:rsidRPr="006F2E79">
        <w:rPr>
          <w:rFonts w:hint="eastAsia"/>
          <w:b/>
          <w:bCs/>
          <w:szCs w:val="20"/>
        </w:rPr>
        <w:t>○</w:t>
      </w:r>
      <w:r w:rsidRPr="006F2E79">
        <w:rPr>
          <w:rFonts w:hint="eastAsia"/>
          <w:b/>
          <w:szCs w:val="20"/>
        </w:rPr>
        <w:t>時</w:t>
      </w:r>
      <w:r w:rsidRPr="006F2E79">
        <w:rPr>
          <w:rFonts w:hint="eastAsia"/>
          <w:b/>
          <w:bCs/>
          <w:szCs w:val="20"/>
        </w:rPr>
        <w:t>○○</w:t>
      </w:r>
      <w:r w:rsidRPr="006F2E79">
        <w:rPr>
          <w:rFonts w:hint="eastAsia"/>
          <w:b/>
          <w:szCs w:val="20"/>
        </w:rPr>
        <w:t>分)</w:t>
      </w:r>
      <w:r w:rsidRPr="006F2E79">
        <w:rPr>
          <w:rFonts w:hint="eastAsia"/>
          <w:szCs w:val="20"/>
        </w:rPr>
        <w:t>前將食品送達，</w:t>
      </w:r>
      <w:r w:rsidRPr="006F2E79">
        <w:rPr>
          <w:rFonts w:hint="eastAsia"/>
          <w:szCs w:val="20"/>
        </w:rPr>
        <w:lastRenderedPageBreak/>
        <w:t>由甲方派專人驗收重（數）量、品質與價格並在送貨單上簽名後，第一聯乙方收執，第二聯甲方留存，收據於結帳後交由甲方存查。</w:t>
      </w:r>
    </w:p>
    <w:p w:rsidR="006F2E79" w:rsidRPr="006F2E79" w:rsidRDefault="006F2E79" w:rsidP="003453D9">
      <w:pPr>
        <w:adjustRightInd w:val="0"/>
        <w:spacing w:line="480" w:lineRule="exact"/>
        <w:ind w:left="1260" w:hangingChars="450" w:hanging="1260"/>
        <w:jc w:val="both"/>
        <w:textAlignment w:val="baseline"/>
        <w:rPr>
          <w:szCs w:val="20"/>
        </w:rPr>
      </w:pPr>
      <w:r w:rsidRPr="006F2E79">
        <w:rPr>
          <w:rFonts w:hint="eastAsia"/>
          <w:szCs w:val="20"/>
        </w:rPr>
        <w:t xml:space="preserve">   </w:t>
      </w:r>
      <w:r w:rsidR="003B137B">
        <w:rPr>
          <w:rFonts w:hint="eastAsia"/>
          <w:szCs w:val="20"/>
        </w:rPr>
        <w:t xml:space="preserve">  </w:t>
      </w:r>
      <w:r w:rsidRPr="006F2E79">
        <w:rPr>
          <w:rFonts w:hint="eastAsia"/>
          <w:szCs w:val="20"/>
        </w:rPr>
        <w:t>（七）乙方不於前款期限內改正、拒絕改正或其瑕疵不能改正，或改正次數逾</w:t>
      </w:r>
      <w:r w:rsidRPr="006F2E79">
        <w:rPr>
          <w:rFonts w:hint="eastAsia"/>
          <w:b/>
          <w:szCs w:val="20"/>
          <w:shd w:val="pct15" w:color="auto" w:fill="FFFFFF"/>
        </w:rPr>
        <w:t>3次</w:t>
      </w:r>
      <w:r w:rsidRPr="006F2E79">
        <w:rPr>
          <w:rFonts w:hint="eastAsia"/>
          <w:szCs w:val="20"/>
        </w:rPr>
        <w:t>(由甲方於招標時載明；無者免填)仍未能改正者，甲方得採行下列措施之一：</w:t>
      </w:r>
    </w:p>
    <w:p w:rsidR="006F2E79" w:rsidRPr="006F2E79" w:rsidRDefault="006F2E79" w:rsidP="003453D9">
      <w:pPr>
        <w:numPr>
          <w:ilvl w:val="0"/>
          <w:numId w:val="19"/>
        </w:numPr>
        <w:tabs>
          <w:tab w:val="num" w:pos="1680"/>
        </w:tabs>
        <w:adjustRightInd w:val="0"/>
        <w:spacing w:line="480" w:lineRule="exact"/>
        <w:ind w:left="1680"/>
        <w:jc w:val="both"/>
        <w:textAlignment w:val="baseline"/>
        <w:rPr>
          <w:szCs w:val="20"/>
        </w:rPr>
      </w:pPr>
      <w:r w:rsidRPr="006F2E79">
        <w:rPr>
          <w:rFonts w:hint="eastAsia"/>
          <w:szCs w:val="20"/>
        </w:rPr>
        <w:t>自行或使第三人改正，並得向乙方請求償還改正必要之費用。</w:t>
      </w:r>
    </w:p>
    <w:p w:rsidR="006F2E79" w:rsidRPr="006F2E79" w:rsidRDefault="006F2E79" w:rsidP="003453D9">
      <w:pPr>
        <w:numPr>
          <w:ilvl w:val="0"/>
          <w:numId w:val="19"/>
        </w:numPr>
        <w:tabs>
          <w:tab w:val="num" w:pos="1680"/>
        </w:tabs>
        <w:adjustRightInd w:val="0"/>
        <w:spacing w:line="480" w:lineRule="exact"/>
        <w:ind w:left="1680"/>
        <w:jc w:val="both"/>
        <w:textAlignment w:val="baseline"/>
        <w:rPr>
          <w:szCs w:val="28"/>
        </w:rPr>
      </w:pPr>
      <w:r w:rsidRPr="006F2E79">
        <w:rPr>
          <w:rFonts w:hint="eastAsia"/>
          <w:szCs w:val="28"/>
        </w:rPr>
        <w:t>終止或解除契約或減少契約價金。</w:t>
      </w:r>
    </w:p>
    <w:p w:rsidR="006F2E79" w:rsidRPr="006F2E79" w:rsidRDefault="003B137B" w:rsidP="003453D9">
      <w:pPr>
        <w:adjustRightInd w:val="0"/>
        <w:spacing w:line="480" w:lineRule="exact"/>
        <w:ind w:leftChars="200" w:left="1476" w:hangingChars="327" w:hanging="916"/>
        <w:jc w:val="both"/>
        <w:textAlignment w:val="baseline"/>
        <w:rPr>
          <w:szCs w:val="20"/>
        </w:rPr>
      </w:pPr>
      <w:r>
        <w:rPr>
          <w:rFonts w:hint="eastAsia"/>
          <w:szCs w:val="20"/>
        </w:rPr>
        <w:t xml:space="preserve"> </w:t>
      </w:r>
      <w:r w:rsidR="006F2E79" w:rsidRPr="006F2E79">
        <w:rPr>
          <w:rFonts w:hint="eastAsia"/>
          <w:szCs w:val="20"/>
        </w:rPr>
        <w:t>（八）因可歸責於乙方之事由，致履約有瑕疵者，甲方除依前二款規定辦理外，並得請求損害賠償。</w:t>
      </w:r>
    </w:p>
    <w:p w:rsidR="006F2E79" w:rsidRPr="006F2E79" w:rsidRDefault="006F2E79" w:rsidP="003453D9">
      <w:pPr>
        <w:adjustRightInd w:val="0"/>
        <w:spacing w:line="480" w:lineRule="exact"/>
        <w:ind w:left="907" w:right="57" w:hanging="340"/>
        <w:jc w:val="both"/>
        <w:textAlignment w:val="baseline"/>
        <w:rPr>
          <w:szCs w:val="20"/>
        </w:rPr>
      </w:pPr>
      <w:r w:rsidRPr="006F2E79">
        <w:rPr>
          <w:rFonts w:hint="eastAsia"/>
          <w:szCs w:val="20"/>
        </w:rPr>
        <w:t>  </w:t>
      </w:r>
    </w:p>
    <w:p w:rsidR="006F2E79" w:rsidRPr="006F2E79" w:rsidRDefault="006F2E79" w:rsidP="003453D9">
      <w:pPr>
        <w:adjustRightInd w:val="0"/>
        <w:spacing w:line="480" w:lineRule="exact"/>
        <w:ind w:left="692" w:hanging="692"/>
        <w:jc w:val="both"/>
        <w:textDirection w:val="lrTbV"/>
        <w:textAlignment w:val="baseline"/>
        <w:rPr>
          <w:b/>
          <w:szCs w:val="28"/>
        </w:rPr>
      </w:pPr>
      <w:r w:rsidRPr="006F2E79">
        <w:rPr>
          <w:rFonts w:hint="eastAsia"/>
          <w:b/>
          <w:szCs w:val="28"/>
        </w:rPr>
        <w:t>第十三條  契約要項</w:t>
      </w:r>
    </w:p>
    <w:p w:rsidR="006F2E79" w:rsidRPr="006F2E79" w:rsidRDefault="006F2E79" w:rsidP="003453D9">
      <w:pPr>
        <w:adjustRightInd w:val="0"/>
        <w:spacing w:line="480" w:lineRule="exact"/>
        <w:ind w:leftChars="126" w:left="1193" w:hangingChars="300" w:hanging="840"/>
        <w:jc w:val="both"/>
        <w:textAlignment w:val="baseline"/>
        <w:rPr>
          <w:szCs w:val="20"/>
        </w:rPr>
      </w:pPr>
      <w:r w:rsidRPr="006F2E79">
        <w:rPr>
          <w:rFonts w:hint="eastAsia"/>
          <w:szCs w:val="20"/>
        </w:rPr>
        <w:t>（一）乙方不得假借甲方之名，對外賒欠貨物或借貸銀錢，凡乙方金錢上之一切行為，概與甲方無關，欠繳之各項稅款，由乙方自行辦理繳納，如有逃稅、漏稅之情事發生，概由乙方自行負責。</w:t>
      </w:r>
    </w:p>
    <w:p w:rsidR="006F2E79" w:rsidRPr="006F2E79" w:rsidRDefault="006F2E79" w:rsidP="003453D9">
      <w:pPr>
        <w:adjustRightInd w:val="0"/>
        <w:spacing w:line="480" w:lineRule="exact"/>
        <w:ind w:leftChars="123" w:left="1184" w:hangingChars="300" w:hanging="840"/>
        <w:jc w:val="both"/>
        <w:textAlignment w:val="baseline"/>
        <w:rPr>
          <w:szCs w:val="20"/>
        </w:rPr>
      </w:pPr>
      <w:r w:rsidRPr="006F2E79">
        <w:rPr>
          <w:rFonts w:hint="eastAsia"/>
          <w:szCs w:val="20"/>
        </w:rPr>
        <w:t>（二）乙方供應食品，除取得中央機關實施之驗證者外，應於甲方要求時，於供貨後○週內提出當批檢驗合格報告及證明如下：</w:t>
      </w:r>
    </w:p>
    <w:p w:rsidR="006F2E79" w:rsidRPr="006F2E79" w:rsidRDefault="006F2E79" w:rsidP="003453D9">
      <w:pPr>
        <w:numPr>
          <w:ilvl w:val="0"/>
          <w:numId w:val="23"/>
        </w:numPr>
        <w:adjustRightInd w:val="0"/>
        <w:spacing w:line="480" w:lineRule="exact"/>
        <w:ind w:left="1701" w:hanging="567"/>
        <w:jc w:val="both"/>
        <w:textAlignment w:val="baseline"/>
        <w:rPr>
          <w:szCs w:val="20"/>
        </w:rPr>
      </w:pPr>
      <w:r w:rsidRPr="006F2E79">
        <w:rPr>
          <w:rFonts w:hint="eastAsia"/>
          <w:szCs w:val="20"/>
        </w:rPr>
        <w:t>生鮮類（肉品、蛋品、水產類</w:t>
      </w:r>
      <w:r w:rsidRPr="006F2E79">
        <w:rPr>
          <w:szCs w:val="20"/>
        </w:rPr>
        <w:t>）</w:t>
      </w:r>
      <w:r w:rsidRPr="006F2E79">
        <w:rPr>
          <w:rFonts w:hint="eastAsia"/>
          <w:szCs w:val="20"/>
        </w:rPr>
        <w:t>：提供依衛生主管機關公告方法之藥物殘留檢驗報告。</w:t>
      </w:r>
    </w:p>
    <w:p w:rsidR="006F2E79" w:rsidRPr="006F2E79" w:rsidRDefault="006F2E79" w:rsidP="003453D9">
      <w:pPr>
        <w:numPr>
          <w:ilvl w:val="0"/>
          <w:numId w:val="23"/>
        </w:numPr>
        <w:adjustRightInd w:val="0"/>
        <w:spacing w:line="480" w:lineRule="exact"/>
        <w:ind w:left="1474" w:hanging="340"/>
        <w:jc w:val="both"/>
        <w:textAlignment w:val="baseline"/>
        <w:rPr>
          <w:szCs w:val="20"/>
        </w:rPr>
      </w:pPr>
      <w:r w:rsidRPr="006F2E79">
        <w:rPr>
          <w:rFonts w:hint="eastAsia"/>
          <w:szCs w:val="28"/>
        </w:rPr>
        <w:t>冷凍、冷藏食品：TQF驗證標章產品檢驗合格證明或符合衛生標準之檢驗合格證明</w:t>
      </w:r>
      <w:r w:rsidRPr="006F2E79">
        <w:rPr>
          <w:rFonts w:hint="eastAsia"/>
          <w:szCs w:val="20"/>
        </w:rPr>
        <w:t>。</w:t>
      </w:r>
    </w:p>
    <w:p w:rsidR="006F2E79" w:rsidRPr="006F2E79" w:rsidRDefault="006F2E79" w:rsidP="003453D9">
      <w:pPr>
        <w:numPr>
          <w:ilvl w:val="0"/>
          <w:numId w:val="23"/>
        </w:numPr>
        <w:adjustRightInd w:val="0"/>
        <w:spacing w:line="480" w:lineRule="exact"/>
        <w:ind w:left="1474" w:hanging="340"/>
        <w:jc w:val="both"/>
        <w:textAlignment w:val="baseline"/>
        <w:rPr>
          <w:szCs w:val="20"/>
        </w:rPr>
      </w:pPr>
      <w:r w:rsidRPr="006F2E79">
        <w:rPr>
          <w:rFonts w:hint="eastAsia"/>
          <w:szCs w:val="20"/>
        </w:rPr>
        <w:t>蔬果類（包括短期葉菜類、花果菜類及菇菌類等蔬菜）：</w:t>
      </w:r>
      <w:r w:rsidRPr="006F2E79">
        <w:rPr>
          <w:rFonts w:hint="eastAsia"/>
          <w:szCs w:val="28"/>
        </w:rPr>
        <w:t>提供依衛生主管機關公告方法之</w:t>
      </w:r>
      <w:r w:rsidRPr="006F2E79">
        <w:rPr>
          <w:rFonts w:hint="eastAsia"/>
          <w:szCs w:val="20"/>
        </w:rPr>
        <w:t>農藥殘留檢驗報告。</w:t>
      </w:r>
    </w:p>
    <w:p w:rsidR="006F2E79" w:rsidRPr="006F2E79" w:rsidRDefault="006F2E79" w:rsidP="003453D9">
      <w:pPr>
        <w:numPr>
          <w:ilvl w:val="0"/>
          <w:numId w:val="23"/>
        </w:numPr>
        <w:adjustRightInd w:val="0"/>
        <w:spacing w:line="480" w:lineRule="exact"/>
        <w:ind w:left="1474" w:hanging="340"/>
        <w:jc w:val="both"/>
        <w:textAlignment w:val="baseline"/>
        <w:rPr>
          <w:szCs w:val="20"/>
        </w:rPr>
      </w:pPr>
      <w:r w:rsidRPr="006F2E79">
        <w:rPr>
          <w:rFonts w:hint="eastAsia"/>
          <w:szCs w:val="20"/>
        </w:rPr>
        <w:t>加工食品類：TQF產品檢驗報告或符合衛生標準之檢驗合格證明，如該項產品TQF驗證標章，則須使用經檢驗合格或合法登記之工廠產品</w:t>
      </w:r>
      <w:r w:rsidRPr="006F2E79">
        <w:rPr>
          <w:rFonts w:hint="eastAsia"/>
          <w:szCs w:val="28"/>
        </w:rPr>
        <w:t>。</w:t>
      </w:r>
    </w:p>
    <w:p w:rsidR="006F2E79" w:rsidRPr="006F2E79" w:rsidRDefault="006F2E79" w:rsidP="003453D9">
      <w:pPr>
        <w:numPr>
          <w:ilvl w:val="0"/>
          <w:numId w:val="23"/>
        </w:numPr>
        <w:adjustRightInd w:val="0"/>
        <w:spacing w:line="480" w:lineRule="exact"/>
        <w:ind w:left="1474" w:hanging="340"/>
        <w:jc w:val="both"/>
        <w:textAlignment w:val="baseline"/>
        <w:rPr>
          <w:szCs w:val="20"/>
        </w:rPr>
      </w:pPr>
      <w:r w:rsidRPr="006F2E79">
        <w:rPr>
          <w:rFonts w:hint="eastAsia"/>
          <w:szCs w:val="28"/>
        </w:rPr>
        <w:t>食用油及醬油等調味料</w:t>
      </w:r>
      <w:r w:rsidRPr="006F2E79">
        <w:rPr>
          <w:rFonts w:hint="eastAsia"/>
          <w:szCs w:val="20"/>
        </w:rPr>
        <w:t>：具正字標記或TQF驗證標章，如該項產品無正字標記廠牌或TQF驗證標章，則須使用經檢驗合格或合法登記之工廠產品，不得使用包裝不完整及未經檢驗合格之雜牌食品。</w:t>
      </w:r>
    </w:p>
    <w:p w:rsidR="006F2E79" w:rsidRPr="006F2E79" w:rsidRDefault="006F2E79" w:rsidP="003453D9">
      <w:pPr>
        <w:numPr>
          <w:ilvl w:val="0"/>
          <w:numId w:val="23"/>
        </w:numPr>
        <w:adjustRightInd w:val="0"/>
        <w:spacing w:line="480" w:lineRule="exact"/>
        <w:ind w:left="1559" w:hanging="425"/>
        <w:jc w:val="both"/>
        <w:textAlignment w:val="baseline"/>
        <w:rPr>
          <w:szCs w:val="20"/>
          <w:shd w:val="pct15" w:color="auto" w:fill="FFFFFF"/>
        </w:rPr>
      </w:pPr>
      <w:r w:rsidRPr="006F2E79">
        <w:rPr>
          <w:rFonts w:hint="eastAsia"/>
          <w:szCs w:val="28"/>
        </w:rPr>
        <w:lastRenderedPageBreak/>
        <w:t>食鹽：檢驗合格之加碘食用鹽或提供進口同批號食品用鹽證明。且碘添加之規格與含量須符合「食品添加物使用範圍及限量暨規格標準」。</w:t>
      </w:r>
    </w:p>
    <w:p w:rsidR="006F2E79" w:rsidRPr="006F2E79" w:rsidRDefault="006F2E79" w:rsidP="003453D9">
      <w:pPr>
        <w:numPr>
          <w:ilvl w:val="0"/>
          <w:numId w:val="23"/>
        </w:numPr>
        <w:adjustRightInd w:val="0"/>
        <w:spacing w:line="480" w:lineRule="exact"/>
        <w:ind w:left="1559" w:hanging="425"/>
        <w:jc w:val="both"/>
        <w:textAlignment w:val="baseline"/>
        <w:rPr>
          <w:szCs w:val="20"/>
          <w:shd w:val="pct15" w:color="auto" w:fill="FFFFFF"/>
        </w:rPr>
      </w:pPr>
      <w:r w:rsidRPr="006F2E79">
        <w:rPr>
          <w:rFonts w:hint="eastAsia"/>
          <w:szCs w:val="20"/>
        </w:rPr>
        <w:t>油炸調理時須使用油炸專用油品，並每日檢測油品。</w:t>
      </w:r>
    </w:p>
    <w:p w:rsidR="006F2E79" w:rsidRPr="006F2E79" w:rsidRDefault="006F2E79" w:rsidP="003453D9">
      <w:pPr>
        <w:spacing w:line="480" w:lineRule="exact"/>
        <w:ind w:leftChars="200" w:left="560"/>
        <w:jc w:val="both"/>
        <w:rPr>
          <w:szCs w:val="20"/>
        </w:rPr>
      </w:pPr>
      <w:r w:rsidRPr="006F2E79">
        <w:rPr>
          <w:rFonts w:hint="eastAsia"/>
          <w:szCs w:val="20"/>
        </w:rPr>
        <w:t xml:space="preserve">    8.禁用使用含基金改造生鮮食材及其初級加工品。</w:t>
      </w:r>
    </w:p>
    <w:p w:rsidR="006F2E79" w:rsidRPr="006F2E79" w:rsidRDefault="006F2E79" w:rsidP="003453D9">
      <w:pPr>
        <w:spacing w:line="480" w:lineRule="exact"/>
        <w:ind w:leftChars="200" w:left="560"/>
        <w:jc w:val="both"/>
        <w:rPr>
          <w:szCs w:val="20"/>
        </w:rPr>
      </w:pPr>
      <w:r w:rsidRPr="006F2E79">
        <w:rPr>
          <w:rFonts w:hint="eastAsia"/>
          <w:szCs w:val="20"/>
        </w:rPr>
        <w:t xml:space="preserve">    9.午餐供應之點心（鮮奶、優酪乳及豆漿等）須符合國家標準。</w:t>
      </w:r>
    </w:p>
    <w:p w:rsidR="006F2E79" w:rsidRPr="006F2E79" w:rsidRDefault="006F2E79" w:rsidP="003453D9">
      <w:pPr>
        <w:spacing w:line="480" w:lineRule="exact"/>
        <w:ind w:leftChars="200" w:left="1680" w:hangingChars="400" w:hanging="1120"/>
        <w:jc w:val="both"/>
        <w:rPr>
          <w:szCs w:val="20"/>
        </w:rPr>
      </w:pPr>
      <w:r w:rsidRPr="006F2E79">
        <w:rPr>
          <w:rFonts w:hint="eastAsia"/>
          <w:szCs w:val="28"/>
        </w:rPr>
        <w:t xml:space="preserve">    10.豆類、麵類製品及素食加工品，須提供產品來源證明，產品不應有防腐劑、非法色素及雙氧水，使用之食品添加物應符合食品衛生管理法之規定。</w:t>
      </w:r>
    </w:p>
    <w:p w:rsidR="006F2E79" w:rsidRPr="006F2E79" w:rsidRDefault="006F2E79" w:rsidP="003453D9">
      <w:pPr>
        <w:adjustRightInd w:val="0"/>
        <w:spacing w:line="480" w:lineRule="exact"/>
        <w:ind w:leftChars="116" w:left="1165" w:hangingChars="300" w:hanging="840"/>
        <w:jc w:val="both"/>
        <w:textAlignment w:val="baseline"/>
        <w:rPr>
          <w:szCs w:val="20"/>
        </w:rPr>
      </w:pPr>
      <w:r w:rsidRPr="006F2E79">
        <w:rPr>
          <w:rFonts w:hint="eastAsia"/>
          <w:szCs w:val="20"/>
        </w:rPr>
        <w:t>（三）甲方午餐委員會，不定時督導乙方供應食材衛生、品質、價格等，若經甲方檢查有未按規定或違反各條之情事者，於第1次及第2次警告時應隨即改進，爾後甲方得視違規情節隨時終止契約。</w:t>
      </w:r>
    </w:p>
    <w:p w:rsidR="006F2E79" w:rsidRPr="006F2E79" w:rsidRDefault="006F2E79" w:rsidP="003453D9">
      <w:pPr>
        <w:adjustRightInd w:val="0"/>
        <w:spacing w:line="480" w:lineRule="exact"/>
        <w:ind w:leftChars="116" w:left="1165" w:hangingChars="300" w:hanging="840"/>
        <w:jc w:val="both"/>
        <w:textAlignment w:val="baseline"/>
        <w:rPr>
          <w:szCs w:val="20"/>
        </w:rPr>
      </w:pPr>
      <w:r w:rsidRPr="006F2E79">
        <w:rPr>
          <w:rFonts w:hint="eastAsia"/>
          <w:szCs w:val="20"/>
        </w:rPr>
        <w:t>（四）契約期間內，甲方如認為乙方未能勝任所承辦之業務，第1次警告，乙方須於3個工作日內改善，如未能期限內改善，則甲方得立即終止契約，乙方不得異議。</w:t>
      </w:r>
    </w:p>
    <w:p w:rsidR="006F2E79" w:rsidRPr="006F2E79" w:rsidRDefault="006F2E79" w:rsidP="003453D9">
      <w:pPr>
        <w:adjustRightInd w:val="0"/>
        <w:spacing w:line="480" w:lineRule="exact"/>
        <w:ind w:leftChars="116" w:left="1165" w:hangingChars="300" w:hanging="840"/>
        <w:jc w:val="both"/>
        <w:textDirection w:val="lrTbV"/>
        <w:textAlignment w:val="baseline"/>
        <w:rPr>
          <w:szCs w:val="20"/>
        </w:rPr>
      </w:pPr>
      <w:r w:rsidRPr="006F2E79">
        <w:rPr>
          <w:rFonts w:hint="eastAsia"/>
          <w:szCs w:val="20"/>
        </w:rPr>
        <w:t>（五）乙方履約所供應或完成之標的，應符合契約規定，無減少或滅失價值或不適於通常或約定使用之瑕疵，且為新品。</w:t>
      </w:r>
    </w:p>
    <w:p w:rsidR="006F2E79" w:rsidRPr="006F2E79" w:rsidRDefault="006F2E79" w:rsidP="003453D9">
      <w:pPr>
        <w:adjustRightInd w:val="0"/>
        <w:spacing w:line="480" w:lineRule="exact"/>
        <w:ind w:leftChars="145" w:left="1106" w:hangingChars="250" w:hanging="700"/>
        <w:jc w:val="both"/>
        <w:textDirection w:val="lrTbV"/>
        <w:textAlignment w:val="baseline"/>
        <w:rPr>
          <w:szCs w:val="20"/>
        </w:rPr>
      </w:pPr>
    </w:p>
    <w:p w:rsidR="006F2E79" w:rsidRPr="006F2E79" w:rsidRDefault="006F2E79" w:rsidP="003453D9">
      <w:pPr>
        <w:adjustRightInd w:val="0"/>
        <w:spacing w:line="480" w:lineRule="exact"/>
        <w:ind w:left="692" w:hanging="692"/>
        <w:jc w:val="both"/>
        <w:textDirection w:val="lrTbV"/>
        <w:textAlignment w:val="baseline"/>
        <w:rPr>
          <w:b/>
          <w:szCs w:val="20"/>
        </w:rPr>
      </w:pPr>
      <w:r w:rsidRPr="006F2E79">
        <w:rPr>
          <w:rFonts w:hint="eastAsia"/>
          <w:b/>
          <w:szCs w:val="20"/>
        </w:rPr>
        <w:t>第十四條  遲延履約</w:t>
      </w:r>
    </w:p>
    <w:p w:rsidR="006F2E79" w:rsidRPr="006F2E79" w:rsidRDefault="006F2E79" w:rsidP="003453D9">
      <w:pPr>
        <w:adjustRightInd w:val="0"/>
        <w:spacing w:line="480" w:lineRule="exact"/>
        <w:ind w:left="1078" w:right="57" w:hanging="794"/>
        <w:jc w:val="both"/>
        <w:textAlignment w:val="baseline"/>
        <w:rPr>
          <w:spacing w:val="-4"/>
          <w:szCs w:val="20"/>
        </w:rPr>
      </w:pPr>
      <w:r w:rsidRPr="006F2E79">
        <w:rPr>
          <w:rFonts w:hint="eastAsia"/>
          <w:szCs w:val="20"/>
        </w:rPr>
        <w:t>（一）驗收時如品質或規格、重（數）量不符時，乙方應在當日上午9時30分前予以補齊。乙方</w:t>
      </w:r>
      <w:r w:rsidRPr="006F2E79">
        <w:rPr>
          <w:rFonts w:hint="eastAsia"/>
          <w:spacing w:val="-4"/>
          <w:szCs w:val="20"/>
        </w:rPr>
        <w:t>如未依照契約規定期限履約，依第二十條</w:t>
      </w:r>
      <w:r w:rsidRPr="006F2E79">
        <w:rPr>
          <w:rFonts w:hint="eastAsia"/>
          <w:spacing w:val="-4"/>
          <w:szCs w:val="20"/>
          <w:u w:val="single"/>
        </w:rPr>
        <w:t>違約罰則規定</w:t>
      </w:r>
      <w:r w:rsidRPr="006F2E79">
        <w:rPr>
          <w:rFonts w:hint="eastAsia"/>
          <w:spacing w:val="-4"/>
          <w:szCs w:val="20"/>
        </w:rPr>
        <w:t>辦理。</w:t>
      </w:r>
      <w:r w:rsidRPr="006F2E79">
        <w:rPr>
          <w:rFonts w:hint="eastAsia"/>
          <w:szCs w:val="20"/>
        </w:rPr>
        <w:t>如有品質、規格不符時，甲方可拒絕簽收並要求乙方更換之或當場議價減價。</w:t>
      </w:r>
    </w:p>
    <w:p w:rsidR="006F2E79" w:rsidRPr="006F2E79" w:rsidRDefault="006F2E79" w:rsidP="003453D9">
      <w:pPr>
        <w:adjustRightInd w:val="0"/>
        <w:spacing w:line="480" w:lineRule="exact"/>
        <w:ind w:left="1078" w:right="57" w:hanging="794"/>
        <w:jc w:val="both"/>
        <w:textAlignment w:val="baseline"/>
        <w:rPr>
          <w:spacing w:val="-4"/>
          <w:szCs w:val="20"/>
        </w:rPr>
      </w:pPr>
      <w:r w:rsidRPr="006F2E79">
        <w:rPr>
          <w:rFonts w:hint="eastAsia"/>
          <w:spacing w:val="-4"/>
          <w:szCs w:val="20"/>
        </w:rPr>
        <w:t>（二）採部分驗收者，得就該部分之金額計算逾期違約金。</w:t>
      </w:r>
    </w:p>
    <w:p w:rsidR="006F2E79" w:rsidRPr="006F2E79" w:rsidRDefault="006F2E79" w:rsidP="003453D9">
      <w:pPr>
        <w:adjustRightInd w:val="0"/>
        <w:spacing w:line="480" w:lineRule="exact"/>
        <w:ind w:left="1078" w:right="57" w:hanging="794"/>
        <w:jc w:val="both"/>
        <w:textAlignment w:val="baseline"/>
        <w:rPr>
          <w:szCs w:val="20"/>
        </w:rPr>
      </w:pPr>
      <w:r w:rsidRPr="006F2E79">
        <w:rPr>
          <w:rFonts w:hint="eastAsia"/>
          <w:spacing w:val="-4"/>
          <w:szCs w:val="20"/>
        </w:rPr>
        <w:t>（三）逾期違約金之支付</w:t>
      </w:r>
      <w:r w:rsidRPr="006F2E79">
        <w:rPr>
          <w:rFonts w:hint="eastAsia"/>
          <w:szCs w:val="20"/>
        </w:rPr>
        <w:t>，甲方得自應付價金中扣抵；其有不足者，得通知乙方繳納或自保證金扣抵。</w:t>
      </w:r>
    </w:p>
    <w:p w:rsidR="006F2E79" w:rsidRPr="006F2E79" w:rsidRDefault="006F2E79" w:rsidP="003453D9">
      <w:pPr>
        <w:adjustRightInd w:val="0"/>
        <w:spacing w:line="480" w:lineRule="exact"/>
        <w:ind w:left="1078" w:right="57" w:hanging="794"/>
        <w:jc w:val="both"/>
        <w:textAlignment w:val="baseline"/>
        <w:rPr>
          <w:szCs w:val="20"/>
        </w:rPr>
      </w:pPr>
      <w:r w:rsidRPr="006F2E79">
        <w:rPr>
          <w:rFonts w:hint="eastAsia"/>
          <w:szCs w:val="20"/>
        </w:rPr>
        <w:t>（四）逾期違約金之總額(含逾期未改正之違約金)，以契約價金總額之20%為上限。</w:t>
      </w:r>
    </w:p>
    <w:p w:rsidR="006F2E79" w:rsidRPr="006F2E79" w:rsidRDefault="006F2E79" w:rsidP="003453D9">
      <w:pPr>
        <w:adjustRightInd w:val="0"/>
        <w:spacing w:line="480" w:lineRule="exact"/>
        <w:ind w:left="1078" w:right="57" w:hanging="794"/>
        <w:jc w:val="both"/>
        <w:textAlignment w:val="baseline"/>
        <w:rPr>
          <w:spacing w:val="-4"/>
          <w:szCs w:val="20"/>
        </w:rPr>
      </w:pPr>
      <w:r w:rsidRPr="006F2E79">
        <w:rPr>
          <w:rFonts w:hint="eastAsia"/>
          <w:szCs w:val="20"/>
        </w:rPr>
        <w:t>（五）</w:t>
      </w:r>
      <w:r w:rsidRPr="006F2E79">
        <w:rPr>
          <w:rFonts w:ascii="全真楷書" w:hint="eastAsia"/>
          <w:szCs w:val="20"/>
        </w:rPr>
        <w:t>甲方及乙方</w:t>
      </w:r>
      <w:r w:rsidRPr="006F2E79">
        <w:rPr>
          <w:rFonts w:hint="eastAsia"/>
          <w:szCs w:val="20"/>
        </w:rPr>
        <w:t>因下列天災或事變等不可抗力或不可歸責於契約當事人</w:t>
      </w:r>
      <w:r w:rsidRPr="006F2E79">
        <w:rPr>
          <w:rFonts w:hint="eastAsia"/>
          <w:szCs w:val="20"/>
        </w:rPr>
        <w:lastRenderedPageBreak/>
        <w:t>之事由，致未能依時履約者，得展延履約期限；不能履約者，得免除契約責任：</w:t>
      </w:r>
    </w:p>
    <w:p w:rsidR="006F2E79" w:rsidRPr="006F2E79" w:rsidRDefault="006F2E79" w:rsidP="003453D9">
      <w:pPr>
        <w:adjustRightInd w:val="0"/>
        <w:spacing w:line="480" w:lineRule="exact"/>
        <w:ind w:left="568" w:right="57" w:hanging="284"/>
        <w:jc w:val="both"/>
        <w:textAlignment w:val="baseline"/>
        <w:rPr>
          <w:szCs w:val="20"/>
        </w:rPr>
      </w:pPr>
      <w:r w:rsidRPr="006F2E79">
        <w:rPr>
          <w:rFonts w:hint="eastAsia"/>
          <w:szCs w:val="20"/>
        </w:rPr>
        <w:t> 1.戰爭、封鎖、革命、叛亂、內亂、暴動或動員。</w:t>
      </w:r>
    </w:p>
    <w:p w:rsidR="006F2E79" w:rsidRPr="006F2E79" w:rsidRDefault="006F2E79" w:rsidP="003453D9">
      <w:pPr>
        <w:adjustRightInd w:val="0"/>
        <w:spacing w:line="480" w:lineRule="exact"/>
        <w:ind w:left="964" w:right="57" w:hanging="680"/>
        <w:jc w:val="both"/>
        <w:textAlignment w:val="baseline"/>
        <w:rPr>
          <w:szCs w:val="20"/>
        </w:rPr>
      </w:pPr>
      <w:r w:rsidRPr="006F2E79">
        <w:rPr>
          <w:rFonts w:hint="eastAsia"/>
          <w:szCs w:val="20"/>
        </w:rPr>
        <w:t xml:space="preserve">   2.山崩、地震、海嘯、火山爆發、颱風、颶風、豪雨、冰雹、水災、土石流、土崩、地層滑動、雷擊或其他天然災害。</w:t>
      </w:r>
    </w:p>
    <w:p w:rsidR="006F2E79" w:rsidRPr="006F2E79" w:rsidRDefault="006F2E79" w:rsidP="003453D9">
      <w:pPr>
        <w:numPr>
          <w:ilvl w:val="0"/>
          <w:numId w:val="19"/>
        </w:numPr>
        <w:adjustRightInd w:val="0"/>
        <w:spacing w:line="480" w:lineRule="exact"/>
        <w:ind w:right="57"/>
        <w:jc w:val="both"/>
        <w:textAlignment w:val="baseline"/>
        <w:rPr>
          <w:szCs w:val="20"/>
        </w:rPr>
      </w:pPr>
      <w:r w:rsidRPr="006F2E79">
        <w:rPr>
          <w:rFonts w:hint="eastAsia"/>
          <w:szCs w:val="20"/>
        </w:rPr>
        <w:t>墜機、沉船、交通中斷或道路、港口冰封。</w:t>
      </w:r>
    </w:p>
    <w:p w:rsidR="006F2E79" w:rsidRPr="006F2E79" w:rsidRDefault="006F2E79" w:rsidP="003453D9">
      <w:pPr>
        <w:numPr>
          <w:ilvl w:val="0"/>
          <w:numId w:val="19"/>
        </w:numPr>
        <w:adjustRightInd w:val="0"/>
        <w:spacing w:line="480" w:lineRule="exact"/>
        <w:ind w:right="57"/>
        <w:jc w:val="both"/>
        <w:textAlignment w:val="baseline"/>
        <w:rPr>
          <w:szCs w:val="20"/>
        </w:rPr>
      </w:pPr>
      <w:r w:rsidRPr="006F2E79">
        <w:rPr>
          <w:rFonts w:hint="eastAsia"/>
          <w:szCs w:val="20"/>
        </w:rPr>
        <w:t>罷工、勞資糾紛或民眾非理性之聚眾抗爭。</w:t>
      </w:r>
    </w:p>
    <w:p w:rsidR="006F2E79" w:rsidRPr="006F2E79" w:rsidRDefault="006F2E79" w:rsidP="003453D9">
      <w:pPr>
        <w:numPr>
          <w:ilvl w:val="0"/>
          <w:numId w:val="19"/>
        </w:numPr>
        <w:adjustRightInd w:val="0"/>
        <w:spacing w:line="480" w:lineRule="exact"/>
        <w:ind w:right="57"/>
        <w:jc w:val="both"/>
        <w:textAlignment w:val="baseline"/>
        <w:rPr>
          <w:szCs w:val="20"/>
        </w:rPr>
      </w:pPr>
      <w:r w:rsidRPr="006F2E79">
        <w:rPr>
          <w:rFonts w:hint="eastAsia"/>
          <w:szCs w:val="20"/>
        </w:rPr>
        <w:t>毒氣、瘟疫、火災或爆炸。</w:t>
      </w:r>
    </w:p>
    <w:p w:rsidR="006F2E79" w:rsidRPr="006F2E79" w:rsidRDefault="006F2E79" w:rsidP="003453D9">
      <w:pPr>
        <w:numPr>
          <w:ilvl w:val="0"/>
          <w:numId w:val="19"/>
        </w:numPr>
        <w:adjustRightInd w:val="0"/>
        <w:spacing w:line="480" w:lineRule="exact"/>
        <w:ind w:right="57"/>
        <w:jc w:val="both"/>
        <w:textAlignment w:val="baseline"/>
        <w:rPr>
          <w:szCs w:val="20"/>
        </w:rPr>
      </w:pPr>
      <w:r w:rsidRPr="006F2E79">
        <w:rPr>
          <w:rFonts w:hint="eastAsia"/>
          <w:szCs w:val="20"/>
        </w:rPr>
        <w:t>履約標的遭破壞、竊盜、搶奪、強盜或海盜。</w:t>
      </w:r>
    </w:p>
    <w:p w:rsidR="006F2E79" w:rsidRPr="006F2E79" w:rsidRDefault="006F2E79" w:rsidP="003453D9">
      <w:pPr>
        <w:numPr>
          <w:ilvl w:val="0"/>
          <w:numId w:val="19"/>
        </w:numPr>
        <w:adjustRightInd w:val="0"/>
        <w:spacing w:line="480" w:lineRule="exact"/>
        <w:ind w:right="57"/>
        <w:jc w:val="both"/>
        <w:textAlignment w:val="baseline"/>
        <w:rPr>
          <w:szCs w:val="20"/>
        </w:rPr>
      </w:pPr>
      <w:r w:rsidRPr="006F2E79">
        <w:rPr>
          <w:rFonts w:hint="eastAsia"/>
          <w:szCs w:val="20"/>
        </w:rPr>
        <w:t>履約人員遭殺害、傷害、擄人勒贖或不法拘禁。</w:t>
      </w:r>
    </w:p>
    <w:p w:rsidR="006F2E79" w:rsidRPr="006F2E79" w:rsidRDefault="006F2E79" w:rsidP="003453D9">
      <w:pPr>
        <w:numPr>
          <w:ilvl w:val="0"/>
          <w:numId w:val="19"/>
        </w:numPr>
        <w:adjustRightInd w:val="0"/>
        <w:spacing w:line="480" w:lineRule="exact"/>
        <w:ind w:right="57"/>
        <w:jc w:val="both"/>
        <w:textAlignment w:val="baseline"/>
        <w:rPr>
          <w:szCs w:val="20"/>
        </w:rPr>
      </w:pPr>
      <w:r w:rsidRPr="006F2E79">
        <w:rPr>
          <w:rFonts w:hint="eastAsia"/>
          <w:szCs w:val="20"/>
        </w:rPr>
        <w:t>水、能源或原料中斷或管制供應。</w:t>
      </w:r>
    </w:p>
    <w:p w:rsidR="006F2E79" w:rsidRPr="006F2E79" w:rsidRDefault="006F2E79" w:rsidP="003453D9">
      <w:pPr>
        <w:numPr>
          <w:ilvl w:val="0"/>
          <w:numId w:val="19"/>
        </w:numPr>
        <w:adjustRightInd w:val="0"/>
        <w:spacing w:line="480" w:lineRule="exact"/>
        <w:ind w:right="57"/>
        <w:jc w:val="both"/>
        <w:textAlignment w:val="baseline"/>
        <w:rPr>
          <w:szCs w:val="20"/>
        </w:rPr>
      </w:pPr>
      <w:r w:rsidRPr="006F2E79">
        <w:rPr>
          <w:rFonts w:hint="eastAsia"/>
          <w:szCs w:val="20"/>
        </w:rPr>
        <w:t>核子反應、核子輻射或放射性污染。</w:t>
      </w:r>
    </w:p>
    <w:p w:rsidR="006F2E79" w:rsidRPr="006F2E79" w:rsidRDefault="006F2E79" w:rsidP="003453D9">
      <w:pPr>
        <w:numPr>
          <w:ilvl w:val="0"/>
          <w:numId w:val="19"/>
        </w:numPr>
        <w:adjustRightInd w:val="0"/>
        <w:spacing w:line="480" w:lineRule="exact"/>
        <w:ind w:right="57"/>
        <w:jc w:val="both"/>
        <w:textAlignment w:val="baseline"/>
        <w:rPr>
          <w:szCs w:val="20"/>
        </w:rPr>
      </w:pPr>
      <w:r w:rsidRPr="006F2E79">
        <w:rPr>
          <w:rFonts w:hint="eastAsia"/>
          <w:szCs w:val="20"/>
        </w:rPr>
        <w:t>非因乙方不法行為所致之政府或機關依法令下達停工、徵用、沒入、拆毀或禁運命令者。</w:t>
      </w:r>
    </w:p>
    <w:p w:rsidR="006F2E79" w:rsidRPr="006F2E79" w:rsidRDefault="006F2E79" w:rsidP="003453D9">
      <w:pPr>
        <w:numPr>
          <w:ilvl w:val="0"/>
          <w:numId w:val="19"/>
        </w:numPr>
        <w:adjustRightInd w:val="0"/>
        <w:spacing w:line="480" w:lineRule="exact"/>
        <w:ind w:right="57"/>
        <w:jc w:val="both"/>
        <w:textAlignment w:val="baseline"/>
        <w:rPr>
          <w:szCs w:val="20"/>
        </w:rPr>
      </w:pPr>
      <w:r w:rsidRPr="006F2E79">
        <w:rPr>
          <w:rFonts w:hint="eastAsia"/>
          <w:szCs w:val="20"/>
        </w:rPr>
        <w:t>政府法令之新增或變更。</w:t>
      </w:r>
    </w:p>
    <w:p w:rsidR="006F2E79" w:rsidRPr="006F2E79" w:rsidRDefault="006F2E79" w:rsidP="003453D9">
      <w:pPr>
        <w:numPr>
          <w:ilvl w:val="0"/>
          <w:numId w:val="19"/>
        </w:numPr>
        <w:adjustRightInd w:val="0"/>
        <w:spacing w:line="480" w:lineRule="exact"/>
        <w:ind w:right="57"/>
        <w:jc w:val="both"/>
        <w:textAlignment w:val="baseline"/>
        <w:rPr>
          <w:szCs w:val="20"/>
        </w:rPr>
      </w:pPr>
      <w:r w:rsidRPr="006F2E79">
        <w:rPr>
          <w:rFonts w:hint="eastAsia"/>
          <w:szCs w:val="20"/>
        </w:rPr>
        <w:t>我國或外國政府之行為。</w:t>
      </w:r>
    </w:p>
    <w:p w:rsidR="006F2E79" w:rsidRPr="006F2E79" w:rsidRDefault="006F2E79" w:rsidP="003453D9">
      <w:pPr>
        <w:numPr>
          <w:ilvl w:val="0"/>
          <w:numId w:val="19"/>
        </w:numPr>
        <w:adjustRightInd w:val="0"/>
        <w:spacing w:line="480" w:lineRule="exact"/>
        <w:ind w:right="57"/>
        <w:jc w:val="both"/>
        <w:textAlignment w:val="baseline"/>
        <w:rPr>
          <w:szCs w:val="20"/>
        </w:rPr>
      </w:pPr>
      <w:r w:rsidRPr="006F2E79">
        <w:rPr>
          <w:rFonts w:hint="eastAsia"/>
          <w:szCs w:val="20"/>
        </w:rPr>
        <w:t>其他經甲方認定確屬不可抗力者。</w:t>
      </w:r>
    </w:p>
    <w:p w:rsidR="006F2E79" w:rsidRPr="006F2E79" w:rsidRDefault="006F2E79" w:rsidP="003453D9">
      <w:pPr>
        <w:adjustRightInd w:val="0"/>
        <w:spacing w:line="480" w:lineRule="exact"/>
        <w:ind w:left="1021" w:hanging="737"/>
        <w:jc w:val="both"/>
        <w:textAlignment w:val="baseline"/>
        <w:rPr>
          <w:szCs w:val="20"/>
        </w:rPr>
      </w:pPr>
      <w:r w:rsidRPr="006F2E79">
        <w:rPr>
          <w:rFonts w:hint="eastAsia"/>
          <w:szCs w:val="20"/>
        </w:rPr>
        <w:t>（六）前款不可抗力或不可歸責事由發生或結束後，其屬可繼續履約之情形者，應繼續履約，並採行必要措施以降低其所造成之不利影響或損害。</w:t>
      </w:r>
    </w:p>
    <w:p w:rsidR="006F2E79" w:rsidRPr="006F2E79" w:rsidRDefault="006F2E79" w:rsidP="003453D9">
      <w:pPr>
        <w:adjustRightInd w:val="0"/>
        <w:spacing w:line="480" w:lineRule="exact"/>
        <w:ind w:leftChars="118" w:left="1206" w:hangingChars="313" w:hanging="876"/>
        <w:jc w:val="both"/>
        <w:textAlignment w:val="baseline"/>
        <w:rPr>
          <w:spacing w:val="4"/>
          <w:szCs w:val="20"/>
        </w:rPr>
      </w:pPr>
      <w:r w:rsidRPr="006F2E79">
        <w:rPr>
          <w:rFonts w:hint="eastAsia"/>
          <w:szCs w:val="20"/>
        </w:rPr>
        <w:t>（七）</w:t>
      </w:r>
      <w:r w:rsidRPr="006F2E79">
        <w:rPr>
          <w:rFonts w:hint="eastAsia"/>
          <w:spacing w:val="4"/>
          <w:szCs w:val="20"/>
        </w:rPr>
        <w:t>乙方履約有遲延者，在遲延中，對於因不可抗力而生之損害，亦應負責。但經乙方證明縱不遲延給付，而仍不免發生損害者，不在此限。</w:t>
      </w:r>
    </w:p>
    <w:p w:rsidR="006F2E79" w:rsidRPr="006F2E79" w:rsidRDefault="006F2E79" w:rsidP="003453D9">
      <w:pPr>
        <w:adjustRightInd w:val="0"/>
        <w:spacing w:line="480" w:lineRule="exact"/>
        <w:ind w:left="1021" w:hanging="737"/>
        <w:jc w:val="both"/>
        <w:textAlignment w:val="baseline"/>
        <w:rPr>
          <w:szCs w:val="20"/>
        </w:rPr>
      </w:pPr>
      <w:r w:rsidRPr="006F2E79">
        <w:rPr>
          <w:rFonts w:hint="eastAsia"/>
          <w:spacing w:val="4"/>
          <w:szCs w:val="20"/>
        </w:rPr>
        <w:t>（八）</w:t>
      </w:r>
      <w:r w:rsidRPr="006F2E79">
        <w:rPr>
          <w:rFonts w:hint="eastAsia"/>
          <w:szCs w:val="20"/>
        </w:rPr>
        <w:t>契約訂有分段進度及最後履約期限，且均訂有逾期違約金者，屬分段完成履約使用或移交之情形，其逾期違約金之計算原則如下：</w:t>
      </w:r>
    </w:p>
    <w:p w:rsidR="006F2E79" w:rsidRPr="006F2E79" w:rsidRDefault="006F2E79" w:rsidP="003453D9">
      <w:pPr>
        <w:adjustRightInd w:val="0"/>
        <w:spacing w:line="480" w:lineRule="exact"/>
        <w:ind w:left="1021" w:hanging="1021"/>
        <w:jc w:val="both"/>
        <w:textAlignment w:val="baseline"/>
        <w:rPr>
          <w:szCs w:val="20"/>
        </w:rPr>
      </w:pPr>
      <w:r w:rsidRPr="006F2E79">
        <w:rPr>
          <w:rFonts w:hint="eastAsia"/>
          <w:szCs w:val="20"/>
        </w:rPr>
        <w:t xml:space="preserve">   1. 未逾分段進度但逾最後履約期限者，扣除已分段完成履約使用或移交部分之金額，計算逾最後履約期限之違約金。</w:t>
      </w:r>
    </w:p>
    <w:p w:rsidR="006F2E79" w:rsidRPr="006F2E79" w:rsidRDefault="006F2E79" w:rsidP="003453D9">
      <w:pPr>
        <w:adjustRightInd w:val="0"/>
        <w:spacing w:line="480" w:lineRule="exact"/>
        <w:ind w:left="1021" w:hanging="1021"/>
        <w:jc w:val="both"/>
        <w:textAlignment w:val="baseline"/>
        <w:rPr>
          <w:szCs w:val="20"/>
        </w:rPr>
      </w:pPr>
      <w:r w:rsidRPr="006F2E79">
        <w:rPr>
          <w:rFonts w:hint="eastAsia"/>
          <w:szCs w:val="20"/>
        </w:rPr>
        <w:t xml:space="preserve">     2. 逾分段進度但未逾最後履約期限者，計算逾分段進度之違約金。</w:t>
      </w:r>
    </w:p>
    <w:p w:rsidR="006F2E79" w:rsidRPr="006F2E79" w:rsidRDefault="006F2E79" w:rsidP="003453D9">
      <w:pPr>
        <w:adjustRightInd w:val="0"/>
        <w:spacing w:line="480" w:lineRule="exact"/>
        <w:ind w:left="1021" w:hanging="1021"/>
        <w:jc w:val="both"/>
        <w:textAlignment w:val="baseline"/>
        <w:rPr>
          <w:szCs w:val="20"/>
        </w:rPr>
      </w:pPr>
      <w:r w:rsidRPr="006F2E79">
        <w:rPr>
          <w:rFonts w:hint="eastAsia"/>
          <w:szCs w:val="20"/>
        </w:rPr>
        <w:t xml:space="preserve">     3. 逾分段進度且逾最後履約期限者，分別計算違約金。但逾最後履約期限之違約金，應扣除已分段完成履約使用或移交部分之金額計算之。</w:t>
      </w:r>
    </w:p>
    <w:p w:rsidR="006F2E79" w:rsidRPr="006F2E79" w:rsidRDefault="006F2E79" w:rsidP="003453D9">
      <w:pPr>
        <w:adjustRightInd w:val="0"/>
        <w:spacing w:line="480" w:lineRule="exact"/>
        <w:ind w:left="1021" w:hanging="1021"/>
        <w:jc w:val="both"/>
        <w:textAlignment w:val="baseline"/>
        <w:rPr>
          <w:szCs w:val="20"/>
        </w:rPr>
      </w:pPr>
      <w:r w:rsidRPr="006F2E79">
        <w:rPr>
          <w:rFonts w:hint="eastAsia"/>
          <w:szCs w:val="20"/>
        </w:rPr>
        <w:lastRenderedPageBreak/>
        <w:t xml:space="preserve">     4. 分段完成履約期限與其他採購契約之進行有關者，逾分段進度，得個別計算違約金，不受前目但書限制。</w:t>
      </w:r>
    </w:p>
    <w:p w:rsidR="006F2E79" w:rsidRPr="006F2E79" w:rsidRDefault="006F2E79" w:rsidP="003453D9">
      <w:pPr>
        <w:adjustRightInd w:val="0"/>
        <w:spacing w:line="480" w:lineRule="exact"/>
        <w:ind w:left="1078" w:right="57" w:hanging="794"/>
        <w:jc w:val="both"/>
        <w:textAlignment w:val="baseline"/>
        <w:rPr>
          <w:szCs w:val="20"/>
        </w:rPr>
      </w:pPr>
      <w:r w:rsidRPr="006F2E79">
        <w:rPr>
          <w:rFonts w:hint="eastAsia"/>
          <w:szCs w:val="20"/>
        </w:rPr>
        <w:t>（九）契約訂有分段進度及最後履約期限，且均訂有逾期違約金者，屬全部完成履約後使用或移交之情形，其逾期違約金之計算原則如下：</w:t>
      </w:r>
    </w:p>
    <w:p w:rsidR="006F2E79" w:rsidRPr="006F2E79" w:rsidRDefault="006F2E79" w:rsidP="003453D9">
      <w:pPr>
        <w:numPr>
          <w:ilvl w:val="0"/>
          <w:numId w:val="20"/>
        </w:numPr>
        <w:adjustRightInd w:val="0"/>
        <w:spacing w:line="480" w:lineRule="exact"/>
        <w:ind w:right="57"/>
        <w:jc w:val="both"/>
        <w:textAlignment w:val="baseline"/>
        <w:rPr>
          <w:szCs w:val="20"/>
        </w:rPr>
      </w:pPr>
      <w:r w:rsidRPr="006F2E79">
        <w:rPr>
          <w:rFonts w:hint="eastAsia"/>
          <w:szCs w:val="20"/>
        </w:rPr>
        <w:t>未逾分段進度但逾最後履約期限者，計算逾最後履約期限之違約金。</w:t>
      </w:r>
    </w:p>
    <w:p w:rsidR="006F2E79" w:rsidRPr="006F2E79" w:rsidRDefault="006F2E79" w:rsidP="003453D9">
      <w:pPr>
        <w:numPr>
          <w:ilvl w:val="0"/>
          <w:numId w:val="20"/>
        </w:numPr>
        <w:adjustRightInd w:val="0"/>
        <w:spacing w:line="480" w:lineRule="exact"/>
        <w:ind w:right="57"/>
        <w:jc w:val="both"/>
        <w:textAlignment w:val="baseline"/>
        <w:rPr>
          <w:szCs w:val="20"/>
        </w:rPr>
      </w:pPr>
      <w:r w:rsidRPr="006F2E79">
        <w:rPr>
          <w:rFonts w:hint="eastAsia"/>
          <w:szCs w:val="20"/>
        </w:rPr>
        <w:t>逾分段進度但未逾最後履約期限，其有逾分段進度已收取之違約金者，於未逾最後履約期限後發還。</w:t>
      </w:r>
    </w:p>
    <w:p w:rsidR="006F2E79" w:rsidRPr="006F2E79" w:rsidRDefault="006F2E79" w:rsidP="003453D9">
      <w:pPr>
        <w:numPr>
          <w:ilvl w:val="0"/>
          <w:numId w:val="20"/>
        </w:numPr>
        <w:adjustRightInd w:val="0"/>
        <w:spacing w:line="480" w:lineRule="exact"/>
        <w:ind w:right="57"/>
        <w:jc w:val="both"/>
        <w:textAlignment w:val="baseline"/>
        <w:rPr>
          <w:szCs w:val="20"/>
        </w:rPr>
      </w:pPr>
      <w:r w:rsidRPr="006F2E79">
        <w:rPr>
          <w:rFonts w:hint="eastAsia"/>
          <w:szCs w:val="20"/>
        </w:rPr>
        <w:t>逾分段進度且逾最後履約期限，其有逾分段進度已收取之違約金者，於計算逾最後履約期限之違約金時應予扣抵。</w:t>
      </w:r>
    </w:p>
    <w:p w:rsidR="006F2E79" w:rsidRPr="006F2E79" w:rsidRDefault="006F2E79" w:rsidP="003453D9">
      <w:pPr>
        <w:numPr>
          <w:ilvl w:val="0"/>
          <w:numId w:val="20"/>
        </w:numPr>
        <w:adjustRightInd w:val="0"/>
        <w:spacing w:line="480" w:lineRule="exact"/>
        <w:ind w:right="57"/>
        <w:jc w:val="both"/>
        <w:textAlignment w:val="baseline"/>
        <w:rPr>
          <w:szCs w:val="20"/>
        </w:rPr>
      </w:pPr>
      <w:r w:rsidRPr="006F2E79">
        <w:rPr>
          <w:rFonts w:hint="eastAsia"/>
          <w:szCs w:val="20"/>
        </w:rPr>
        <w:t>分段完成履約期限與其他採購契約之進行有關者，逾分段進度，得計算違約金，不受第2目及第3目之限制。</w:t>
      </w:r>
    </w:p>
    <w:p w:rsidR="006F2E79" w:rsidRPr="006F2E79" w:rsidRDefault="006F2E79" w:rsidP="003453D9">
      <w:pPr>
        <w:numPr>
          <w:ilvl w:val="0"/>
          <w:numId w:val="17"/>
        </w:numPr>
        <w:adjustRightInd w:val="0"/>
        <w:spacing w:line="480" w:lineRule="exact"/>
        <w:ind w:left="1078" w:hanging="794"/>
        <w:jc w:val="both"/>
        <w:textAlignment w:val="baseline"/>
        <w:rPr>
          <w:szCs w:val="20"/>
        </w:rPr>
      </w:pPr>
      <w:r w:rsidRPr="006F2E79">
        <w:rPr>
          <w:rFonts w:hint="eastAsia"/>
          <w:szCs w:val="20"/>
        </w:rPr>
        <w:t>乙方未遵守法令致生履約事故者，由乙方負責。因而遲延履約者，不 得據以免責。</w:t>
      </w:r>
    </w:p>
    <w:p w:rsidR="006F2E79" w:rsidRPr="006F2E79" w:rsidRDefault="006F2E79" w:rsidP="003453D9">
      <w:pPr>
        <w:numPr>
          <w:ilvl w:val="0"/>
          <w:numId w:val="17"/>
        </w:numPr>
        <w:adjustRightInd w:val="0"/>
        <w:spacing w:line="480" w:lineRule="exact"/>
        <w:jc w:val="both"/>
        <w:textAlignment w:val="baseline"/>
        <w:rPr>
          <w:szCs w:val="20"/>
        </w:rPr>
      </w:pPr>
      <w:r w:rsidRPr="006F2E79">
        <w:rPr>
          <w:rFonts w:hint="eastAsia"/>
          <w:szCs w:val="20"/>
        </w:rPr>
        <w:t>因可歸責於乙方之事由致延誤履約進度，情節重大者之認定，除  招標文件另有規定外，適用採購法施行細則第111條規定。(甲方得於招標文件載明情節重大之認定方式)</w:t>
      </w:r>
    </w:p>
    <w:p w:rsidR="006F2E79" w:rsidRPr="006F2E79" w:rsidRDefault="006F2E79" w:rsidP="003453D9">
      <w:pPr>
        <w:adjustRightInd w:val="0"/>
        <w:spacing w:line="480" w:lineRule="exact"/>
        <w:ind w:left="568" w:hanging="284"/>
        <w:jc w:val="both"/>
        <w:textAlignment w:val="baseline"/>
        <w:rPr>
          <w:dstrike/>
          <w:szCs w:val="20"/>
          <w:u w:val="single"/>
        </w:rPr>
      </w:pPr>
      <w:r w:rsidRPr="006F2E79">
        <w:rPr>
          <w:rFonts w:hint="eastAsia"/>
          <w:szCs w:val="20"/>
        </w:rPr>
        <w:t xml:space="preserve"> </w:t>
      </w:r>
    </w:p>
    <w:p w:rsidR="006F2E79" w:rsidRPr="006F2E79" w:rsidRDefault="006F2E79" w:rsidP="003453D9">
      <w:pPr>
        <w:adjustRightInd w:val="0"/>
        <w:spacing w:line="480" w:lineRule="exact"/>
        <w:jc w:val="both"/>
        <w:textAlignment w:val="baseline"/>
        <w:rPr>
          <w:b/>
          <w:szCs w:val="20"/>
        </w:rPr>
      </w:pPr>
      <w:r w:rsidRPr="006F2E79">
        <w:rPr>
          <w:rFonts w:hint="eastAsia"/>
          <w:b/>
          <w:szCs w:val="20"/>
        </w:rPr>
        <w:t>第十五條  權利及責任</w:t>
      </w:r>
    </w:p>
    <w:p w:rsidR="006F2E79" w:rsidRPr="006F2E79" w:rsidRDefault="006F2E79" w:rsidP="003453D9">
      <w:pPr>
        <w:adjustRightInd w:val="0"/>
        <w:spacing w:line="480" w:lineRule="exact"/>
        <w:ind w:left="823" w:right="57" w:hanging="539"/>
        <w:jc w:val="both"/>
        <w:textAlignment w:val="baseline"/>
        <w:rPr>
          <w:szCs w:val="20"/>
        </w:rPr>
      </w:pPr>
      <w:r w:rsidRPr="006F2E79">
        <w:rPr>
          <w:rFonts w:hint="eastAsia"/>
          <w:szCs w:val="20"/>
        </w:rPr>
        <w:t>（一）乙方應擔保第三人就履約標的，對於甲方不得主張任何權利。</w:t>
      </w:r>
    </w:p>
    <w:p w:rsidR="006F2E79" w:rsidRPr="006F2E79" w:rsidRDefault="006F2E79" w:rsidP="003453D9">
      <w:pPr>
        <w:adjustRightInd w:val="0"/>
        <w:spacing w:line="480" w:lineRule="exact"/>
        <w:ind w:left="1078" w:right="57" w:hanging="794"/>
        <w:jc w:val="both"/>
        <w:textAlignment w:val="baseline"/>
        <w:rPr>
          <w:szCs w:val="20"/>
        </w:rPr>
      </w:pPr>
      <w:r w:rsidRPr="006F2E79">
        <w:rPr>
          <w:rFonts w:hint="eastAsia"/>
          <w:szCs w:val="20"/>
        </w:rPr>
        <w:t>（二）乙方履約，其有侵害第三人合法權益時，應由乙方負責處理並承擔一切法律責任。</w:t>
      </w:r>
    </w:p>
    <w:p w:rsidR="006F2E79" w:rsidRPr="006F2E79" w:rsidRDefault="006F2E79" w:rsidP="003453D9">
      <w:pPr>
        <w:adjustRightInd w:val="0"/>
        <w:spacing w:line="480" w:lineRule="exact"/>
        <w:ind w:left="1078" w:right="57" w:hanging="794"/>
        <w:jc w:val="both"/>
        <w:textAlignment w:val="baseline"/>
        <w:rPr>
          <w:szCs w:val="20"/>
        </w:rPr>
      </w:pPr>
      <w:r w:rsidRPr="006F2E79">
        <w:rPr>
          <w:rFonts w:hint="eastAsia"/>
          <w:szCs w:val="20"/>
        </w:rPr>
        <w:t>（三）乙方履約結果涉及智慧財產權（包含專利權、商標權、著作權、積體電路電路布局權、營業秘密、植物品種權等）者：（由甲方於招標時載明，互補項目得複選，如僅涉及著作權者，請就第4目至第12目勾選。註釋及舉例文字，免載於招標文件）</w:t>
      </w:r>
    </w:p>
    <w:p w:rsidR="006F2E79" w:rsidRPr="006F2E79" w:rsidRDefault="006F2E79" w:rsidP="003453D9">
      <w:pPr>
        <w:adjustRightInd w:val="0"/>
        <w:spacing w:line="480" w:lineRule="exact"/>
        <w:ind w:leftChars="300" w:left="840"/>
        <w:jc w:val="both"/>
        <w:textAlignment w:val="baseline"/>
        <w:rPr>
          <w:szCs w:val="20"/>
        </w:rPr>
      </w:pPr>
      <w:r w:rsidRPr="006F2E79">
        <w:rPr>
          <w:rFonts w:hint="eastAsia"/>
          <w:szCs w:val="20"/>
        </w:rPr>
        <w:sym w:font="Wingdings 2" w:char="F0A2"/>
      </w:r>
      <w:r w:rsidRPr="006F2E79">
        <w:rPr>
          <w:rFonts w:hint="eastAsia"/>
          <w:szCs w:val="20"/>
        </w:rPr>
        <w:t>甲方取得全部權利。</w:t>
      </w:r>
    </w:p>
    <w:p w:rsidR="006F2E79" w:rsidRPr="006F2E79" w:rsidRDefault="006F2E79" w:rsidP="003453D9">
      <w:pPr>
        <w:adjustRightInd w:val="0"/>
        <w:spacing w:line="480" w:lineRule="exact"/>
        <w:ind w:leftChars="50" w:left="980" w:hangingChars="300" w:hanging="840"/>
        <w:jc w:val="both"/>
        <w:textAlignment w:val="baseline"/>
        <w:rPr>
          <w:szCs w:val="20"/>
        </w:rPr>
      </w:pPr>
      <w:r w:rsidRPr="006F2E79">
        <w:rPr>
          <w:rFonts w:hint="eastAsia"/>
          <w:szCs w:val="20"/>
        </w:rPr>
        <w:t>（四）訂約機關為政府機關者，以政府機關所屬公法人為權利義務主體。</w:t>
      </w:r>
    </w:p>
    <w:p w:rsidR="006F2E79" w:rsidRPr="006F2E79" w:rsidRDefault="006F2E79" w:rsidP="003453D9">
      <w:pPr>
        <w:adjustRightInd w:val="0"/>
        <w:spacing w:line="480" w:lineRule="exact"/>
        <w:ind w:leftChars="50" w:left="980" w:hangingChars="300" w:hanging="840"/>
        <w:jc w:val="both"/>
        <w:textAlignment w:val="baseline"/>
        <w:rPr>
          <w:szCs w:val="20"/>
        </w:rPr>
      </w:pPr>
      <w:r w:rsidRPr="006F2E79">
        <w:rPr>
          <w:rFonts w:hint="eastAsia"/>
          <w:szCs w:val="20"/>
        </w:rPr>
        <w:t>（五）乙方保證對於其受雇人或受聘人職務上完成之著作，依著作權法第11條第1項但書及第12條規定，與其受雇人或受聘人約定以乙方為著作</w:t>
      </w:r>
      <w:r w:rsidRPr="006F2E79">
        <w:rPr>
          <w:rFonts w:hint="eastAsia"/>
          <w:szCs w:val="20"/>
        </w:rPr>
        <w:lastRenderedPageBreak/>
        <w:t>人，享有著作人格權及著作財產權。惟此一約定僅止於乙方與其受雇人或受聘人間。甲方與乙方間之權利及責任，仍以本契約為準。</w:t>
      </w:r>
    </w:p>
    <w:p w:rsidR="006F2E79" w:rsidRPr="006F2E79" w:rsidRDefault="006F2E79" w:rsidP="003453D9">
      <w:pPr>
        <w:adjustRightInd w:val="0"/>
        <w:spacing w:line="480" w:lineRule="exact"/>
        <w:ind w:leftChars="50" w:left="980" w:hangingChars="300" w:hanging="840"/>
        <w:jc w:val="both"/>
        <w:textAlignment w:val="baseline"/>
        <w:rPr>
          <w:szCs w:val="20"/>
        </w:rPr>
      </w:pPr>
      <w:r w:rsidRPr="006F2E79">
        <w:rPr>
          <w:rFonts w:hint="eastAsia"/>
          <w:szCs w:val="20"/>
        </w:rPr>
        <w:t>（六）除另有規定外，乙方如在契約使用專利品，或專利性施工方法，或涉及著作權時，其有關之專利及著作權益，概由乙方依照有關法令規定處理，其費用亦由乙方負擔。</w:t>
      </w:r>
    </w:p>
    <w:p w:rsidR="006F2E79" w:rsidRPr="006F2E79" w:rsidRDefault="006F2E79" w:rsidP="003453D9">
      <w:pPr>
        <w:adjustRightInd w:val="0"/>
        <w:spacing w:line="480" w:lineRule="exact"/>
        <w:ind w:leftChars="50" w:left="980" w:hangingChars="300" w:hanging="840"/>
        <w:jc w:val="both"/>
        <w:textAlignment w:val="baseline"/>
        <w:rPr>
          <w:szCs w:val="20"/>
        </w:rPr>
      </w:pPr>
      <w:r w:rsidRPr="006F2E79">
        <w:rPr>
          <w:rFonts w:hint="eastAsia"/>
          <w:szCs w:val="20"/>
        </w:rPr>
        <w:t>（七）甲方及乙方應採取必要之措施，以保障他方免於因契約之履行而遭第三人請求損害賠償。其有致第三人損害者，應由造成損害原因之一方負責賠償。</w:t>
      </w:r>
    </w:p>
    <w:p w:rsidR="006F2E79" w:rsidRPr="006F2E79" w:rsidRDefault="006F2E79" w:rsidP="003453D9">
      <w:pPr>
        <w:adjustRightInd w:val="0"/>
        <w:spacing w:line="480" w:lineRule="exact"/>
        <w:ind w:leftChars="50" w:left="980" w:hangingChars="300" w:hanging="840"/>
        <w:jc w:val="both"/>
        <w:textAlignment w:val="baseline"/>
        <w:rPr>
          <w:szCs w:val="20"/>
        </w:rPr>
      </w:pPr>
      <w:r w:rsidRPr="006F2E79">
        <w:rPr>
          <w:rFonts w:hint="eastAsia"/>
          <w:szCs w:val="20"/>
        </w:rPr>
        <w:t>（八）甲方對於乙方、分包廠商及其人員因履約所致之人體傷亡或財物損失，不負賠償責任。對於人體傷亡或財物損失之風險，乙方應投保必要之保險。</w:t>
      </w:r>
    </w:p>
    <w:p w:rsidR="006F2E79" w:rsidRPr="006F2E79" w:rsidRDefault="006F2E79" w:rsidP="003453D9">
      <w:pPr>
        <w:adjustRightInd w:val="0"/>
        <w:spacing w:line="480" w:lineRule="exact"/>
        <w:ind w:leftChars="50" w:left="980" w:hangingChars="300" w:hanging="840"/>
        <w:jc w:val="both"/>
        <w:textAlignment w:val="baseline"/>
        <w:rPr>
          <w:szCs w:val="20"/>
        </w:rPr>
      </w:pPr>
      <w:r w:rsidRPr="006F2E79">
        <w:rPr>
          <w:rFonts w:hint="eastAsia"/>
          <w:szCs w:val="20"/>
        </w:rPr>
        <w:t>（九）乙方依契約規定應履行之責任，不因甲方對於乙方履約事項之審查、認可或核准行為而減少或免除。</w:t>
      </w:r>
    </w:p>
    <w:p w:rsidR="006F2E79" w:rsidRPr="006F2E79" w:rsidRDefault="006F2E79" w:rsidP="003453D9">
      <w:pPr>
        <w:adjustRightInd w:val="0"/>
        <w:spacing w:line="480" w:lineRule="exact"/>
        <w:ind w:leftChars="50" w:left="980" w:hangingChars="300" w:hanging="840"/>
        <w:jc w:val="both"/>
        <w:textAlignment w:val="baseline"/>
        <w:rPr>
          <w:szCs w:val="20"/>
        </w:rPr>
      </w:pPr>
      <w:r w:rsidRPr="006F2E79">
        <w:rPr>
          <w:rFonts w:hint="eastAsia"/>
          <w:szCs w:val="20"/>
        </w:rPr>
        <w:t>（十）履約及賠償連帶保證廠商應保證得標廠商依契約履行義務，如有不能履約情事，即續負履行義務，並就甲方因此所生損失，負連帶賠償責任。</w:t>
      </w:r>
    </w:p>
    <w:p w:rsidR="006F2E79" w:rsidRPr="006F2E79" w:rsidRDefault="006F2E79" w:rsidP="003453D9">
      <w:pPr>
        <w:adjustRightInd w:val="0"/>
        <w:spacing w:line="480" w:lineRule="exact"/>
        <w:ind w:leftChars="50" w:left="1260" w:hangingChars="400" w:hanging="1120"/>
        <w:jc w:val="both"/>
        <w:textAlignment w:val="baseline"/>
        <w:rPr>
          <w:szCs w:val="20"/>
        </w:rPr>
      </w:pPr>
      <w:r w:rsidRPr="006F2E79">
        <w:rPr>
          <w:rFonts w:hint="eastAsia"/>
          <w:szCs w:val="20"/>
        </w:rPr>
        <w:t>（十一）履約及賠償連帶保證廠商經甲方通知代得標廠商履行義務者，有關乙方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6F2E79" w:rsidRPr="006F2E79" w:rsidRDefault="006F2E79" w:rsidP="003453D9">
      <w:pPr>
        <w:adjustRightInd w:val="0"/>
        <w:spacing w:line="480" w:lineRule="exact"/>
        <w:ind w:leftChars="50" w:left="1260" w:hangingChars="400" w:hanging="1120"/>
        <w:jc w:val="both"/>
        <w:textAlignment w:val="baseline"/>
        <w:rPr>
          <w:szCs w:val="20"/>
        </w:rPr>
      </w:pPr>
      <w:r w:rsidRPr="006F2E79">
        <w:rPr>
          <w:rFonts w:hint="eastAsia"/>
          <w:szCs w:val="20"/>
        </w:rPr>
        <w:t>（十二）乙方與其連帶保證廠商如有債務等糾紛，應自行協調或循法律途徑解決。</w:t>
      </w:r>
    </w:p>
    <w:p w:rsidR="006F2E79" w:rsidRPr="006F2E79" w:rsidRDefault="006F2E79" w:rsidP="003453D9">
      <w:pPr>
        <w:adjustRightInd w:val="0"/>
        <w:spacing w:line="480" w:lineRule="exact"/>
        <w:ind w:left="568" w:hanging="284"/>
        <w:jc w:val="both"/>
        <w:textAlignment w:val="baseline"/>
        <w:rPr>
          <w:szCs w:val="20"/>
        </w:rPr>
      </w:pPr>
      <w:r w:rsidRPr="006F2E79">
        <w:rPr>
          <w:rFonts w:hint="eastAsia"/>
          <w:szCs w:val="20"/>
        </w:rPr>
        <w:t></w:t>
      </w:r>
    </w:p>
    <w:p w:rsidR="006F2E79" w:rsidRPr="006F2E79" w:rsidRDefault="006F2E79" w:rsidP="003453D9">
      <w:pPr>
        <w:adjustRightInd w:val="0"/>
        <w:spacing w:line="480" w:lineRule="exact"/>
        <w:jc w:val="both"/>
        <w:textAlignment w:val="baseline"/>
        <w:rPr>
          <w:b/>
          <w:szCs w:val="20"/>
        </w:rPr>
      </w:pPr>
      <w:r w:rsidRPr="006F2E79">
        <w:rPr>
          <w:rFonts w:hint="eastAsia"/>
          <w:b/>
          <w:szCs w:val="20"/>
        </w:rPr>
        <w:t>第十六條  契約變更及轉讓</w:t>
      </w:r>
    </w:p>
    <w:p w:rsidR="006F2E79" w:rsidRPr="006F2E79" w:rsidRDefault="006F2E79" w:rsidP="003453D9">
      <w:pPr>
        <w:adjustRightInd w:val="0"/>
        <w:spacing w:line="480" w:lineRule="exact"/>
        <w:ind w:left="1078" w:hanging="794"/>
        <w:jc w:val="both"/>
        <w:textAlignment w:val="baseline"/>
        <w:rPr>
          <w:spacing w:val="-4"/>
          <w:szCs w:val="20"/>
        </w:rPr>
      </w:pPr>
      <w:r w:rsidRPr="006F2E79">
        <w:rPr>
          <w:rFonts w:hint="eastAsia"/>
          <w:szCs w:val="20"/>
        </w:rPr>
        <w:t>（一）甲方於必要時得於契約所約定之範圍內通知乙方變更契約(含新增項目)，廠商於接獲通知後應向甲方提出契約標的、價金、</w:t>
      </w:r>
      <w:r w:rsidRPr="006F2E79">
        <w:rPr>
          <w:rFonts w:hint="eastAsia"/>
          <w:spacing w:val="-4"/>
          <w:szCs w:val="20"/>
        </w:rPr>
        <w:t>履約期限、付款期程或其他契約內容須變更之相關文件。契約價金之變更，其底價依採購法第46條第1項之規定。</w:t>
      </w:r>
    </w:p>
    <w:p w:rsidR="006F2E79" w:rsidRPr="006F2E79" w:rsidRDefault="006F2E79" w:rsidP="003453D9">
      <w:pPr>
        <w:adjustRightInd w:val="0"/>
        <w:spacing w:line="480" w:lineRule="exact"/>
        <w:ind w:left="1078" w:hanging="794"/>
        <w:jc w:val="both"/>
        <w:textAlignment w:val="baseline"/>
        <w:rPr>
          <w:szCs w:val="20"/>
        </w:rPr>
      </w:pPr>
      <w:r w:rsidRPr="006F2E79">
        <w:rPr>
          <w:rFonts w:hint="eastAsia"/>
          <w:spacing w:val="-4"/>
          <w:szCs w:val="20"/>
        </w:rPr>
        <w:lastRenderedPageBreak/>
        <w:t>（二）</w:t>
      </w:r>
      <w:r w:rsidRPr="006F2E79">
        <w:rPr>
          <w:rFonts w:hint="eastAsia"/>
          <w:szCs w:val="20"/>
        </w:rPr>
        <w:t>乙方於甲方接受其所提出須變更之相關文件前，不得自行變更契約。除甲方另有請求者外，乙方不得因前款之通知而遲延其履約期限。</w:t>
      </w:r>
    </w:p>
    <w:p w:rsidR="006F2E79" w:rsidRPr="006F2E79" w:rsidRDefault="006F2E79" w:rsidP="003453D9">
      <w:pPr>
        <w:adjustRightInd w:val="0"/>
        <w:spacing w:line="480" w:lineRule="exact"/>
        <w:ind w:left="1078" w:hanging="794"/>
        <w:jc w:val="both"/>
        <w:textAlignment w:val="baseline"/>
        <w:rPr>
          <w:szCs w:val="20"/>
        </w:rPr>
      </w:pPr>
      <w:r w:rsidRPr="006F2E79">
        <w:rPr>
          <w:rFonts w:hint="eastAsia"/>
          <w:szCs w:val="20"/>
        </w:rPr>
        <w:t>（三）甲方於接受乙方所提出須變更之事項前即請求乙方先行施作或供應，其後未依原通知辦理契約變更或僅部分辦理者，應補償乙方所增加之必要費用。</w:t>
      </w:r>
    </w:p>
    <w:p w:rsidR="006F2E79" w:rsidRPr="006F2E79" w:rsidRDefault="006F2E79" w:rsidP="003453D9">
      <w:pPr>
        <w:adjustRightInd w:val="0"/>
        <w:spacing w:line="480" w:lineRule="exact"/>
        <w:ind w:left="1078" w:hanging="794"/>
        <w:jc w:val="both"/>
        <w:textAlignment w:val="baseline"/>
        <w:rPr>
          <w:spacing w:val="-4"/>
          <w:szCs w:val="20"/>
        </w:rPr>
      </w:pPr>
      <w:r w:rsidRPr="006F2E79">
        <w:rPr>
          <w:rFonts w:hint="eastAsia"/>
          <w:szCs w:val="20"/>
        </w:rPr>
        <w:t>（四）契約約定之採購標的，其有下列情形之一者，乙方得敘明理由，檢附規格、功能、效益及價格比較表，徵得甲方書面同意後，以其他規格、功能及效益相同或較優者代之。但不得據以增加契約價金。其因而減省乙方履約費用者，應自契約價金中扣除。</w:t>
      </w:r>
    </w:p>
    <w:p w:rsidR="006F2E79" w:rsidRPr="006F2E79" w:rsidRDefault="006F2E79" w:rsidP="003453D9">
      <w:pPr>
        <w:adjustRightInd w:val="0"/>
        <w:spacing w:line="480" w:lineRule="exact"/>
        <w:ind w:left="568" w:hanging="284"/>
        <w:jc w:val="both"/>
        <w:textAlignment w:val="baseline"/>
        <w:rPr>
          <w:szCs w:val="20"/>
        </w:rPr>
      </w:pPr>
      <w:r w:rsidRPr="006F2E79">
        <w:rPr>
          <w:rFonts w:hint="eastAsia"/>
          <w:szCs w:val="20"/>
        </w:rPr>
        <w:t> 1. 契約原標示之廠牌或型號不再製造或供應。</w:t>
      </w:r>
    </w:p>
    <w:p w:rsidR="006F2E79" w:rsidRPr="006F2E79" w:rsidRDefault="006F2E79" w:rsidP="003453D9">
      <w:pPr>
        <w:adjustRightInd w:val="0"/>
        <w:spacing w:line="480" w:lineRule="exact"/>
        <w:ind w:left="568" w:hanging="284"/>
        <w:jc w:val="both"/>
        <w:textAlignment w:val="baseline"/>
        <w:rPr>
          <w:szCs w:val="20"/>
        </w:rPr>
      </w:pPr>
      <w:r w:rsidRPr="006F2E79">
        <w:rPr>
          <w:rFonts w:hint="eastAsia"/>
          <w:szCs w:val="20"/>
        </w:rPr>
        <w:t xml:space="preserve">   2. 契約原標示之分包廠商不再營業或拒絕供應。</w:t>
      </w:r>
    </w:p>
    <w:p w:rsidR="006F2E79" w:rsidRPr="006F2E79" w:rsidRDefault="006F2E79" w:rsidP="003453D9">
      <w:pPr>
        <w:adjustRightInd w:val="0"/>
        <w:spacing w:line="480" w:lineRule="exact"/>
        <w:ind w:left="568" w:hanging="284"/>
        <w:jc w:val="both"/>
        <w:textAlignment w:val="baseline"/>
        <w:rPr>
          <w:szCs w:val="20"/>
        </w:rPr>
      </w:pPr>
      <w:r w:rsidRPr="006F2E79">
        <w:rPr>
          <w:rFonts w:hint="eastAsia"/>
          <w:szCs w:val="20"/>
        </w:rPr>
        <w:t xml:space="preserve">   3. 因不可抗力原因必須更換。</w:t>
      </w:r>
    </w:p>
    <w:p w:rsidR="006F2E79" w:rsidRPr="006F2E79" w:rsidRDefault="006F2E79" w:rsidP="003453D9">
      <w:pPr>
        <w:adjustRightInd w:val="0"/>
        <w:spacing w:line="480" w:lineRule="exact"/>
        <w:ind w:left="568" w:hanging="284"/>
        <w:jc w:val="both"/>
        <w:textAlignment w:val="baseline"/>
        <w:rPr>
          <w:szCs w:val="20"/>
        </w:rPr>
      </w:pPr>
      <w:r w:rsidRPr="006F2E79">
        <w:rPr>
          <w:rFonts w:hint="eastAsia"/>
          <w:szCs w:val="20"/>
        </w:rPr>
        <w:t> 4. 較契約原標示者更優或對甲方更有利。</w:t>
      </w:r>
    </w:p>
    <w:p w:rsidR="006F2E79" w:rsidRPr="006F2E79" w:rsidRDefault="006F2E79" w:rsidP="003453D9">
      <w:pPr>
        <w:adjustRightInd w:val="0"/>
        <w:spacing w:line="480" w:lineRule="exact"/>
        <w:ind w:left="1078" w:right="57" w:hanging="794"/>
        <w:jc w:val="both"/>
        <w:textAlignment w:val="baseline"/>
        <w:rPr>
          <w:szCs w:val="20"/>
        </w:rPr>
      </w:pPr>
      <w:r w:rsidRPr="006F2E79">
        <w:rPr>
          <w:rFonts w:hint="eastAsia"/>
          <w:szCs w:val="20"/>
        </w:rPr>
        <w:t>（五）契約之變更，非經</w:t>
      </w:r>
      <w:r w:rsidRPr="006F2E79">
        <w:rPr>
          <w:rFonts w:ascii="全真楷書" w:hint="eastAsia"/>
          <w:szCs w:val="20"/>
        </w:rPr>
        <w:t>甲方及乙方</w:t>
      </w:r>
      <w:r w:rsidRPr="006F2E79">
        <w:rPr>
          <w:rFonts w:hint="eastAsia"/>
          <w:szCs w:val="20"/>
        </w:rPr>
        <w:t>雙方合意，作成書面紀錄，並簽名或蓋章者，無效。</w:t>
      </w:r>
    </w:p>
    <w:p w:rsidR="006F2E79" w:rsidRPr="006F2E79" w:rsidRDefault="006F2E79" w:rsidP="003453D9">
      <w:pPr>
        <w:adjustRightInd w:val="0"/>
        <w:spacing w:line="480" w:lineRule="exact"/>
        <w:ind w:left="1078" w:right="57" w:hanging="794"/>
        <w:jc w:val="both"/>
        <w:textAlignment w:val="baseline"/>
        <w:rPr>
          <w:szCs w:val="20"/>
        </w:rPr>
      </w:pPr>
      <w:r w:rsidRPr="006F2E79">
        <w:rPr>
          <w:rFonts w:hint="eastAsia"/>
          <w:szCs w:val="20"/>
        </w:rPr>
        <w:t>（六）乙方不得將契約或債權之部分或全部轉讓予他人。但因公司合併、銀行或保險公司履行連帶保證、銀行實行權利質權或其他類似情形致有轉讓必要，經甲方書面同意者，不在此限。</w:t>
      </w:r>
    </w:p>
    <w:p w:rsidR="006F2E79" w:rsidRPr="006F2E79" w:rsidRDefault="006F2E79" w:rsidP="003453D9">
      <w:pPr>
        <w:adjustRightInd w:val="0"/>
        <w:spacing w:line="480" w:lineRule="exact"/>
        <w:ind w:left="568" w:hanging="284"/>
        <w:jc w:val="both"/>
        <w:textAlignment w:val="baseline"/>
        <w:rPr>
          <w:szCs w:val="20"/>
        </w:rPr>
      </w:pPr>
      <w:r w:rsidRPr="006F2E79">
        <w:rPr>
          <w:rFonts w:hint="eastAsia"/>
          <w:szCs w:val="20"/>
        </w:rPr>
        <w:t></w:t>
      </w:r>
    </w:p>
    <w:p w:rsidR="006F2E79" w:rsidRPr="006F2E79" w:rsidRDefault="006F2E79" w:rsidP="003453D9">
      <w:pPr>
        <w:adjustRightInd w:val="0"/>
        <w:spacing w:line="480" w:lineRule="exact"/>
        <w:jc w:val="both"/>
        <w:textAlignment w:val="baseline"/>
        <w:rPr>
          <w:b/>
          <w:szCs w:val="20"/>
        </w:rPr>
      </w:pPr>
      <w:r w:rsidRPr="006F2E79">
        <w:rPr>
          <w:rFonts w:hint="eastAsia"/>
          <w:b/>
          <w:szCs w:val="20"/>
        </w:rPr>
        <w:t>第十七條  契約終止解除及暫停執行</w:t>
      </w:r>
    </w:p>
    <w:p w:rsidR="006F2E79" w:rsidRPr="006F2E79" w:rsidRDefault="006F2E79" w:rsidP="003453D9">
      <w:pPr>
        <w:adjustRightInd w:val="0"/>
        <w:spacing w:line="480" w:lineRule="exact"/>
        <w:ind w:left="1078" w:hanging="794"/>
        <w:jc w:val="both"/>
        <w:textAlignment w:val="baseline"/>
        <w:rPr>
          <w:szCs w:val="20"/>
        </w:rPr>
      </w:pPr>
      <w:r w:rsidRPr="006F2E79">
        <w:rPr>
          <w:rFonts w:hint="eastAsia"/>
          <w:szCs w:val="20"/>
        </w:rPr>
        <w:t>（一）乙方履約有下列情形之一者，甲方得以書面通知乙方終止契約或解除契約之部分或全部，且不補償乙方因此所生之損失：</w:t>
      </w:r>
    </w:p>
    <w:p w:rsidR="006F2E79" w:rsidRPr="006F2E79" w:rsidRDefault="006F2E79" w:rsidP="003453D9">
      <w:pPr>
        <w:numPr>
          <w:ilvl w:val="0"/>
          <w:numId w:val="21"/>
        </w:numPr>
        <w:adjustRightInd w:val="0"/>
        <w:spacing w:line="480" w:lineRule="exact"/>
        <w:jc w:val="both"/>
        <w:textDirection w:val="lrTbV"/>
        <w:textAlignment w:val="baseline"/>
        <w:rPr>
          <w:szCs w:val="20"/>
        </w:rPr>
      </w:pPr>
      <w:r w:rsidRPr="006F2E79">
        <w:rPr>
          <w:rFonts w:hint="eastAsia"/>
          <w:szCs w:val="20"/>
        </w:rPr>
        <w:t>有採購法第50條第2項前段規定之情形者。</w:t>
      </w:r>
    </w:p>
    <w:p w:rsidR="006F2E79" w:rsidRPr="006F2E79" w:rsidRDefault="006F2E79" w:rsidP="003453D9">
      <w:pPr>
        <w:numPr>
          <w:ilvl w:val="0"/>
          <w:numId w:val="21"/>
        </w:numPr>
        <w:adjustRightInd w:val="0"/>
        <w:spacing w:line="480" w:lineRule="exact"/>
        <w:jc w:val="both"/>
        <w:textDirection w:val="lrTbV"/>
        <w:textAlignment w:val="baseline"/>
        <w:rPr>
          <w:szCs w:val="20"/>
        </w:rPr>
      </w:pPr>
      <w:r w:rsidRPr="006F2E79">
        <w:rPr>
          <w:rFonts w:hint="eastAsia"/>
          <w:szCs w:val="20"/>
        </w:rPr>
        <w:t>有採購法第59條規定得終止或解除契約之情形者。</w:t>
      </w:r>
    </w:p>
    <w:p w:rsidR="006F2E79" w:rsidRPr="006F2E79" w:rsidRDefault="006F2E79" w:rsidP="003453D9">
      <w:pPr>
        <w:numPr>
          <w:ilvl w:val="0"/>
          <w:numId w:val="21"/>
        </w:numPr>
        <w:adjustRightInd w:val="0"/>
        <w:spacing w:line="480" w:lineRule="exact"/>
        <w:jc w:val="both"/>
        <w:textDirection w:val="lrTbV"/>
        <w:textAlignment w:val="baseline"/>
        <w:rPr>
          <w:szCs w:val="20"/>
        </w:rPr>
      </w:pPr>
      <w:r w:rsidRPr="006F2E79">
        <w:rPr>
          <w:rFonts w:hint="eastAsia"/>
          <w:szCs w:val="20"/>
        </w:rPr>
        <w:t>違反不得轉包之規定者。</w:t>
      </w:r>
    </w:p>
    <w:p w:rsidR="006F2E79" w:rsidRPr="006F2E79" w:rsidRDefault="006F2E79" w:rsidP="003453D9">
      <w:pPr>
        <w:numPr>
          <w:ilvl w:val="0"/>
          <w:numId w:val="21"/>
        </w:numPr>
        <w:adjustRightInd w:val="0"/>
        <w:spacing w:line="480" w:lineRule="exact"/>
        <w:jc w:val="both"/>
        <w:textDirection w:val="lrTbV"/>
        <w:textAlignment w:val="baseline"/>
        <w:rPr>
          <w:szCs w:val="20"/>
        </w:rPr>
      </w:pPr>
      <w:r w:rsidRPr="006F2E79">
        <w:rPr>
          <w:rFonts w:hint="eastAsia"/>
          <w:szCs w:val="20"/>
        </w:rPr>
        <w:t>乙方或其人員犯採購法第87條至第92條規定之罪，經判決有罪確定者。</w:t>
      </w:r>
    </w:p>
    <w:p w:rsidR="006F2E79" w:rsidRPr="006F2E79" w:rsidRDefault="006F2E79" w:rsidP="003453D9">
      <w:pPr>
        <w:numPr>
          <w:ilvl w:val="0"/>
          <w:numId w:val="21"/>
        </w:numPr>
        <w:adjustRightInd w:val="0"/>
        <w:spacing w:line="480" w:lineRule="exact"/>
        <w:jc w:val="both"/>
        <w:textDirection w:val="lrTbV"/>
        <w:textAlignment w:val="baseline"/>
        <w:rPr>
          <w:szCs w:val="20"/>
        </w:rPr>
      </w:pPr>
      <w:r w:rsidRPr="006F2E79">
        <w:rPr>
          <w:rFonts w:hint="eastAsia"/>
          <w:szCs w:val="20"/>
        </w:rPr>
        <w:t>因可歸責於乙方之事由，致延誤履約期限，情節重大者。</w:t>
      </w:r>
    </w:p>
    <w:p w:rsidR="006F2E79" w:rsidRPr="006F2E79" w:rsidRDefault="006F2E79" w:rsidP="003453D9">
      <w:pPr>
        <w:numPr>
          <w:ilvl w:val="0"/>
          <w:numId w:val="21"/>
        </w:numPr>
        <w:adjustRightInd w:val="0"/>
        <w:spacing w:line="480" w:lineRule="exact"/>
        <w:jc w:val="both"/>
        <w:textDirection w:val="lrTbV"/>
        <w:textAlignment w:val="baseline"/>
        <w:rPr>
          <w:szCs w:val="20"/>
        </w:rPr>
      </w:pPr>
      <w:r w:rsidRPr="006F2E79">
        <w:rPr>
          <w:rFonts w:hint="eastAsia"/>
          <w:szCs w:val="20"/>
        </w:rPr>
        <w:t>偽造或變造契約或履約相關文件，經查明屬實者。</w:t>
      </w:r>
    </w:p>
    <w:p w:rsidR="006F2E79" w:rsidRPr="006F2E79" w:rsidRDefault="006F2E79" w:rsidP="003453D9">
      <w:pPr>
        <w:numPr>
          <w:ilvl w:val="0"/>
          <w:numId w:val="21"/>
        </w:numPr>
        <w:adjustRightInd w:val="0"/>
        <w:spacing w:line="480" w:lineRule="exact"/>
        <w:jc w:val="both"/>
        <w:textDirection w:val="lrTbV"/>
        <w:textAlignment w:val="baseline"/>
        <w:rPr>
          <w:szCs w:val="20"/>
        </w:rPr>
      </w:pPr>
      <w:r w:rsidRPr="006F2E79">
        <w:rPr>
          <w:rFonts w:hint="eastAsia"/>
          <w:szCs w:val="20"/>
        </w:rPr>
        <w:lastRenderedPageBreak/>
        <w:t>擅自減省工料情節重大者。</w:t>
      </w:r>
    </w:p>
    <w:p w:rsidR="006F2E79" w:rsidRPr="006F2E79" w:rsidRDefault="006F2E79" w:rsidP="003453D9">
      <w:pPr>
        <w:numPr>
          <w:ilvl w:val="0"/>
          <w:numId w:val="21"/>
        </w:numPr>
        <w:adjustRightInd w:val="0"/>
        <w:spacing w:line="480" w:lineRule="exact"/>
        <w:jc w:val="both"/>
        <w:textDirection w:val="lrTbV"/>
        <w:textAlignment w:val="baseline"/>
        <w:rPr>
          <w:szCs w:val="20"/>
        </w:rPr>
      </w:pPr>
      <w:r w:rsidRPr="006F2E79">
        <w:rPr>
          <w:rFonts w:hint="eastAsia"/>
          <w:szCs w:val="20"/>
        </w:rPr>
        <w:t>無正當理由而不履行契約者。</w:t>
      </w:r>
    </w:p>
    <w:p w:rsidR="006F2E79" w:rsidRPr="006F2E79" w:rsidRDefault="006F2E79" w:rsidP="003453D9">
      <w:pPr>
        <w:numPr>
          <w:ilvl w:val="0"/>
          <w:numId w:val="21"/>
        </w:numPr>
        <w:adjustRightInd w:val="0"/>
        <w:spacing w:line="480" w:lineRule="exact"/>
        <w:jc w:val="both"/>
        <w:textDirection w:val="lrTbV"/>
        <w:textAlignment w:val="baseline"/>
        <w:rPr>
          <w:szCs w:val="20"/>
        </w:rPr>
      </w:pPr>
      <w:r w:rsidRPr="006F2E79">
        <w:rPr>
          <w:rFonts w:hint="eastAsia"/>
          <w:szCs w:val="20"/>
        </w:rPr>
        <w:t>查驗或驗收不合格，且未於通知期限內依規定辦理者。</w:t>
      </w:r>
    </w:p>
    <w:p w:rsidR="006F2E79" w:rsidRPr="006F2E79" w:rsidRDefault="006F2E79" w:rsidP="003453D9">
      <w:pPr>
        <w:numPr>
          <w:ilvl w:val="0"/>
          <w:numId w:val="21"/>
        </w:numPr>
        <w:adjustRightInd w:val="0"/>
        <w:spacing w:line="480" w:lineRule="exact"/>
        <w:jc w:val="both"/>
        <w:textDirection w:val="lrTbV"/>
        <w:textAlignment w:val="baseline"/>
        <w:rPr>
          <w:szCs w:val="20"/>
        </w:rPr>
      </w:pPr>
      <w:r w:rsidRPr="006F2E79">
        <w:rPr>
          <w:rFonts w:hint="eastAsia"/>
          <w:szCs w:val="20"/>
        </w:rPr>
        <w:t>有破產或其他重大情事，致無法繼續履約者。</w:t>
      </w:r>
    </w:p>
    <w:p w:rsidR="006F2E79" w:rsidRPr="006F2E79" w:rsidRDefault="006F2E79" w:rsidP="003453D9">
      <w:pPr>
        <w:numPr>
          <w:ilvl w:val="0"/>
          <w:numId w:val="21"/>
        </w:numPr>
        <w:adjustRightInd w:val="0"/>
        <w:spacing w:line="480" w:lineRule="exact"/>
        <w:jc w:val="both"/>
        <w:textDirection w:val="lrTbV"/>
        <w:textAlignment w:val="baseline"/>
        <w:rPr>
          <w:szCs w:val="20"/>
        </w:rPr>
      </w:pPr>
      <w:r w:rsidRPr="006F2E79">
        <w:rPr>
          <w:rFonts w:hint="eastAsia"/>
          <w:szCs w:val="20"/>
        </w:rPr>
        <w:t>乙方未依契約規定履約，自接獲甲方書面通知之次日起10日內或書面通知所載較長期限內，仍未改正者。</w:t>
      </w:r>
    </w:p>
    <w:p w:rsidR="006F2E79" w:rsidRPr="006F2E79" w:rsidRDefault="006F2E79" w:rsidP="003453D9">
      <w:pPr>
        <w:numPr>
          <w:ilvl w:val="0"/>
          <w:numId w:val="21"/>
        </w:numPr>
        <w:adjustRightInd w:val="0"/>
        <w:spacing w:line="480" w:lineRule="exact"/>
        <w:jc w:val="both"/>
        <w:textDirection w:val="lrTbV"/>
        <w:textAlignment w:val="baseline"/>
        <w:rPr>
          <w:szCs w:val="20"/>
        </w:rPr>
      </w:pPr>
      <w:r w:rsidRPr="006F2E79">
        <w:rPr>
          <w:rFonts w:hint="eastAsia"/>
          <w:szCs w:val="20"/>
        </w:rPr>
        <w:t>契約規定之其他情形，係指</w:t>
      </w:r>
      <w:r w:rsidRPr="006F2E79">
        <w:rPr>
          <w:rFonts w:hint="eastAsia"/>
          <w:b/>
          <w:szCs w:val="28"/>
        </w:rPr>
        <w:t>乙方違反第二十條違約罰則規定之情形</w:t>
      </w:r>
      <w:r w:rsidRPr="006F2E79">
        <w:rPr>
          <w:rFonts w:hint="eastAsia"/>
          <w:b/>
          <w:spacing w:val="-4"/>
          <w:szCs w:val="28"/>
        </w:rPr>
        <w:t>。</w:t>
      </w:r>
      <w:r w:rsidRPr="006F2E79">
        <w:rPr>
          <w:rFonts w:hint="eastAsia"/>
          <w:szCs w:val="28"/>
        </w:rPr>
        <w:t></w:t>
      </w:r>
    </w:p>
    <w:p w:rsidR="006F2E79" w:rsidRPr="006F2E79" w:rsidRDefault="006F2E79" w:rsidP="003453D9">
      <w:pPr>
        <w:adjustRightInd w:val="0"/>
        <w:spacing w:line="480" w:lineRule="exact"/>
        <w:jc w:val="both"/>
        <w:textDirection w:val="lrTbV"/>
        <w:textAlignment w:val="baseline"/>
        <w:rPr>
          <w:szCs w:val="20"/>
        </w:rPr>
      </w:pPr>
      <w:r w:rsidRPr="006F2E79">
        <w:rPr>
          <w:rFonts w:hint="eastAsia"/>
          <w:szCs w:val="20"/>
        </w:rPr>
        <w:t xml:space="preserve">  （二）甲方未通知乙方終止或解除契約者，乙方仍應依契約規定繼續履約。</w:t>
      </w:r>
    </w:p>
    <w:p w:rsidR="006F2E79" w:rsidRPr="006F2E79" w:rsidRDefault="006F2E79" w:rsidP="003453D9">
      <w:pPr>
        <w:adjustRightInd w:val="0"/>
        <w:spacing w:line="480" w:lineRule="exact"/>
        <w:ind w:left="1120" w:hangingChars="400" w:hanging="1120"/>
        <w:jc w:val="both"/>
        <w:textDirection w:val="lrTbV"/>
        <w:textAlignment w:val="baseline"/>
        <w:rPr>
          <w:szCs w:val="20"/>
        </w:rPr>
      </w:pPr>
      <w:r w:rsidRPr="006F2E79">
        <w:rPr>
          <w:rFonts w:hint="eastAsia"/>
          <w:szCs w:val="20"/>
        </w:rPr>
        <w:t xml:space="preserve">  （三）契約經依第1款規定或因可歸責於乙方之事由致終止或解除者，甲方得依其所認定之適當方式，自行或洽其他廠商完成被終止或解除之契約；其所增加之費用及損失，由乙方負擔。無洽其他廠商完成之必要者，得扣減或追償契約價金，不發還保證金。甲方有損失者亦同。</w:t>
      </w:r>
    </w:p>
    <w:p w:rsidR="006F2E79" w:rsidRPr="006F2E79" w:rsidRDefault="006F2E79" w:rsidP="003453D9">
      <w:pPr>
        <w:adjustRightInd w:val="0"/>
        <w:spacing w:line="480" w:lineRule="exact"/>
        <w:ind w:left="1120" w:hangingChars="400" w:hanging="1120"/>
        <w:jc w:val="both"/>
        <w:textDirection w:val="lrTbV"/>
        <w:textAlignment w:val="baseline"/>
        <w:rPr>
          <w:szCs w:val="20"/>
        </w:rPr>
      </w:pPr>
      <w:r w:rsidRPr="006F2E79">
        <w:rPr>
          <w:rFonts w:hint="eastAsia"/>
          <w:szCs w:val="20"/>
        </w:rPr>
        <w:t xml:space="preserve">  （四）契約因政策變更，乙方依契約繼續履行反而不符公共利益者，甲方得報經上級機關核准，終止或解除部分或全部契約，並賠償乙方因此所受之損害，但不包含所失利益。</w:t>
      </w:r>
    </w:p>
    <w:p w:rsidR="006F2E79" w:rsidRPr="006F2E79" w:rsidRDefault="006F2E79" w:rsidP="003453D9">
      <w:pPr>
        <w:adjustRightInd w:val="0"/>
        <w:spacing w:line="480" w:lineRule="exact"/>
        <w:ind w:left="1120" w:hangingChars="400" w:hanging="1120"/>
        <w:jc w:val="both"/>
        <w:textDirection w:val="lrTbV"/>
        <w:textAlignment w:val="baseline"/>
        <w:rPr>
          <w:szCs w:val="20"/>
        </w:rPr>
      </w:pPr>
      <w:r w:rsidRPr="006F2E79">
        <w:rPr>
          <w:rFonts w:hint="eastAsia"/>
          <w:szCs w:val="20"/>
        </w:rPr>
        <w:t xml:space="preserve">  （五）依前款規定終止契約者，乙方於接獲甲方通知前已完成且可使用之履約標的，依契約價金給付；僅部分完成尚未能使用之履約標的，甲方得擇下列方式之一洽乙方為之：</w:t>
      </w:r>
    </w:p>
    <w:p w:rsidR="006F2E79" w:rsidRPr="006F2E79" w:rsidRDefault="006F2E79" w:rsidP="003453D9">
      <w:pPr>
        <w:adjustRightInd w:val="0"/>
        <w:spacing w:line="480" w:lineRule="exact"/>
        <w:ind w:left="567" w:hanging="567"/>
        <w:jc w:val="both"/>
        <w:textDirection w:val="lrTbV"/>
        <w:textAlignment w:val="baseline"/>
        <w:rPr>
          <w:szCs w:val="20"/>
        </w:rPr>
      </w:pPr>
      <w:r w:rsidRPr="006F2E79">
        <w:rPr>
          <w:rFonts w:hint="eastAsia"/>
          <w:szCs w:val="20"/>
        </w:rPr>
        <w:t xml:space="preserve">   1. 繼續予以完成，依契約價金給付。</w:t>
      </w:r>
    </w:p>
    <w:p w:rsidR="006F2E79" w:rsidRPr="006F2E79" w:rsidRDefault="006F2E79" w:rsidP="003453D9">
      <w:pPr>
        <w:adjustRightInd w:val="0"/>
        <w:spacing w:line="480" w:lineRule="exact"/>
        <w:ind w:left="1077" w:hanging="1077"/>
        <w:jc w:val="both"/>
        <w:textDirection w:val="lrTbV"/>
        <w:textAlignment w:val="baseline"/>
        <w:rPr>
          <w:szCs w:val="20"/>
        </w:rPr>
      </w:pPr>
      <w:r w:rsidRPr="006F2E79">
        <w:rPr>
          <w:rFonts w:hint="eastAsia"/>
          <w:szCs w:val="20"/>
        </w:rPr>
        <w:t xml:space="preserve">     2. 停止製造、供應或施作。但給付乙方已發生之製造、供應或施作費用及合理之利潤。</w:t>
      </w:r>
    </w:p>
    <w:p w:rsidR="006F2E79" w:rsidRPr="006F2E79" w:rsidRDefault="006F2E79" w:rsidP="003453D9">
      <w:pPr>
        <w:adjustRightInd w:val="0"/>
        <w:spacing w:line="480" w:lineRule="exact"/>
        <w:ind w:right="57"/>
        <w:jc w:val="both"/>
        <w:textAlignment w:val="baseline"/>
        <w:rPr>
          <w:szCs w:val="20"/>
        </w:rPr>
      </w:pPr>
      <w:r w:rsidRPr="006F2E79">
        <w:rPr>
          <w:rFonts w:hint="eastAsia"/>
          <w:szCs w:val="20"/>
        </w:rPr>
        <w:t xml:space="preserve">  （六）非因政策變更而有終止或解除契約必要者，準用前2款規定。</w:t>
      </w:r>
    </w:p>
    <w:p w:rsidR="006F2E79" w:rsidRPr="006F2E79" w:rsidRDefault="006F2E79" w:rsidP="003453D9">
      <w:pPr>
        <w:adjustRightInd w:val="0"/>
        <w:spacing w:line="480" w:lineRule="exact"/>
        <w:ind w:left="1120" w:right="57" w:hangingChars="400" w:hanging="1120"/>
        <w:jc w:val="both"/>
        <w:textAlignment w:val="baseline"/>
        <w:rPr>
          <w:szCs w:val="20"/>
        </w:rPr>
      </w:pPr>
      <w:r w:rsidRPr="006F2E79">
        <w:rPr>
          <w:rFonts w:hint="eastAsia"/>
          <w:szCs w:val="20"/>
        </w:rPr>
        <w:t xml:space="preserve">  （七）乙方未依契約規定履約者，甲方得隨時通知乙方部分或全部暫停執行，至情況改正後方准恢復履約。乙方不得就暫停執行請求延長履約期限或增加契約價金。</w:t>
      </w:r>
    </w:p>
    <w:p w:rsidR="006F2E79" w:rsidRPr="006F2E79" w:rsidRDefault="006F2E79" w:rsidP="003453D9">
      <w:pPr>
        <w:adjustRightInd w:val="0"/>
        <w:spacing w:line="480" w:lineRule="exact"/>
        <w:ind w:left="1120" w:right="57" w:hangingChars="400" w:hanging="1120"/>
        <w:jc w:val="both"/>
        <w:textAlignment w:val="baseline"/>
        <w:rPr>
          <w:szCs w:val="20"/>
        </w:rPr>
      </w:pPr>
      <w:r w:rsidRPr="006F2E79">
        <w:rPr>
          <w:rFonts w:hint="eastAsia"/>
          <w:szCs w:val="20"/>
        </w:rPr>
        <w:t xml:space="preserve">  （八）因非可歸責於乙方之情形，甲方通知乙方部分或全部暫停執行，得補償乙方因此而增加之必要費用，並應視情形酌予延長履約期限。但暫停執行期間累計逾6個月(</w:t>
      </w:r>
      <w:r w:rsidRPr="006F2E79">
        <w:rPr>
          <w:rFonts w:hint="eastAsia"/>
          <w:spacing w:val="-4"/>
          <w:szCs w:val="20"/>
        </w:rPr>
        <w:t>甲方得於招標時載明其他</w:t>
      </w:r>
      <w:r w:rsidRPr="006F2E79">
        <w:rPr>
          <w:rFonts w:hint="eastAsia"/>
          <w:szCs w:val="20"/>
        </w:rPr>
        <w:t>期間</w:t>
      </w:r>
      <w:r w:rsidRPr="006F2E79">
        <w:rPr>
          <w:rFonts w:hint="eastAsia"/>
          <w:spacing w:val="-4"/>
          <w:szCs w:val="20"/>
        </w:rPr>
        <w:t>)者，乙方得</w:t>
      </w:r>
      <w:r w:rsidRPr="006F2E79">
        <w:rPr>
          <w:rFonts w:hint="eastAsia"/>
          <w:szCs w:val="20"/>
        </w:rPr>
        <w:lastRenderedPageBreak/>
        <w:t>通知甲方終止或解除部分或全部契約。</w:t>
      </w:r>
    </w:p>
    <w:p w:rsidR="006F2E79" w:rsidRPr="006F2E79" w:rsidRDefault="006F2E79" w:rsidP="003453D9">
      <w:pPr>
        <w:adjustRightInd w:val="0"/>
        <w:spacing w:line="480" w:lineRule="exact"/>
        <w:ind w:left="1120" w:right="57" w:hangingChars="400" w:hanging="1120"/>
        <w:jc w:val="both"/>
        <w:textAlignment w:val="baseline"/>
        <w:rPr>
          <w:szCs w:val="20"/>
        </w:rPr>
      </w:pPr>
      <w:r w:rsidRPr="006F2E79">
        <w:rPr>
          <w:rFonts w:hint="eastAsia"/>
          <w:szCs w:val="20"/>
        </w:rPr>
        <w:t xml:space="preserve">  （九）乙方不得對甲方人員或受甲方委託之廠商人員給予期約、賄賂、佣金、比例金、仲介費、後謝金、回扣、餽贈、招待或其他不正利益。分包廠商亦同。違反規定者，甲方得終止或解除契約，或將溢價及利益自契約價款中扣除。</w:t>
      </w:r>
    </w:p>
    <w:p w:rsidR="006F2E79" w:rsidRPr="006F2E79" w:rsidRDefault="006F2E79" w:rsidP="003453D9">
      <w:pPr>
        <w:adjustRightInd w:val="0"/>
        <w:spacing w:line="480" w:lineRule="exact"/>
        <w:ind w:left="1120" w:right="57" w:hangingChars="400" w:hanging="1120"/>
        <w:jc w:val="both"/>
        <w:textAlignment w:val="baseline"/>
        <w:rPr>
          <w:szCs w:val="20"/>
        </w:rPr>
      </w:pPr>
      <w:r w:rsidRPr="006F2E79">
        <w:rPr>
          <w:rFonts w:ascii="全真楷書" w:eastAsia="全真楷書" w:hint="eastAsia"/>
          <w:szCs w:val="20"/>
        </w:rPr>
        <w:t xml:space="preserve"> </w:t>
      </w:r>
      <w:r w:rsidRPr="006F2E79">
        <w:rPr>
          <w:rFonts w:hint="eastAsia"/>
          <w:szCs w:val="20"/>
        </w:rPr>
        <w:t xml:space="preserve"> （十）本契約終止時，自終止之日起，雙方之權利義務即消滅。契約解除時，溯及契約生效日消滅。雙方並互負保密義務。  </w:t>
      </w:r>
    </w:p>
    <w:p w:rsidR="006F2E79" w:rsidRPr="006F2E79" w:rsidRDefault="006F2E79" w:rsidP="003453D9">
      <w:pPr>
        <w:adjustRightInd w:val="0"/>
        <w:spacing w:line="480" w:lineRule="exact"/>
        <w:jc w:val="both"/>
        <w:textAlignment w:val="baseline"/>
        <w:rPr>
          <w:b/>
          <w:szCs w:val="20"/>
        </w:rPr>
      </w:pPr>
      <w:r w:rsidRPr="006F2E79">
        <w:rPr>
          <w:rFonts w:hint="eastAsia"/>
          <w:b/>
          <w:szCs w:val="20"/>
        </w:rPr>
        <w:t>第十八條  爭議處理</w:t>
      </w:r>
    </w:p>
    <w:p w:rsidR="006F2E79" w:rsidRPr="006F2E79" w:rsidRDefault="006F2E79" w:rsidP="003453D9">
      <w:pPr>
        <w:adjustRightInd w:val="0"/>
        <w:spacing w:line="480" w:lineRule="exact"/>
        <w:ind w:left="1078" w:hanging="794"/>
        <w:jc w:val="both"/>
        <w:textAlignment w:val="baseline"/>
        <w:rPr>
          <w:szCs w:val="20"/>
        </w:rPr>
      </w:pPr>
      <w:r w:rsidRPr="006F2E79">
        <w:rPr>
          <w:rFonts w:hint="eastAsia"/>
          <w:szCs w:val="20"/>
        </w:rPr>
        <w:t>（一）甲方與乙方因履約而生爭議者，應依法令及契約規定，考量公共利益及公平合理，本誠信和諧，盡力協調解決之。其未能達成協議者，得以下列方式處理之：</w:t>
      </w:r>
    </w:p>
    <w:p w:rsidR="006F2E79" w:rsidRPr="006F2E79" w:rsidRDefault="006F2E79" w:rsidP="003453D9">
      <w:pPr>
        <w:numPr>
          <w:ilvl w:val="0"/>
          <w:numId w:val="22"/>
        </w:numPr>
        <w:adjustRightInd w:val="0"/>
        <w:spacing w:line="480" w:lineRule="exact"/>
        <w:jc w:val="both"/>
        <w:textAlignment w:val="baseline"/>
        <w:rPr>
          <w:szCs w:val="20"/>
        </w:rPr>
      </w:pPr>
      <w:r w:rsidRPr="006F2E79">
        <w:rPr>
          <w:rFonts w:hint="eastAsia"/>
          <w:szCs w:val="20"/>
        </w:rPr>
        <w:t>依採購法第85條之1規定向採購申訴審議委員會申請調解。</w:t>
      </w:r>
    </w:p>
    <w:p w:rsidR="006F2E79" w:rsidRPr="006F2E79" w:rsidRDefault="006F2E79" w:rsidP="003453D9">
      <w:pPr>
        <w:numPr>
          <w:ilvl w:val="0"/>
          <w:numId w:val="22"/>
        </w:numPr>
        <w:adjustRightInd w:val="0"/>
        <w:spacing w:line="480" w:lineRule="exact"/>
        <w:jc w:val="both"/>
        <w:textAlignment w:val="baseline"/>
        <w:rPr>
          <w:szCs w:val="20"/>
        </w:rPr>
      </w:pPr>
      <w:r w:rsidRPr="006F2E79">
        <w:rPr>
          <w:rFonts w:hint="eastAsia"/>
          <w:szCs w:val="20"/>
        </w:rPr>
        <w:t>於徵得甲方同意並簽訂仲裁協議書後，依仲裁法規定提付仲裁，並以甲方指定之仲裁處所為其仲裁處所。</w:t>
      </w:r>
    </w:p>
    <w:p w:rsidR="006F2E79" w:rsidRPr="006F2E79" w:rsidRDefault="006F2E79" w:rsidP="003453D9">
      <w:pPr>
        <w:numPr>
          <w:ilvl w:val="0"/>
          <w:numId w:val="22"/>
        </w:numPr>
        <w:adjustRightInd w:val="0"/>
        <w:spacing w:line="480" w:lineRule="exact"/>
        <w:jc w:val="both"/>
        <w:textAlignment w:val="baseline"/>
        <w:rPr>
          <w:szCs w:val="20"/>
        </w:rPr>
      </w:pPr>
      <w:r w:rsidRPr="006F2E79">
        <w:rPr>
          <w:rFonts w:hint="eastAsia"/>
          <w:szCs w:val="20"/>
        </w:rPr>
        <w:t>依採購法第102條規定提出異議、申訴。</w:t>
      </w:r>
    </w:p>
    <w:p w:rsidR="006F2E79" w:rsidRPr="006F2E79" w:rsidRDefault="006F2E79" w:rsidP="003453D9">
      <w:pPr>
        <w:numPr>
          <w:ilvl w:val="0"/>
          <w:numId w:val="22"/>
        </w:numPr>
        <w:adjustRightInd w:val="0"/>
        <w:spacing w:line="480" w:lineRule="exact"/>
        <w:jc w:val="both"/>
        <w:textAlignment w:val="baseline"/>
        <w:rPr>
          <w:szCs w:val="20"/>
        </w:rPr>
      </w:pPr>
      <w:r w:rsidRPr="006F2E79">
        <w:rPr>
          <w:rFonts w:hint="eastAsia"/>
          <w:szCs w:val="20"/>
        </w:rPr>
        <w:t>提起民事訴訟。</w:t>
      </w:r>
    </w:p>
    <w:p w:rsidR="006F2E79" w:rsidRPr="006F2E79" w:rsidRDefault="006F2E79" w:rsidP="003453D9">
      <w:pPr>
        <w:numPr>
          <w:ilvl w:val="0"/>
          <w:numId w:val="22"/>
        </w:numPr>
        <w:adjustRightInd w:val="0"/>
        <w:spacing w:line="480" w:lineRule="exact"/>
        <w:jc w:val="both"/>
        <w:textAlignment w:val="baseline"/>
        <w:rPr>
          <w:szCs w:val="20"/>
        </w:rPr>
      </w:pPr>
      <w:r w:rsidRPr="006F2E79">
        <w:rPr>
          <w:rFonts w:hint="eastAsia"/>
          <w:szCs w:val="20"/>
        </w:rPr>
        <w:t>依其他法律申</w:t>
      </w:r>
      <w:r w:rsidRPr="006F2E79">
        <w:rPr>
          <w:szCs w:val="20"/>
        </w:rPr>
        <w:t>(</w:t>
      </w:r>
      <w:r w:rsidRPr="006F2E79">
        <w:rPr>
          <w:rFonts w:hint="eastAsia"/>
          <w:szCs w:val="20"/>
        </w:rPr>
        <w:t>聲</w:t>
      </w:r>
      <w:r w:rsidRPr="006F2E79">
        <w:rPr>
          <w:szCs w:val="20"/>
        </w:rPr>
        <w:t>)</w:t>
      </w:r>
      <w:r w:rsidRPr="006F2E79">
        <w:rPr>
          <w:rFonts w:hint="eastAsia"/>
          <w:szCs w:val="20"/>
        </w:rPr>
        <w:t>請調解。</w:t>
      </w:r>
    </w:p>
    <w:p w:rsidR="006F2E79" w:rsidRPr="006F2E79" w:rsidRDefault="006F2E79" w:rsidP="003453D9">
      <w:pPr>
        <w:numPr>
          <w:ilvl w:val="0"/>
          <w:numId w:val="22"/>
        </w:numPr>
        <w:adjustRightInd w:val="0"/>
        <w:spacing w:line="480" w:lineRule="exact"/>
        <w:jc w:val="both"/>
        <w:textAlignment w:val="baseline"/>
        <w:rPr>
          <w:szCs w:val="20"/>
        </w:rPr>
      </w:pPr>
      <w:r w:rsidRPr="006F2E79">
        <w:rPr>
          <w:rFonts w:hint="eastAsia"/>
          <w:szCs w:val="20"/>
        </w:rPr>
        <w:t>依契約或雙方合意之其他方式處理。</w:t>
      </w:r>
    </w:p>
    <w:p w:rsidR="006F2E79" w:rsidRPr="006F2E79" w:rsidRDefault="006F2E79" w:rsidP="003453D9">
      <w:pPr>
        <w:adjustRightInd w:val="0"/>
        <w:spacing w:line="480" w:lineRule="exact"/>
        <w:ind w:leftChars="174" w:left="1327" w:hangingChars="300" w:hanging="840"/>
        <w:jc w:val="both"/>
        <w:textAlignment w:val="baseline"/>
        <w:rPr>
          <w:szCs w:val="20"/>
        </w:rPr>
      </w:pPr>
      <w:r w:rsidRPr="006F2E79">
        <w:rPr>
          <w:rFonts w:hint="eastAsia"/>
          <w:szCs w:val="20"/>
        </w:rPr>
        <w:t xml:space="preserve">（二）依採購法規定受理調解或申訴之機關名稱：行政院公共工程委員會採購申訴審議委員會，電話02-87897530傳真02-87897514，地址:台北市松仁路三號九樓(中油大樓)　　　　　　　　</w:t>
      </w:r>
    </w:p>
    <w:p w:rsidR="006F2E79" w:rsidRPr="006F2E79" w:rsidRDefault="006F2E79" w:rsidP="003453D9">
      <w:pPr>
        <w:adjustRightInd w:val="0"/>
        <w:spacing w:line="480" w:lineRule="exact"/>
        <w:ind w:left="568" w:hanging="284"/>
        <w:jc w:val="both"/>
        <w:textAlignment w:val="baseline"/>
        <w:rPr>
          <w:szCs w:val="20"/>
        </w:rPr>
      </w:pPr>
      <w:r w:rsidRPr="006F2E79">
        <w:rPr>
          <w:rFonts w:hint="eastAsia"/>
          <w:szCs w:val="20"/>
        </w:rPr>
        <w:t>（三）履約爭議發生後，履約事項之處理原則如下：</w:t>
      </w:r>
    </w:p>
    <w:p w:rsidR="006F2E79" w:rsidRPr="006F2E79" w:rsidRDefault="006F2E79" w:rsidP="003453D9">
      <w:pPr>
        <w:adjustRightInd w:val="0"/>
        <w:spacing w:line="480" w:lineRule="exact"/>
        <w:ind w:left="1247" w:hanging="680"/>
        <w:jc w:val="both"/>
        <w:textAlignment w:val="baseline"/>
        <w:rPr>
          <w:spacing w:val="-4"/>
          <w:szCs w:val="20"/>
        </w:rPr>
      </w:pPr>
      <w:r w:rsidRPr="006F2E79">
        <w:rPr>
          <w:rFonts w:hint="eastAsia"/>
          <w:szCs w:val="20"/>
        </w:rPr>
        <w:t>1.</w:t>
      </w:r>
      <w:r w:rsidRPr="006F2E79">
        <w:rPr>
          <w:rFonts w:hint="eastAsia"/>
          <w:spacing w:val="-4"/>
          <w:szCs w:val="20"/>
        </w:rPr>
        <w:t>與爭議無關或不受影響之部分應繼續履約。但經甲方同意無須履約者不在此限。</w:t>
      </w:r>
    </w:p>
    <w:p w:rsidR="006F2E79" w:rsidRPr="006F2E79" w:rsidRDefault="006F2E79" w:rsidP="003453D9">
      <w:pPr>
        <w:adjustRightInd w:val="0"/>
        <w:spacing w:line="480" w:lineRule="exact"/>
        <w:ind w:left="1247" w:hanging="680"/>
        <w:jc w:val="both"/>
        <w:textAlignment w:val="baseline"/>
        <w:rPr>
          <w:szCs w:val="20"/>
        </w:rPr>
      </w:pPr>
      <w:r w:rsidRPr="006F2E79">
        <w:rPr>
          <w:rFonts w:hint="eastAsia"/>
          <w:spacing w:val="-4"/>
          <w:szCs w:val="20"/>
        </w:rPr>
        <w:t xml:space="preserve">   2.</w:t>
      </w:r>
      <w:r w:rsidRPr="006F2E79">
        <w:rPr>
          <w:rFonts w:hint="eastAsia"/>
          <w:szCs w:val="20"/>
        </w:rPr>
        <w:t>乙方因爭議而暫停履約，其經爭議處理結果被認定無理由者，不得就暫停履約之部分要求延長履約期限或免除契約責任。</w:t>
      </w:r>
    </w:p>
    <w:p w:rsidR="006F2E79" w:rsidRPr="006F2E79" w:rsidRDefault="006F2E79" w:rsidP="003453D9">
      <w:pPr>
        <w:adjustRightInd w:val="0"/>
        <w:spacing w:line="480" w:lineRule="exact"/>
        <w:ind w:left="1120" w:hangingChars="400" w:hanging="1120"/>
        <w:jc w:val="both"/>
        <w:textAlignment w:val="baseline"/>
        <w:rPr>
          <w:szCs w:val="20"/>
        </w:rPr>
      </w:pPr>
      <w:r w:rsidRPr="006F2E79">
        <w:rPr>
          <w:rFonts w:hint="eastAsia"/>
          <w:szCs w:val="20"/>
        </w:rPr>
        <w:t xml:space="preserve">  （四）本契約以中華民國法律為準據法，並以甲方所在地之地方法院為第一審管轄法院。</w:t>
      </w:r>
    </w:p>
    <w:p w:rsidR="006F2E79" w:rsidRPr="006F2E79" w:rsidRDefault="006F2E79" w:rsidP="003453D9">
      <w:pPr>
        <w:adjustRightInd w:val="0"/>
        <w:spacing w:line="480" w:lineRule="exact"/>
        <w:ind w:left="692" w:hanging="692"/>
        <w:jc w:val="both"/>
        <w:textDirection w:val="lrTbV"/>
        <w:textAlignment w:val="baseline"/>
        <w:rPr>
          <w:b/>
          <w:szCs w:val="20"/>
        </w:rPr>
      </w:pPr>
      <w:r w:rsidRPr="006F2E79">
        <w:rPr>
          <w:rFonts w:hint="eastAsia"/>
          <w:b/>
          <w:szCs w:val="20"/>
        </w:rPr>
        <w:t>第十九條  其他</w:t>
      </w:r>
    </w:p>
    <w:p w:rsidR="006F2E79" w:rsidRPr="006F2E79" w:rsidRDefault="006F2E79" w:rsidP="003453D9">
      <w:pPr>
        <w:adjustRightInd w:val="0"/>
        <w:spacing w:line="480" w:lineRule="exact"/>
        <w:ind w:left="964" w:hanging="680"/>
        <w:jc w:val="both"/>
        <w:textDirection w:val="lrTbV"/>
        <w:textAlignment w:val="baseline"/>
        <w:rPr>
          <w:szCs w:val="20"/>
        </w:rPr>
      </w:pPr>
      <w:r w:rsidRPr="006F2E79">
        <w:rPr>
          <w:rFonts w:hint="eastAsia"/>
          <w:szCs w:val="20"/>
        </w:rPr>
        <w:lastRenderedPageBreak/>
        <w:t>（一）乙方對於履約所僱用之人員，不得有歧視婦女、原住民或弱勢團體人士之情事。</w:t>
      </w:r>
    </w:p>
    <w:p w:rsidR="006F2E79" w:rsidRPr="006F2E79" w:rsidRDefault="006F2E79" w:rsidP="003453D9">
      <w:pPr>
        <w:adjustRightInd w:val="0"/>
        <w:spacing w:line="480" w:lineRule="exact"/>
        <w:ind w:leftChars="118" w:left="1148" w:hangingChars="292" w:hanging="818"/>
        <w:jc w:val="both"/>
        <w:textDirection w:val="lrTbV"/>
        <w:textAlignment w:val="baseline"/>
        <w:rPr>
          <w:szCs w:val="20"/>
        </w:rPr>
      </w:pPr>
      <w:r w:rsidRPr="006F2E79">
        <w:rPr>
          <w:szCs w:val="20"/>
        </w:rPr>
        <w:t>（</w:t>
      </w:r>
      <w:r w:rsidRPr="006F2E79">
        <w:rPr>
          <w:rFonts w:hint="eastAsia"/>
          <w:szCs w:val="20"/>
        </w:rPr>
        <w:t>二</w:t>
      </w:r>
      <w:r w:rsidRPr="006F2E79">
        <w:rPr>
          <w:szCs w:val="20"/>
        </w:rPr>
        <w:t>）</w:t>
      </w:r>
      <w:r w:rsidRPr="006F2E79">
        <w:rPr>
          <w:rFonts w:hint="eastAsia"/>
          <w:szCs w:val="20"/>
        </w:rPr>
        <w:t>乙方履約時不得僱用甲方之人員或受甲方委託辦理契約事項之機構之人員。</w:t>
      </w:r>
    </w:p>
    <w:p w:rsidR="006F2E79" w:rsidRPr="006F2E79" w:rsidRDefault="006F2E79" w:rsidP="003453D9">
      <w:pPr>
        <w:adjustRightInd w:val="0"/>
        <w:spacing w:line="480" w:lineRule="exact"/>
        <w:ind w:leftChars="118" w:left="1148" w:hangingChars="292" w:hanging="818"/>
        <w:jc w:val="both"/>
        <w:textDirection w:val="lrTbV"/>
        <w:textAlignment w:val="baseline"/>
        <w:rPr>
          <w:szCs w:val="20"/>
        </w:rPr>
      </w:pPr>
      <w:r w:rsidRPr="006F2E79">
        <w:rPr>
          <w:rFonts w:hint="eastAsia"/>
          <w:szCs w:val="20"/>
        </w:rPr>
        <w:t>（三）乙方授權之代表應通曉中文或甲方同意之其他語文。未通曉者，乙方應備翻譯人員。</w:t>
      </w:r>
    </w:p>
    <w:p w:rsidR="006F2E79" w:rsidRPr="006F2E79" w:rsidRDefault="006F2E79" w:rsidP="003453D9">
      <w:pPr>
        <w:adjustRightInd w:val="0"/>
        <w:spacing w:line="480" w:lineRule="exact"/>
        <w:ind w:leftChars="118" w:left="1148" w:hangingChars="292" w:hanging="818"/>
        <w:jc w:val="both"/>
        <w:textDirection w:val="lrTbV"/>
        <w:textAlignment w:val="baseline"/>
        <w:rPr>
          <w:szCs w:val="20"/>
        </w:rPr>
      </w:pPr>
      <w:r w:rsidRPr="006F2E79">
        <w:rPr>
          <w:rFonts w:hint="eastAsia"/>
          <w:szCs w:val="20"/>
        </w:rPr>
        <w:t>（四）甲方與乙方間之履約事項，其涉及國際運輸或信用狀等事項，契約未予載明者，依國際貿易慣例。</w:t>
      </w:r>
    </w:p>
    <w:p w:rsidR="006F2E79" w:rsidRPr="006F2E79" w:rsidRDefault="006F2E79" w:rsidP="003453D9">
      <w:pPr>
        <w:adjustRightInd w:val="0"/>
        <w:spacing w:line="480" w:lineRule="exact"/>
        <w:ind w:leftChars="118" w:left="1148" w:hangingChars="292" w:hanging="818"/>
        <w:jc w:val="both"/>
        <w:textDirection w:val="lrTbV"/>
        <w:textAlignment w:val="baseline"/>
        <w:rPr>
          <w:szCs w:val="20"/>
        </w:rPr>
      </w:pPr>
      <w:r w:rsidRPr="006F2E79">
        <w:rPr>
          <w:rFonts w:hint="eastAsia"/>
          <w:szCs w:val="20"/>
        </w:rPr>
        <w:t>（五）甲方及乙方於履約期間應分別指定授權代表，為履約期間雙方協調與契約有關事項之代表人。</w:t>
      </w:r>
    </w:p>
    <w:p w:rsidR="006F2E79" w:rsidRPr="006F2E79" w:rsidRDefault="006F2E79" w:rsidP="003453D9">
      <w:pPr>
        <w:adjustRightInd w:val="0"/>
        <w:spacing w:line="480" w:lineRule="exact"/>
        <w:ind w:left="964" w:hanging="680"/>
        <w:jc w:val="both"/>
        <w:textDirection w:val="lrTbV"/>
        <w:textAlignment w:val="baseline"/>
        <w:rPr>
          <w:szCs w:val="20"/>
        </w:rPr>
      </w:pPr>
      <w:r w:rsidRPr="006F2E79">
        <w:rPr>
          <w:rFonts w:hint="eastAsia"/>
          <w:szCs w:val="20"/>
        </w:rPr>
        <w:t>（六）本契約未載明之事項，依政府採購法及民法等相關法令。</w:t>
      </w:r>
    </w:p>
    <w:p w:rsidR="006F2E79" w:rsidRPr="006F2E79" w:rsidRDefault="006F2E79" w:rsidP="003453D9">
      <w:pPr>
        <w:adjustRightInd w:val="0"/>
        <w:spacing w:line="480" w:lineRule="exact"/>
        <w:ind w:left="964" w:hanging="680"/>
        <w:jc w:val="both"/>
        <w:textDirection w:val="lrTbV"/>
        <w:textAlignment w:val="baseline"/>
        <w:rPr>
          <w:szCs w:val="20"/>
        </w:rPr>
      </w:pPr>
    </w:p>
    <w:p w:rsidR="006F2E79" w:rsidRPr="006F2E79" w:rsidRDefault="006F2E79" w:rsidP="003453D9">
      <w:pPr>
        <w:adjustRightInd w:val="0"/>
        <w:spacing w:line="480" w:lineRule="exact"/>
        <w:ind w:left="964" w:hanging="680"/>
        <w:jc w:val="right"/>
        <w:textDirection w:val="lrTbV"/>
        <w:textAlignment w:val="baseline"/>
        <w:rPr>
          <w:szCs w:val="20"/>
        </w:rPr>
      </w:pPr>
    </w:p>
    <w:p w:rsidR="006F2E79" w:rsidRPr="006F2E79" w:rsidRDefault="006F2E79" w:rsidP="003453D9">
      <w:pPr>
        <w:adjustRightInd w:val="0"/>
        <w:spacing w:line="480" w:lineRule="exact"/>
        <w:ind w:left="1261" w:hangingChars="450" w:hanging="1261"/>
        <w:textAlignment w:val="baseline"/>
        <w:rPr>
          <w:b/>
          <w:szCs w:val="28"/>
          <w:u w:val="single"/>
        </w:rPr>
      </w:pPr>
      <w:r w:rsidRPr="006F2E79">
        <w:rPr>
          <w:rFonts w:hint="eastAsia"/>
          <w:b/>
          <w:szCs w:val="28"/>
          <w:u w:val="single"/>
        </w:rPr>
        <w:t>第二十條  契約補充條款</w:t>
      </w:r>
    </w:p>
    <w:p w:rsidR="006F2E79" w:rsidRPr="006F2E79" w:rsidRDefault="006F2E79" w:rsidP="003453D9">
      <w:pPr>
        <w:tabs>
          <w:tab w:val="left" w:pos="360"/>
        </w:tabs>
        <w:adjustRightInd w:val="0"/>
        <w:spacing w:line="480" w:lineRule="exact"/>
        <w:ind w:leftChars="200" w:left="1338" w:hangingChars="278" w:hanging="778"/>
        <w:textAlignment w:val="baseline"/>
        <w:rPr>
          <w:szCs w:val="28"/>
        </w:rPr>
      </w:pPr>
      <w:r w:rsidRPr="006F2E79">
        <w:rPr>
          <w:rFonts w:hint="eastAsia"/>
          <w:szCs w:val="28"/>
        </w:rPr>
        <w:t>(一)供應內容物：</w:t>
      </w:r>
    </w:p>
    <w:p w:rsidR="006F2E79" w:rsidRPr="006F2E79" w:rsidRDefault="006F2E79" w:rsidP="003453D9">
      <w:pPr>
        <w:adjustRightInd w:val="0"/>
        <w:spacing w:line="480" w:lineRule="exact"/>
        <w:ind w:leftChars="354" w:left="1338" w:hangingChars="124" w:hanging="347"/>
        <w:textAlignment w:val="baseline"/>
        <w:rPr>
          <w:szCs w:val="28"/>
        </w:rPr>
      </w:pPr>
      <w:r w:rsidRPr="006F2E79">
        <w:rPr>
          <w:szCs w:val="28"/>
        </w:rPr>
        <w:t>1</w:t>
      </w:r>
      <w:r w:rsidRPr="006F2E79">
        <w:rPr>
          <w:rFonts w:hint="eastAsia"/>
          <w:szCs w:val="28"/>
        </w:rPr>
        <w:t>.選定供應之菜單若因季節性及天災影響而更改時，應經甲方之同意才得更改內容。根﹑莖﹑葉菜類送達甲方午餐廚房前需洗淨﹑切好，如有冷凍肉品送達前需已經退冰切塊處理完畢，新鮮食品及海鮮類送達時需放在甲方廚房冰箱內，以保持鮮度，各類食材需要加工時須依甲方之要求做好處理並不得要求甲方給付處理費。</w:t>
      </w:r>
    </w:p>
    <w:p w:rsidR="006F2E79" w:rsidRPr="006F2E79" w:rsidRDefault="006F2E79" w:rsidP="003453D9">
      <w:pPr>
        <w:adjustRightInd w:val="0"/>
        <w:spacing w:line="480" w:lineRule="exact"/>
        <w:ind w:leftChars="354" w:left="1338" w:hangingChars="124" w:hanging="347"/>
        <w:textAlignment w:val="baseline"/>
        <w:rPr>
          <w:szCs w:val="28"/>
        </w:rPr>
      </w:pPr>
      <w:r w:rsidRPr="006F2E79">
        <w:rPr>
          <w:szCs w:val="28"/>
        </w:rPr>
        <w:t>2</w:t>
      </w:r>
      <w:r w:rsidRPr="006F2E79">
        <w:rPr>
          <w:rFonts w:hint="eastAsia"/>
          <w:szCs w:val="28"/>
        </w:rPr>
        <w:t>.供應廠商供應順序，由得標廠商協商或抽籤決定，各得標廠商以輪流供應2週為原則。</w:t>
      </w:r>
    </w:p>
    <w:p w:rsidR="006F2E79" w:rsidRPr="006F2E79" w:rsidRDefault="006F2E79" w:rsidP="003453D9">
      <w:pPr>
        <w:adjustRightInd w:val="0"/>
        <w:spacing w:line="480" w:lineRule="exact"/>
        <w:ind w:leftChars="150" w:left="420"/>
        <w:textAlignment w:val="baseline"/>
        <w:rPr>
          <w:szCs w:val="28"/>
        </w:rPr>
      </w:pPr>
      <w:r w:rsidRPr="006F2E79">
        <w:rPr>
          <w:rFonts w:hint="eastAsia"/>
          <w:szCs w:val="28"/>
        </w:rPr>
        <w:t>(二)供應時間：</w:t>
      </w:r>
    </w:p>
    <w:p w:rsidR="006F2E79" w:rsidRPr="006F2E79" w:rsidRDefault="006F2E79" w:rsidP="003453D9">
      <w:pPr>
        <w:adjustRightInd w:val="0"/>
        <w:spacing w:line="480" w:lineRule="exact"/>
        <w:ind w:leftChars="349" w:left="1215" w:hangingChars="85" w:hanging="238"/>
        <w:textAlignment w:val="baseline"/>
        <w:rPr>
          <w:szCs w:val="28"/>
        </w:rPr>
      </w:pPr>
      <w:r w:rsidRPr="006F2E79">
        <w:rPr>
          <w:rFonts w:hint="eastAsia"/>
          <w:szCs w:val="28"/>
        </w:rPr>
        <w:t>1.履約期間內乙方應於</w:t>
      </w:r>
      <w:r w:rsidRPr="006F2E79">
        <w:rPr>
          <w:szCs w:val="28"/>
        </w:rPr>
        <w:t>上午</w:t>
      </w:r>
      <w:r w:rsidRPr="006F2E79">
        <w:rPr>
          <w:rFonts w:hint="eastAsia"/>
          <w:szCs w:val="28"/>
        </w:rPr>
        <w:t>○</w:t>
      </w:r>
      <w:r w:rsidRPr="006F2E79">
        <w:rPr>
          <w:szCs w:val="28"/>
        </w:rPr>
        <w:t>：</w:t>
      </w:r>
      <w:r w:rsidRPr="006F2E79">
        <w:rPr>
          <w:rFonts w:hint="eastAsia"/>
          <w:szCs w:val="28"/>
        </w:rPr>
        <w:t>○○</w:t>
      </w:r>
      <w:r w:rsidRPr="006F2E79">
        <w:rPr>
          <w:szCs w:val="28"/>
        </w:rPr>
        <w:t>~</w:t>
      </w:r>
      <w:r w:rsidRPr="006F2E79">
        <w:rPr>
          <w:rFonts w:hint="eastAsia"/>
          <w:szCs w:val="28"/>
        </w:rPr>
        <w:t>上午○</w:t>
      </w:r>
      <w:r w:rsidRPr="006F2E79">
        <w:rPr>
          <w:szCs w:val="28"/>
        </w:rPr>
        <w:t>:</w:t>
      </w:r>
      <w:r w:rsidRPr="006F2E79">
        <w:rPr>
          <w:rFonts w:hint="eastAsia"/>
          <w:szCs w:val="28"/>
        </w:rPr>
        <w:t>○○前送達甲方午餐廚房，乙方應自行注意政府宣布停止上課之訊息，停止供應當天午餐食材，當日不計價。甲方因故停課，於前00日以書面或電話通知乙方，停止供應當日食材，且當日不計價。甲方因故用餐人數有增減時，於前00日前以書面或電話通知乙方，甲方保留採購數量增減之權利。</w:t>
      </w:r>
    </w:p>
    <w:p w:rsidR="006F2E79" w:rsidRPr="006F2E79" w:rsidRDefault="006F2E79" w:rsidP="003453D9">
      <w:pPr>
        <w:adjustRightInd w:val="0"/>
        <w:spacing w:line="480" w:lineRule="exact"/>
        <w:ind w:leftChars="350" w:left="1218" w:hangingChars="85" w:hanging="238"/>
        <w:textAlignment w:val="baseline"/>
        <w:rPr>
          <w:szCs w:val="28"/>
        </w:rPr>
      </w:pPr>
      <w:r w:rsidRPr="006F2E79">
        <w:rPr>
          <w:rFonts w:hint="eastAsia"/>
          <w:szCs w:val="28"/>
        </w:rPr>
        <w:lastRenderedPageBreak/>
        <w:t>2.乙方需準時於約定時間送達，彈性延長時間以00分鐘為限。</w:t>
      </w:r>
    </w:p>
    <w:p w:rsidR="006F2E79" w:rsidRPr="006F2E79" w:rsidRDefault="006F2E79" w:rsidP="003453D9">
      <w:pPr>
        <w:adjustRightInd w:val="0"/>
        <w:spacing w:line="480" w:lineRule="exact"/>
        <w:ind w:leftChars="350" w:left="1218" w:hangingChars="85" w:hanging="238"/>
        <w:textAlignment w:val="baseline"/>
        <w:rPr>
          <w:szCs w:val="20"/>
        </w:rPr>
      </w:pPr>
      <w:r w:rsidRPr="006F2E79">
        <w:rPr>
          <w:szCs w:val="28"/>
        </w:rPr>
        <w:t>3.</w:t>
      </w:r>
      <w:r w:rsidRPr="006F2E79">
        <w:rPr>
          <w:rFonts w:hint="eastAsia"/>
          <w:szCs w:val="20"/>
        </w:rPr>
        <w:t>如遇偶發事件（如停水、停電、戶外教學等）或臨時發生天災等不可抗力之災害時，必須由乙方臨時支援協助供應學校午餐。若上</w:t>
      </w:r>
      <w:r w:rsidRPr="006F2E79">
        <w:rPr>
          <w:szCs w:val="20"/>
        </w:rPr>
        <w:t>述</w:t>
      </w:r>
      <w:r w:rsidRPr="006F2E79">
        <w:rPr>
          <w:rFonts w:hint="eastAsia"/>
          <w:szCs w:val="20"/>
        </w:rPr>
        <w:t>事件經主管機關發佈停止上課當日，乙方亦應不經通知即自動停止供應。</w:t>
      </w:r>
    </w:p>
    <w:p w:rsidR="006F2E79" w:rsidRPr="006F2E79" w:rsidRDefault="006F2E79" w:rsidP="003453D9">
      <w:pPr>
        <w:adjustRightInd w:val="0"/>
        <w:spacing w:line="480" w:lineRule="exact"/>
        <w:ind w:leftChars="350" w:left="1218" w:hangingChars="85" w:hanging="238"/>
        <w:textAlignment w:val="baseline"/>
        <w:rPr>
          <w:szCs w:val="20"/>
        </w:rPr>
      </w:pPr>
      <w:r w:rsidRPr="006F2E79">
        <w:rPr>
          <w:szCs w:val="28"/>
        </w:rPr>
        <w:t>4.</w:t>
      </w:r>
      <w:r w:rsidRPr="006F2E79">
        <w:rPr>
          <w:rFonts w:hint="eastAsia"/>
          <w:szCs w:val="20"/>
        </w:rPr>
        <w:t>訂購單由乙方提供甲方印製使用。</w:t>
      </w:r>
    </w:p>
    <w:p w:rsidR="006F2E79" w:rsidRPr="006F2E79" w:rsidRDefault="006F2E79" w:rsidP="003453D9">
      <w:pPr>
        <w:adjustRightInd w:val="0"/>
        <w:spacing w:line="480" w:lineRule="exact"/>
        <w:ind w:leftChars="350" w:left="1218" w:hangingChars="85" w:hanging="238"/>
        <w:textAlignment w:val="baseline"/>
        <w:rPr>
          <w:szCs w:val="20"/>
        </w:rPr>
      </w:pPr>
      <w:r w:rsidRPr="006F2E79">
        <w:rPr>
          <w:szCs w:val="28"/>
        </w:rPr>
        <w:t>5</w:t>
      </w:r>
      <w:r w:rsidRPr="006F2E79">
        <w:rPr>
          <w:rFonts w:hint="eastAsia"/>
          <w:szCs w:val="20"/>
        </w:rPr>
        <w:t>.送貨時間：</w:t>
      </w:r>
    </w:p>
    <w:p w:rsidR="006F2E79" w:rsidRPr="006F2E79" w:rsidRDefault="000C337D" w:rsidP="003453D9">
      <w:pPr>
        <w:adjustRightInd w:val="0"/>
        <w:spacing w:line="480" w:lineRule="exact"/>
        <w:ind w:firstLineChars="400" w:firstLine="1120"/>
        <w:jc w:val="both"/>
        <w:textDirection w:val="lrTbV"/>
        <w:textAlignment w:val="baseline"/>
        <w:rPr>
          <w:szCs w:val="20"/>
        </w:rPr>
      </w:pPr>
      <w:r>
        <w:rPr>
          <w:rFonts w:hint="eastAsia"/>
          <w:szCs w:val="20"/>
        </w:rPr>
        <w:t xml:space="preserve">  </w:t>
      </w:r>
      <w:r w:rsidR="006F2E79" w:rsidRPr="006F2E79">
        <w:rPr>
          <w:rFonts w:hint="eastAsia"/>
          <w:szCs w:val="20"/>
        </w:rPr>
        <w:t>（1）食材應於上午○時○○分前送至甲方指定地點。</w:t>
      </w:r>
    </w:p>
    <w:p w:rsidR="006F2E79" w:rsidRPr="006F2E79" w:rsidRDefault="006F2E79" w:rsidP="003453D9">
      <w:pPr>
        <w:adjustRightInd w:val="0"/>
        <w:spacing w:line="480" w:lineRule="exact"/>
        <w:ind w:leftChars="478" w:left="2072" w:hangingChars="262" w:hanging="734"/>
        <w:jc w:val="both"/>
        <w:textDirection w:val="lrTbV"/>
        <w:textAlignment w:val="baseline"/>
        <w:rPr>
          <w:szCs w:val="20"/>
        </w:rPr>
      </w:pPr>
      <w:r w:rsidRPr="006F2E79">
        <w:rPr>
          <w:rFonts w:hint="eastAsia"/>
          <w:szCs w:val="20"/>
        </w:rPr>
        <w:t>（2）食材送達後，由甲方指派人員驗收品項、重（數）量、品質，並在送貨單上簽名。</w:t>
      </w:r>
    </w:p>
    <w:p w:rsidR="006F2E79" w:rsidRPr="006F2E79" w:rsidRDefault="006F2E79" w:rsidP="003453D9">
      <w:pPr>
        <w:adjustRightInd w:val="0"/>
        <w:spacing w:line="480" w:lineRule="exact"/>
        <w:ind w:leftChars="478" w:left="2072" w:hangingChars="262" w:hanging="734"/>
        <w:jc w:val="both"/>
        <w:textDirection w:val="lrTbV"/>
        <w:textAlignment w:val="baseline"/>
        <w:rPr>
          <w:szCs w:val="28"/>
        </w:rPr>
      </w:pPr>
      <w:r w:rsidRPr="006F2E79">
        <w:rPr>
          <w:rFonts w:hint="eastAsia"/>
          <w:szCs w:val="20"/>
        </w:rPr>
        <w:t>（3）實際供貨日以甲方上課日為基準，並配合學校節慶活動增減供應次數。</w:t>
      </w:r>
    </w:p>
    <w:p w:rsidR="006F2E79" w:rsidRPr="006F2E79" w:rsidRDefault="006F2E79" w:rsidP="003453D9">
      <w:pPr>
        <w:adjustRightInd w:val="0"/>
        <w:spacing w:line="480" w:lineRule="exact"/>
        <w:ind w:leftChars="150" w:left="420"/>
        <w:textAlignment w:val="baseline"/>
        <w:rPr>
          <w:szCs w:val="28"/>
        </w:rPr>
      </w:pPr>
      <w:r w:rsidRPr="006F2E79">
        <w:rPr>
          <w:rFonts w:hint="eastAsia"/>
          <w:szCs w:val="28"/>
        </w:rPr>
        <w:t>(三)供應數量：</w:t>
      </w:r>
    </w:p>
    <w:p w:rsidR="006F2E79" w:rsidRPr="006F2E79" w:rsidRDefault="006F2E79" w:rsidP="003453D9">
      <w:pPr>
        <w:adjustRightInd w:val="0"/>
        <w:spacing w:line="480" w:lineRule="exact"/>
        <w:ind w:leftChars="354" w:left="1338" w:hangingChars="124" w:hanging="347"/>
        <w:jc w:val="both"/>
        <w:textDirection w:val="lrTbV"/>
        <w:textAlignment w:val="baseline"/>
        <w:rPr>
          <w:szCs w:val="28"/>
        </w:rPr>
      </w:pPr>
      <w:r w:rsidRPr="006F2E79">
        <w:rPr>
          <w:rFonts w:hint="eastAsia"/>
          <w:szCs w:val="28"/>
        </w:rPr>
        <w:t>1.甲方採購午餐食材所需供應數量，乙方菜單根據甲方人數開出各種數量供應當天菜量，不足時甲方通知乙方補足不足之數量，乙方並須在接到通知後1小時內補足。</w:t>
      </w:r>
    </w:p>
    <w:p w:rsidR="006F2E79" w:rsidRPr="006F2E79" w:rsidRDefault="006F2E79" w:rsidP="003453D9">
      <w:pPr>
        <w:adjustRightInd w:val="0"/>
        <w:spacing w:line="480" w:lineRule="exact"/>
        <w:ind w:left="1440" w:hanging="540"/>
        <w:textAlignment w:val="baseline"/>
        <w:rPr>
          <w:szCs w:val="28"/>
        </w:rPr>
      </w:pPr>
      <w:r w:rsidRPr="006F2E79">
        <w:rPr>
          <w:rFonts w:hint="eastAsia"/>
          <w:szCs w:val="28"/>
        </w:rPr>
        <w:t>2.水果由甲方定每週( )次，水果品質必須新鮮，避免切片水果。</w:t>
      </w:r>
    </w:p>
    <w:p w:rsidR="006F2E79" w:rsidRPr="006F2E79" w:rsidRDefault="006F2E79" w:rsidP="003453D9">
      <w:pPr>
        <w:adjustRightInd w:val="0"/>
        <w:spacing w:line="480" w:lineRule="exact"/>
        <w:ind w:left="1440" w:hanging="540"/>
        <w:textAlignment w:val="baseline"/>
        <w:rPr>
          <w:szCs w:val="28"/>
        </w:rPr>
      </w:pPr>
      <w:r w:rsidRPr="006F2E79">
        <w:rPr>
          <w:rFonts w:hint="eastAsia"/>
          <w:szCs w:val="28"/>
        </w:rPr>
        <w:t>3.乙方應增加提供學校每日用餐數量5份之備份食材。</w:t>
      </w:r>
    </w:p>
    <w:p w:rsidR="006F2E79" w:rsidRPr="006F2E79" w:rsidRDefault="006F2E79" w:rsidP="003453D9">
      <w:pPr>
        <w:adjustRightInd w:val="0"/>
        <w:spacing w:line="480" w:lineRule="exact"/>
        <w:ind w:left="1440" w:hanging="540"/>
        <w:textAlignment w:val="baseline"/>
        <w:rPr>
          <w:szCs w:val="28"/>
        </w:rPr>
      </w:pPr>
      <w:r w:rsidRPr="006F2E79">
        <w:rPr>
          <w:rFonts w:hint="eastAsia"/>
          <w:szCs w:val="28"/>
        </w:rPr>
        <w:t>4.菜量要提供充足，雞蛋使用洗選蛋，不可用液態蛋。</w:t>
      </w:r>
    </w:p>
    <w:p w:rsidR="006F2E79" w:rsidRPr="006F2E79" w:rsidRDefault="006F2E79" w:rsidP="003453D9">
      <w:pPr>
        <w:adjustRightInd w:val="0"/>
        <w:spacing w:line="480" w:lineRule="exact"/>
        <w:ind w:leftChars="150" w:left="420"/>
        <w:textAlignment w:val="baseline"/>
        <w:rPr>
          <w:szCs w:val="28"/>
        </w:rPr>
      </w:pPr>
      <w:r w:rsidRPr="006F2E79">
        <w:rPr>
          <w:rFonts w:hint="eastAsia"/>
          <w:szCs w:val="28"/>
        </w:rPr>
        <w:t>(四)食材管理方面：</w:t>
      </w:r>
    </w:p>
    <w:p w:rsidR="006F2E79" w:rsidRPr="006F2E79" w:rsidRDefault="006F2E79" w:rsidP="003453D9">
      <w:pPr>
        <w:adjustRightInd w:val="0"/>
        <w:spacing w:line="480" w:lineRule="exact"/>
        <w:ind w:leftChars="365" w:left="1344" w:hangingChars="115" w:hanging="322"/>
        <w:textAlignment w:val="baseline"/>
        <w:rPr>
          <w:szCs w:val="28"/>
        </w:rPr>
      </w:pPr>
      <w:r w:rsidRPr="006F2E79">
        <w:rPr>
          <w:rFonts w:hint="eastAsia"/>
          <w:szCs w:val="28"/>
        </w:rPr>
        <w:t>1.遵守政府相關衛生法令，運送過程應以冷藏設備運送，</w:t>
      </w:r>
      <w:r w:rsidRPr="006F2E79">
        <w:rPr>
          <w:szCs w:val="28"/>
        </w:rPr>
        <w:t>雞肉、豬肉、鴨肉等肉品，使用</w:t>
      </w:r>
      <w:r w:rsidRPr="006F2E79">
        <w:rPr>
          <w:rFonts w:hint="eastAsia"/>
          <w:szCs w:val="28"/>
        </w:rPr>
        <w:t>新鮮</w:t>
      </w:r>
      <w:r w:rsidRPr="006F2E79">
        <w:rPr>
          <w:szCs w:val="28"/>
        </w:rPr>
        <w:t>溫體肉類或冷凍肉類依</w:t>
      </w:r>
      <w:r w:rsidRPr="006F2E79">
        <w:rPr>
          <w:rFonts w:hint="eastAsia"/>
          <w:szCs w:val="28"/>
        </w:rPr>
        <w:t>前一週菜單內容辦理</w:t>
      </w:r>
      <w:r w:rsidRPr="006F2E79">
        <w:rPr>
          <w:szCs w:val="28"/>
        </w:rPr>
        <w:t>，冷凍食品不可超過保存期限</w:t>
      </w:r>
      <w:r w:rsidRPr="006F2E79">
        <w:rPr>
          <w:rFonts w:hint="eastAsia"/>
          <w:szCs w:val="28"/>
        </w:rPr>
        <w:t>，經發現有酸、腐、霉、異味等現象時，應立即收回並補送。</w:t>
      </w:r>
    </w:p>
    <w:p w:rsidR="006F2E79" w:rsidRPr="006F2E79" w:rsidRDefault="006F2E79" w:rsidP="003453D9">
      <w:pPr>
        <w:adjustRightInd w:val="0"/>
        <w:spacing w:line="480" w:lineRule="exact"/>
        <w:ind w:leftChars="365" w:left="1344" w:hangingChars="115" w:hanging="322"/>
        <w:textAlignment w:val="baseline"/>
        <w:rPr>
          <w:szCs w:val="28"/>
        </w:rPr>
      </w:pPr>
      <w:r w:rsidRPr="006F2E79">
        <w:rPr>
          <w:rFonts w:hint="eastAsia"/>
          <w:szCs w:val="28"/>
        </w:rPr>
        <w:t>2.乙方每天所提供之食材需保留1份完整生食，留作蔬果農藥殘留檢驗及其他檢驗之樣品。</w:t>
      </w:r>
    </w:p>
    <w:p w:rsidR="006F2E79" w:rsidRPr="006F2E79" w:rsidRDefault="006F2E79" w:rsidP="003453D9">
      <w:pPr>
        <w:adjustRightInd w:val="0"/>
        <w:spacing w:line="480" w:lineRule="exact"/>
        <w:ind w:leftChars="365" w:left="1344" w:hangingChars="115" w:hanging="322"/>
        <w:textAlignment w:val="baseline"/>
        <w:rPr>
          <w:szCs w:val="28"/>
        </w:rPr>
      </w:pPr>
      <w:r w:rsidRPr="006F2E79">
        <w:rPr>
          <w:rFonts w:hint="eastAsia"/>
          <w:szCs w:val="28"/>
        </w:rPr>
        <w:t>3.如可歸咎於乙方提供之食材，有危害食用者健康等事情，經衛生醫療機構確認責任歸屬乙方時，乙方應負完全賠償責任（含醫療及精神慰問）。</w:t>
      </w:r>
    </w:p>
    <w:p w:rsidR="006F2E79" w:rsidRPr="006F2E79" w:rsidRDefault="006F2E79" w:rsidP="003453D9">
      <w:pPr>
        <w:tabs>
          <w:tab w:val="num" w:pos="1680"/>
        </w:tabs>
        <w:adjustRightInd w:val="0"/>
        <w:spacing w:line="480" w:lineRule="exact"/>
        <w:ind w:leftChars="150" w:left="958" w:hangingChars="192" w:hanging="538"/>
        <w:textAlignment w:val="baseline"/>
        <w:rPr>
          <w:szCs w:val="28"/>
        </w:rPr>
      </w:pPr>
      <w:r w:rsidRPr="006F2E79">
        <w:rPr>
          <w:rFonts w:hint="eastAsia"/>
          <w:szCs w:val="28"/>
        </w:rPr>
        <w:lastRenderedPageBreak/>
        <w:t>(五)驗收補充規定：</w:t>
      </w:r>
    </w:p>
    <w:p w:rsidR="006F2E79" w:rsidRPr="006F2E79" w:rsidRDefault="006F2E79" w:rsidP="003453D9">
      <w:pPr>
        <w:tabs>
          <w:tab w:val="num" w:pos="1200"/>
        </w:tabs>
        <w:adjustRightInd w:val="0"/>
        <w:spacing w:line="480" w:lineRule="exact"/>
        <w:ind w:leftChars="374" w:left="1327" w:hangingChars="100" w:hanging="280"/>
        <w:textAlignment w:val="baseline"/>
        <w:rPr>
          <w:szCs w:val="28"/>
        </w:rPr>
      </w:pPr>
      <w:r w:rsidRPr="006F2E79">
        <w:rPr>
          <w:rFonts w:hint="eastAsia"/>
          <w:szCs w:val="28"/>
        </w:rPr>
        <w:t>1.乙方於貨品送達甲方指定地點驗收處，並協助甲方驗收。經甲方驗收後與約定材料、標章證明、數量不符、重量不足，乙方應於甲方需求時間內補足更換，未能補足更換，依違約罰則補充規定處理。</w:t>
      </w:r>
    </w:p>
    <w:p w:rsidR="006F2E79" w:rsidRPr="006F2E79" w:rsidRDefault="006F2E79" w:rsidP="003453D9">
      <w:pPr>
        <w:tabs>
          <w:tab w:val="num" w:pos="1680"/>
        </w:tabs>
        <w:adjustRightInd w:val="0"/>
        <w:spacing w:line="480" w:lineRule="exact"/>
        <w:ind w:leftChars="375" w:left="1330" w:hangingChars="100" w:hanging="280"/>
        <w:textAlignment w:val="baseline"/>
        <w:rPr>
          <w:szCs w:val="28"/>
        </w:rPr>
      </w:pPr>
      <w:r w:rsidRPr="006F2E79">
        <w:rPr>
          <w:rFonts w:hint="eastAsia"/>
          <w:szCs w:val="28"/>
        </w:rPr>
        <w:t>2.乙方所供應之食材倘數量不足或品質不佳，甲方得記乙方缺點乙次。乙方於收到甲方通知後應立即補貨或補送經甲方同意之替代食材，倘因而延誤供餐，則依下列違約罰則補充規定辦理。</w:t>
      </w:r>
    </w:p>
    <w:p w:rsidR="006F2E79" w:rsidRPr="006F2E79" w:rsidRDefault="006F2E79" w:rsidP="003453D9">
      <w:pPr>
        <w:adjustRightInd w:val="0"/>
        <w:spacing w:line="480" w:lineRule="exact"/>
        <w:ind w:leftChars="102" w:left="748" w:hangingChars="165" w:hanging="462"/>
        <w:textAlignment w:val="baseline"/>
        <w:rPr>
          <w:szCs w:val="28"/>
          <w:u w:val="single"/>
        </w:rPr>
      </w:pPr>
      <w:r w:rsidRPr="006F2E79">
        <w:rPr>
          <w:rFonts w:hint="eastAsia"/>
          <w:szCs w:val="28"/>
        </w:rPr>
        <w:t xml:space="preserve"> </w:t>
      </w:r>
      <w:r w:rsidRPr="006F2E79">
        <w:rPr>
          <w:rFonts w:hint="eastAsia"/>
          <w:szCs w:val="28"/>
          <w:u w:val="single"/>
        </w:rPr>
        <w:t>(六) 若乙方採</w:t>
      </w:r>
      <w:r w:rsidRPr="006F2E79">
        <w:rPr>
          <w:szCs w:val="28"/>
          <w:u w:val="single"/>
        </w:rPr>
        <w:t>用國產可追溯生鮮食材</w:t>
      </w:r>
      <w:r w:rsidRPr="006F2E79">
        <w:rPr>
          <w:rFonts w:hint="eastAsia"/>
          <w:szCs w:val="28"/>
          <w:u w:val="single"/>
        </w:rPr>
        <w:t>(三</w:t>
      </w:r>
      <w:r w:rsidRPr="006F2E79">
        <w:rPr>
          <w:szCs w:val="28"/>
          <w:u w:val="single"/>
        </w:rPr>
        <w:t>章一</w:t>
      </w:r>
      <w:r w:rsidRPr="006F2E79">
        <w:rPr>
          <w:rFonts w:hint="eastAsia"/>
          <w:szCs w:val="28"/>
          <w:u w:val="single"/>
        </w:rPr>
        <w:t>Q)</w:t>
      </w:r>
      <w:r w:rsidRPr="006F2E79">
        <w:rPr>
          <w:szCs w:val="28"/>
          <w:u w:val="single"/>
        </w:rPr>
        <w:t>獎</w:t>
      </w:r>
      <w:r w:rsidRPr="006F2E79">
        <w:rPr>
          <w:rFonts w:hint="eastAsia"/>
          <w:szCs w:val="28"/>
          <w:u w:val="single"/>
        </w:rPr>
        <w:t>勵</w:t>
      </w:r>
      <w:r w:rsidRPr="006F2E79">
        <w:rPr>
          <w:szCs w:val="28"/>
          <w:u w:val="single"/>
        </w:rPr>
        <w:t>金方案執行方式</w:t>
      </w:r>
      <w:r w:rsidRPr="006F2E79">
        <w:rPr>
          <w:rFonts w:hint="eastAsia"/>
          <w:szCs w:val="28"/>
          <w:u w:val="single"/>
        </w:rPr>
        <w:t>:</w:t>
      </w:r>
    </w:p>
    <w:p w:rsidR="006F2E79" w:rsidRPr="006F2E79" w:rsidRDefault="006F2E79" w:rsidP="003453D9">
      <w:pPr>
        <w:adjustRightInd w:val="0"/>
        <w:spacing w:line="480" w:lineRule="exact"/>
        <w:ind w:leftChars="407" w:left="1437" w:hangingChars="106" w:hanging="297"/>
        <w:textAlignment w:val="baseline"/>
        <w:rPr>
          <w:szCs w:val="28"/>
        </w:rPr>
      </w:pPr>
      <w:r w:rsidRPr="006F2E79">
        <w:rPr>
          <w:rFonts w:hint="eastAsia"/>
          <w:szCs w:val="28"/>
        </w:rPr>
        <w:t>1.為求教育部校園食材登錄平台資料完整，有關三章一Q，乙方應提供「生產追溯」之驗證標章及對應編碼，且須與本平台資料庫驗證標章名稱登記一致，包含CAS台灣優良農產品標章、有機農產品標章、產銷履歷農產品標章、臺灣農產品生產追溯二維條碼標示。</w:t>
      </w:r>
    </w:p>
    <w:p w:rsidR="006F2E79" w:rsidRPr="006F2E79" w:rsidRDefault="006F2E79" w:rsidP="003453D9">
      <w:pPr>
        <w:adjustRightInd w:val="0"/>
        <w:spacing w:line="480" w:lineRule="exact"/>
        <w:ind w:leftChars="406" w:left="1434" w:hangingChars="106" w:hanging="297"/>
        <w:textAlignment w:val="baseline"/>
        <w:rPr>
          <w:szCs w:val="28"/>
        </w:rPr>
      </w:pPr>
      <w:r w:rsidRPr="006F2E79">
        <w:rPr>
          <w:szCs w:val="28"/>
        </w:rPr>
        <w:t>2</w:t>
      </w:r>
      <w:r w:rsidRPr="006F2E79">
        <w:rPr>
          <w:rFonts w:hint="eastAsia"/>
          <w:szCs w:val="28"/>
        </w:rPr>
        <w:t>.供</w:t>
      </w:r>
      <w:r w:rsidRPr="006F2E79">
        <w:rPr>
          <w:szCs w:val="28"/>
        </w:rPr>
        <w:t>應內容物</w:t>
      </w:r>
      <w:r w:rsidRPr="006F2E79">
        <w:rPr>
          <w:rFonts w:hint="eastAsia"/>
          <w:szCs w:val="28"/>
        </w:rPr>
        <w:t>:</w:t>
      </w:r>
    </w:p>
    <w:p w:rsidR="006F2E79" w:rsidRPr="006F2E79" w:rsidRDefault="006F2E79" w:rsidP="003453D9">
      <w:pPr>
        <w:adjustRightInd w:val="0"/>
        <w:spacing w:line="480" w:lineRule="exact"/>
        <w:ind w:leftChars="446" w:left="1669" w:hangingChars="150" w:hanging="420"/>
        <w:textAlignment w:val="baseline"/>
        <w:rPr>
          <w:szCs w:val="28"/>
        </w:rPr>
      </w:pPr>
      <w:r w:rsidRPr="006F2E79">
        <w:rPr>
          <w:rFonts w:hint="eastAsia"/>
          <w:szCs w:val="20"/>
        </w:rPr>
        <w:t>(1)</w:t>
      </w:r>
      <w:r w:rsidRPr="006F2E79">
        <w:rPr>
          <w:rFonts w:hint="eastAsia"/>
          <w:szCs w:val="28"/>
        </w:rPr>
        <w:t>國產水果應優先占契約一半以上的供應次數，全年均有生產供應的蔬菜如短期葉菜類、花果菜類及菇菌類等蔬菜均具有三章一</w:t>
      </w:r>
      <w:r w:rsidRPr="006F2E79">
        <w:rPr>
          <w:szCs w:val="28"/>
        </w:rPr>
        <w:t>Q</w:t>
      </w:r>
      <w:r w:rsidRPr="006F2E79">
        <w:rPr>
          <w:rFonts w:hint="eastAsia"/>
          <w:szCs w:val="28"/>
        </w:rPr>
        <w:t>。</w:t>
      </w:r>
    </w:p>
    <w:p w:rsidR="006F2E79" w:rsidRPr="006F2E79" w:rsidRDefault="006F2E79" w:rsidP="003453D9">
      <w:pPr>
        <w:adjustRightInd w:val="0"/>
        <w:spacing w:line="480" w:lineRule="exact"/>
        <w:ind w:leftChars="446" w:left="1596" w:hangingChars="124" w:hanging="347"/>
        <w:textAlignment w:val="baseline"/>
        <w:rPr>
          <w:szCs w:val="28"/>
        </w:rPr>
      </w:pPr>
      <w:r w:rsidRPr="006F2E79">
        <w:rPr>
          <w:szCs w:val="28"/>
        </w:rPr>
        <w:t>(2)</w:t>
      </w:r>
      <w:r w:rsidRPr="006F2E79">
        <w:rPr>
          <w:rFonts w:hint="eastAsia"/>
          <w:szCs w:val="28"/>
        </w:rPr>
        <w:t>長期葉菜類</w:t>
      </w:r>
      <w:r w:rsidRPr="006F2E79">
        <w:rPr>
          <w:szCs w:val="28"/>
        </w:rPr>
        <w:t>(</w:t>
      </w:r>
      <w:r w:rsidRPr="006F2E79">
        <w:rPr>
          <w:rFonts w:hint="eastAsia"/>
          <w:szCs w:val="28"/>
        </w:rPr>
        <w:t>甘藍、結球白菜</w:t>
      </w:r>
      <w:r w:rsidRPr="006F2E79">
        <w:rPr>
          <w:szCs w:val="28"/>
        </w:rPr>
        <w:t>)</w:t>
      </w:r>
      <w:r w:rsidRPr="006F2E79">
        <w:rPr>
          <w:rFonts w:hint="eastAsia"/>
          <w:szCs w:val="28"/>
        </w:rPr>
        <w:t>、1年1收根莖類（洋蔥、馬鈴薯、蘿蔔、胡蘿蔔等）、部份花果菜類（青花菜及甜椒）、禽畜及漁產品等在非產季期間或於天災、疫病等不可抗力因素，國內無法足夠供應或價格劇烈波動時，得機動供應非三章一</w:t>
      </w:r>
      <w:r w:rsidRPr="006F2E79">
        <w:rPr>
          <w:szCs w:val="28"/>
        </w:rPr>
        <w:t>Q</w:t>
      </w:r>
      <w:r w:rsidRPr="006F2E79">
        <w:rPr>
          <w:rFonts w:hint="eastAsia"/>
          <w:szCs w:val="28"/>
        </w:rPr>
        <w:t>之產品。</w:t>
      </w:r>
    </w:p>
    <w:p w:rsidR="006F2E79" w:rsidRPr="006F2E79" w:rsidRDefault="006F2E79" w:rsidP="003453D9">
      <w:pPr>
        <w:adjustRightInd w:val="0"/>
        <w:spacing w:line="480" w:lineRule="exact"/>
        <w:ind w:leftChars="446" w:left="1596" w:hangingChars="124" w:hanging="347"/>
        <w:textAlignment w:val="baseline"/>
        <w:rPr>
          <w:szCs w:val="20"/>
        </w:rPr>
      </w:pPr>
      <w:r w:rsidRPr="006F2E79">
        <w:rPr>
          <w:szCs w:val="28"/>
        </w:rPr>
        <w:t>(3)</w:t>
      </w:r>
      <w:r w:rsidRPr="006F2E79">
        <w:rPr>
          <w:rFonts w:hint="eastAsia"/>
          <w:szCs w:val="28"/>
        </w:rPr>
        <w:t>除天災、疫病發生時，供應廠商供應之非調味食材應優</w:t>
      </w:r>
      <w:r w:rsidRPr="006F2E79">
        <w:rPr>
          <w:szCs w:val="28"/>
        </w:rPr>
        <w:t>先採用</w:t>
      </w:r>
      <w:r w:rsidRPr="006F2E79">
        <w:rPr>
          <w:rFonts w:hint="eastAsia"/>
          <w:szCs w:val="28"/>
        </w:rPr>
        <w:t>三章一Q之國產可溯源農品之其中一項(天災、疫病發生認定以行政院農業委員會函文或公告為準)。</w:t>
      </w:r>
    </w:p>
    <w:p w:rsidR="006F2E79" w:rsidRPr="006F2E79" w:rsidRDefault="006F2E79" w:rsidP="003453D9">
      <w:pPr>
        <w:adjustRightInd w:val="0"/>
        <w:spacing w:line="480" w:lineRule="exact"/>
        <w:ind w:leftChars="406" w:left="1434" w:hangingChars="106" w:hanging="297"/>
        <w:textAlignment w:val="baseline"/>
        <w:rPr>
          <w:szCs w:val="20"/>
        </w:rPr>
      </w:pPr>
      <w:r w:rsidRPr="006F2E79">
        <w:rPr>
          <w:szCs w:val="20"/>
        </w:rPr>
        <w:t>3</w:t>
      </w:r>
      <w:r w:rsidRPr="006F2E79">
        <w:rPr>
          <w:rFonts w:hint="eastAsia"/>
          <w:szCs w:val="20"/>
        </w:rPr>
        <w:t>.食</w:t>
      </w:r>
      <w:r w:rsidRPr="006F2E79">
        <w:rPr>
          <w:szCs w:val="20"/>
        </w:rPr>
        <w:t>材</w:t>
      </w:r>
      <w:r w:rsidRPr="006F2E79">
        <w:rPr>
          <w:rFonts w:hint="eastAsia"/>
          <w:szCs w:val="20"/>
        </w:rPr>
        <w:t>管</w:t>
      </w:r>
      <w:r w:rsidRPr="006F2E79">
        <w:rPr>
          <w:szCs w:val="20"/>
        </w:rPr>
        <w:t>理方面</w:t>
      </w:r>
      <w:r w:rsidRPr="006F2E79">
        <w:rPr>
          <w:rFonts w:hint="eastAsia"/>
          <w:szCs w:val="20"/>
        </w:rPr>
        <w:t>:</w:t>
      </w:r>
    </w:p>
    <w:p w:rsidR="006F2E79" w:rsidRPr="006F2E79" w:rsidRDefault="006F2E79" w:rsidP="003453D9">
      <w:pPr>
        <w:adjustRightInd w:val="0"/>
        <w:spacing w:line="480" w:lineRule="exact"/>
        <w:ind w:leftChars="499" w:left="1537" w:hangingChars="50" w:hanging="140"/>
        <w:textAlignment w:val="baseline"/>
        <w:rPr>
          <w:szCs w:val="28"/>
        </w:rPr>
      </w:pPr>
      <w:r w:rsidRPr="006F2E79">
        <w:rPr>
          <w:rFonts w:hint="eastAsia"/>
          <w:szCs w:val="28"/>
        </w:rPr>
        <w:t xml:space="preserve"> 食材採購應合於下列規定，並依規定提出供貨商出貨證明資料，以便機關隨時抽查（以下內容請各校依實際執行自行增刪）：</w:t>
      </w:r>
    </w:p>
    <w:p w:rsidR="006F2E79" w:rsidRPr="006F2E79" w:rsidRDefault="006F2E79" w:rsidP="003453D9">
      <w:pPr>
        <w:adjustRightInd w:val="0"/>
        <w:spacing w:line="480" w:lineRule="exact"/>
        <w:ind w:leftChars="499" w:left="1876" w:hangingChars="171" w:hanging="479"/>
        <w:textAlignment w:val="baseline"/>
        <w:rPr>
          <w:szCs w:val="28"/>
        </w:rPr>
      </w:pPr>
      <w:r w:rsidRPr="006F2E79">
        <w:rPr>
          <w:rFonts w:hint="eastAsia"/>
          <w:szCs w:val="28"/>
        </w:rPr>
        <w:lastRenderedPageBreak/>
        <w:t>(1)各類主副食品供應商應具備資料如下：</w:t>
      </w:r>
    </w:p>
    <w:p w:rsidR="006F2E79" w:rsidRPr="006F2E79" w:rsidRDefault="006F2E79" w:rsidP="003453D9">
      <w:pPr>
        <w:adjustRightInd w:val="0"/>
        <w:spacing w:line="480" w:lineRule="exact"/>
        <w:ind w:leftChars="673" w:left="2304" w:hangingChars="150" w:hanging="420"/>
        <w:textAlignment w:val="baseline"/>
        <w:rPr>
          <w:szCs w:val="28"/>
        </w:rPr>
      </w:pPr>
      <w:r w:rsidRPr="006F2E79">
        <w:rPr>
          <w:rFonts w:hint="eastAsia"/>
          <w:szCs w:val="28"/>
        </w:rPr>
        <w:t>A、公司設立（變更）登記事項卡或合法設立證明文件，及食品業者登錄字號、產銷履歷組織代碼、有機農產品證書編號或生產追溯編號。</w:t>
      </w:r>
    </w:p>
    <w:p w:rsidR="006F2E79" w:rsidRPr="006F2E79" w:rsidRDefault="006F2E79" w:rsidP="003453D9">
      <w:pPr>
        <w:adjustRightInd w:val="0"/>
        <w:spacing w:line="480" w:lineRule="exact"/>
        <w:ind w:leftChars="673" w:left="2304" w:hangingChars="150" w:hanging="420"/>
        <w:textAlignment w:val="baseline"/>
        <w:rPr>
          <w:szCs w:val="28"/>
        </w:rPr>
      </w:pPr>
      <w:r w:rsidRPr="006F2E79">
        <w:rPr>
          <w:rFonts w:hint="eastAsia"/>
          <w:szCs w:val="28"/>
        </w:rPr>
        <w:t>B、食品檢驗合格證明，但供應食品取得中央機關實施之驗證者不在此限。</w:t>
      </w:r>
    </w:p>
    <w:p w:rsidR="006F2E79" w:rsidRPr="006F2E79" w:rsidRDefault="006F2E79" w:rsidP="003453D9">
      <w:pPr>
        <w:adjustRightInd w:val="0"/>
        <w:spacing w:line="480" w:lineRule="exact"/>
        <w:ind w:leftChars="499" w:left="1876" w:hangingChars="171" w:hanging="479"/>
        <w:textAlignment w:val="baseline"/>
        <w:rPr>
          <w:szCs w:val="28"/>
        </w:rPr>
      </w:pPr>
      <w:r w:rsidRPr="006F2E79">
        <w:rPr>
          <w:rFonts w:hint="eastAsia"/>
          <w:szCs w:val="28"/>
        </w:rPr>
        <w:t>(2)所供應之蔬果，</w:t>
      </w:r>
      <w:r w:rsidRPr="006F2E79">
        <w:rPr>
          <w:rFonts w:hint="eastAsia"/>
          <w:szCs w:val="28"/>
          <w:shd w:val="pct15" w:color="auto" w:fill="FFFFFF"/>
        </w:rPr>
        <w:t>應優先採用</w:t>
      </w:r>
      <w:r w:rsidRPr="006F2E79">
        <w:rPr>
          <w:rFonts w:hint="eastAsia"/>
          <w:szCs w:val="28"/>
        </w:rPr>
        <w:t>具有機農產品標章、產銷履歷農產品（TAP）標章、CAS台灣優良農產品標章或臺灣農產品生產追溯二維條碼標示之蔬果。</w:t>
      </w:r>
    </w:p>
    <w:p w:rsidR="006F2E79" w:rsidRPr="006F2E79" w:rsidRDefault="006F2E79" w:rsidP="003453D9">
      <w:pPr>
        <w:adjustRightInd w:val="0"/>
        <w:spacing w:line="480" w:lineRule="exact"/>
        <w:ind w:leftChars="499" w:left="1876" w:hangingChars="171" w:hanging="479"/>
        <w:textAlignment w:val="baseline"/>
        <w:rPr>
          <w:szCs w:val="28"/>
        </w:rPr>
      </w:pPr>
      <w:r w:rsidRPr="006F2E79">
        <w:rPr>
          <w:rFonts w:hint="eastAsia"/>
          <w:szCs w:val="28"/>
        </w:rPr>
        <w:t>(3)肉類與蛋類及水產品</w:t>
      </w:r>
      <w:r w:rsidRPr="006F2E79">
        <w:rPr>
          <w:rFonts w:hint="eastAsia"/>
          <w:szCs w:val="28"/>
          <w:shd w:val="pct15" w:color="auto" w:fill="FFFFFF"/>
        </w:rPr>
        <w:t>應優先採用</w:t>
      </w:r>
      <w:r w:rsidRPr="006F2E79">
        <w:rPr>
          <w:rFonts w:hint="eastAsia"/>
          <w:szCs w:val="28"/>
        </w:rPr>
        <w:t>具「CAS台灣優良農產品」標章或「產銷履歷農產品（TAP）標章或可追溯來源牧（漁）場之蛋品、肉品或水產品」。</w:t>
      </w:r>
    </w:p>
    <w:p w:rsidR="006F2E79" w:rsidRPr="006F2E79" w:rsidRDefault="006F2E79" w:rsidP="003453D9">
      <w:pPr>
        <w:adjustRightInd w:val="0"/>
        <w:spacing w:line="480" w:lineRule="exact"/>
        <w:ind w:leftChars="499" w:left="1876" w:hangingChars="171" w:hanging="479"/>
        <w:textAlignment w:val="baseline"/>
        <w:rPr>
          <w:szCs w:val="28"/>
        </w:rPr>
      </w:pPr>
      <w:r w:rsidRPr="006F2E79">
        <w:rPr>
          <w:rFonts w:hint="eastAsia"/>
          <w:szCs w:val="28"/>
        </w:rPr>
        <w:t>(4)禁止使用含基因改造生鮮食材及其初級加工品。</w:t>
      </w:r>
    </w:p>
    <w:p w:rsidR="006F2E79" w:rsidRPr="006F2E79" w:rsidRDefault="006F2E79" w:rsidP="003453D9">
      <w:pPr>
        <w:adjustRightInd w:val="0"/>
        <w:spacing w:line="480" w:lineRule="exact"/>
        <w:ind w:leftChars="499" w:left="1876" w:hangingChars="171" w:hanging="479"/>
        <w:textAlignment w:val="baseline"/>
        <w:rPr>
          <w:szCs w:val="28"/>
        </w:rPr>
      </w:pPr>
      <w:r w:rsidRPr="006F2E79">
        <w:rPr>
          <w:rFonts w:hint="eastAsia"/>
          <w:szCs w:val="28"/>
        </w:rPr>
        <w:t>(5)每日食材、菜色、品質、新鮮度等，乙方應保證合於食品衛生相關規定，各項食材均應訂定品質規格，驗收標準及提出來源證明，若經衛生主管機關抽樣檢驗，亦須符合各項標準規範，由指派人員驗收並每日製作完整驗收紀錄（包括廠商名稱、產品名稱、品質規格、有效日期等），及取得標章種類，如：</w:t>
      </w:r>
    </w:p>
    <w:p w:rsidR="006F2E79" w:rsidRPr="006F2E79" w:rsidRDefault="003B137B" w:rsidP="003B137B">
      <w:pPr>
        <w:widowControl/>
        <w:adjustRightInd w:val="0"/>
        <w:spacing w:line="480" w:lineRule="exact"/>
        <w:ind w:left="1898"/>
        <w:contextualSpacing/>
        <w:textAlignment w:val="baseline"/>
        <w:rPr>
          <w:color w:val="000000"/>
          <w:szCs w:val="28"/>
        </w:rPr>
      </w:pPr>
      <w:r>
        <w:rPr>
          <w:rFonts w:hint="eastAsia"/>
          <w:color w:val="000000"/>
          <w:szCs w:val="28"/>
        </w:rPr>
        <w:t>1.</w:t>
      </w:r>
      <w:r w:rsidR="006F2E79" w:rsidRPr="006F2E79">
        <w:rPr>
          <w:color w:val="000000"/>
          <w:szCs w:val="28"/>
        </w:rPr>
        <w:t>具「台灣有機農產品」標章及驗證證書字號(含有機轉型期)。</w:t>
      </w:r>
    </w:p>
    <w:p w:rsidR="006F2E79" w:rsidRPr="006F2E79" w:rsidRDefault="003B137B" w:rsidP="003B137B">
      <w:pPr>
        <w:widowControl/>
        <w:adjustRightInd w:val="0"/>
        <w:spacing w:line="480" w:lineRule="exact"/>
        <w:ind w:left="1898"/>
        <w:contextualSpacing/>
        <w:textAlignment w:val="baseline"/>
        <w:rPr>
          <w:color w:val="000000"/>
          <w:szCs w:val="28"/>
        </w:rPr>
      </w:pPr>
      <w:r>
        <w:rPr>
          <w:rFonts w:hint="eastAsia"/>
          <w:color w:val="000000"/>
          <w:szCs w:val="28"/>
        </w:rPr>
        <w:t>2.</w:t>
      </w:r>
      <w:r w:rsidR="006F2E79" w:rsidRPr="006F2E79">
        <w:rPr>
          <w:color w:val="000000"/>
          <w:szCs w:val="28"/>
        </w:rPr>
        <w:t>具「產銷履歷農產品(TAP)」標章及追溯號碼。</w:t>
      </w:r>
    </w:p>
    <w:p w:rsidR="006F2E79" w:rsidRPr="006F2E79" w:rsidRDefault="003B137B" w:rsidP="003B137B">
      <w:pPr>
        <w:widowControl/>
        <w:adjustRightInd w:val="0"/>
        <w:spacing w:line="480" w:lineRule="exact"/>
        <w:ind w:left="1898"/>
        <w:contextualSpacing/>
        <w:textAlignment w:val="baseline"/>
        <w:rPr>
          <w:color w:val="000000"/>
          <w:szCs w:val="28"/>
        </w:rPr>
      </w:pPr>
      <w:r>
        <w:rPr>
          <w:rFonts w:hint="eastAsia"/>
          <w:color w:val="000000"/>
          <w:szCs w:val="28"/>
        </w:rPr>
        <w:t>3.</w:t>
      </w:r>
      <w:r w:rsidR="006F2E79" w:rsidRPr="006F2E79">
        <w:rPr>
          <w:color w:val="000000"/>
          <w:szCs w:val="28"/>
        </w:rPr>
        <w:t>具「CAS台灣優良農產品」標章及產品編號。</w:t>
      </w:r>
    </w:p>
    <w:p w:rsidR="006F2E79" w:rsidRPr="006F2E79" w:rsidRDefault="003B137B" w:rsidP="003B137B">
      <w:pPr>
        <w:widowControl/>
        <w:adjustRightInd w:val="0"/>
        <w:spacing w:line="480" w:lineRule="exact"/>
        <w:ind w:left="1898"/>
        <w:contextualSpacing/>
        <w:textAlignment w:val="baseline"/>
        <w:rPr>
          <w:color w:val="000000"/>
          <w:szCs w:val="28"/>
        </w:rPr>
      </w:pPr>
      <w:r>
        <w:rPr>
          <w:rFonts w:hint="eastAsia"/>
          <w:color w:val="000000"/>
          <w:szCs w:val="28"/>
        </w:rPr>
        <w:t>4.</w:t>
      </w:r>
      <w:r w:rsidR="006F2E79" w:rsidRPr="006F2E79">
        <w:rPr>
          <w:color w:val="000000"/>
          <w:szCs w:val="28"/>
        </w:rPr>
        <w:t>具臺灣農產品生產追溯標示(QR Code)及生產追溯號碼，並可追溯至生產者(農民、農業產銷班、農場、農民團體)方得列入計算。</w:t>
      </w:r>
    </w:p>
    <w:p w:rsidR="006F2E79" w:rsidRPr="006F2E79" w:rsidRDefault="003B137B" w:rsidP="003B137B">
      <w:pPr>
        <w:widowControl/>
        <w:adjustRightInd w:val="0"/>
        <w:spacing w:line="480" w:lineRule="exact"/>
        <w:ind w:left="1898"/>
        <w:contextualSpacing/>
        <w:textAlignment w:val="baseline"/>
        <w:rPr>
          <w:color w:val="000000"/>
          <w:szCs w:val="28"/>
        </w:rPr>
      </w:pPr>
      <w:r>
        <w:rPr>
          <w:rFonts w:hint="eastAsia"/>
          <w:color w:val="000000"/>
          <w:szCs w:val="28"/>
        </w:rPr>
        <w:t>5.</w:t>
      </w:r>
      <w:r w:rsidR="006F2E79" w:rsidRPr="006F2E79">
        <w:rPr>
          <w:color w:val="000000"/>
          <w:szCs w:val="28"/>
        </w:rPr>
        <w:t>具臺灣水產品生產追溯標示及生產追溯號碼。</w:t>
      </w:r>
    </w:p>
    <w:p w:rsidR="006F2E79" w:rsidRPr="006F2E79" w:rsidRDefault="003B137B" w:rsidP="003B137B">
      <w:pPr>
        <w:widowControl/>
        <w:adjustRightInd w:val="0"/>
        <w:spacing w:line="480" w:lineRule="exact"/>
        <w:ind w:left="1898"/>
        <w:contextualSpacing/>
        <w:textAlignment w:val="baseline"/>
        <w:rPr>
          <w:color w:val="000000"/>
          <w:szCs w:val="28"/>
        </w:rPr>
      </w:pPr>
      <w:r>
        <w:rPr>
          <w:rFonts w:hint="eastAsia"/>
          <w:color w:val="000000"/>
          <w:szCs w:val="28"/>
        </w:rPr>
        <w:t>6.</w:t>
      </w:r>
      <w:r w:rsidR="006F2E79" w:rsidRPr="006F2E79">
        <w:rPr>
          <w:color w:val="000000"/>
          <w:szCs w:val="28"/>
        </w:rPr>
        <w:t>具雞蛋溯源標籤及追溯號碼。</w:t>
      </w:r>
    </w:p>
    <w:p w:rsidR="006F2E79" w:rsidRPr="006F2E79" w:rsidRDefault="003B137B" w:rsidP="003B137B">
      <w:pPr>
        <w:widowControl/>
        <w:adjustRightInd w:val="0"/>
        <w:spacing w:line="480" w:lineRule="exact"/>
        <w:ind w:left="1898"/>
        <w:contextualSpacing/>
        <w:textAlignment w:val="baseline"/>
        <w:rPr>
          <w:color w:val="000000"/>
          <w:szCs w:val="28"/>
        </w:rPr>
      </w:pPr>
      <w:r>
        <w:rPr>
          <w:rFonts w:hint="eastAsia"/>
          <w:color w:val="000000"/>
          <w:szCs w:val="28"/>
        </w:rPr>
        <w:t>7.</w:t>
      </w:r>
      <w:r w:rsidR="006F2E79" w:rsidRPr="006F2E79">
        <w:rPr>
          <w:color w:val="000000"/>
          <w:szCs w:val="28"/>
        </w:rPr>
        <w:t>具洗選鮮蛋溯源標籤及追溯號碼。</w:t>
      </w:r>
    </w:p>
    <w:p w:rsidR="006F2E79" w:rsidRPr="006F2E79" w:rsidRDefault="003B137B" w:rsidP="003B137B">
      <w:pPr>
        <w:widowControl/>
        <w:adjustRightInd w:val="0"/>
        <w:spacing w:line="480" w:lineRule="exact"/>
        <w:ind w:left="1898"/>
        <w:contextualSpacing/>
        <w:textAlignment w:val="baseline"/>
        <w:rPr>
          <w:color w:val="000000"/>
          <w:szCs w:val="28"/>
        </w:rPr>
      </w:pPr>
      <w:r>
        <w:rPr>
          <w:rFonts w:hint="eastAsia"/>
          <w:color w:val="000000"/>
          <w:szCs w:val="28"/>
        </w:rPr>
        <w:lastRenderedPageBreak/>
        <w:t>8.</w:t>
      </w:r>
      <w:r w:rsidR="006F2E79" w:rsidRPr="006F2E79">
        <w:rPr>
          <w:color w:val="000000"/>
          <w:szCs w:val="28"/>
        </w:rPr>
        <w:t>具禽肉溯源標籤及追溯號碼。</w:t>
      </w:r>
    </w:p>
    <w:p w:rsidR="006F2E79" w:rsidRPr="006F2E79" w:rsidRDefault="003B137B" w:rsidP="003B137B">
      <w:pPr>
        <w:widowControl/>
        <w:adjustRightInd w:val="0"/>
        <w:spacing w:line="480" w:lineRule="exact"/>
        <w:ind w:left="1898"/>
        <w:contextualSpacing/>
        <w:textAlignment w:val="baseline"/>
        <w:rPr>
          <w:color w:val="000000"/>
          <w:szCs w:val="28"/>
        </w:rPr>
      </w:pPr>
      <w:r>
        <w:rPr>
          <w:rFonts w:hint="eastAsia"/>
          <w:color w:val="000000"/>
          <w:szCs w:val="28"/>
        </w:rPr>
        <w:t>9.</w:t>
      </w:r>
      <w:r w:rsidR="006F2E79" w:rsidRPr="006F2E79">
        <w:rPr>
          <w:color w:val="000000"/>
          <w:szCs w:val="28"/>
        </w:rPr>
        <w:t>具豬肉溯源標示及拍賣編號。</w:t>
      </w:r>
    </w:p>
    <w:p w:rsidR="006F2E79" w:rsidRPr="006F2E79" w:rsidRDefault="003B137B" w:rsidP="003B137B">
      <w:pPr>
        <w:widowControl/>
        <w:adjustRightInd w:val="0"/>
        <w:spacing w:line="480" w:lineRule="exact"/>
        <w:ind w:left="1898"/>
        <w:contextualSpacing/>
        <w:textAlignment w:val="baseline"/>
        <w:rPr>
          <w:color w:val="000000"/>
          <w:szCs w:val="28"/>
        </w:rPr>
      </w:pPr>
      <w:r>
        <w:rPr>
          <w:rFonts w:hint="eastAsia"/>
          <w:color w:val="000000"/>
          <w:szCs w:val="28"/>
        </w:rPr>
        <w:t>10.</w:t>
      </w:r>
      <w:r w:rsidR="006F2E79" w:rsidRPr="006F2E79">
        <w:rPr>
          <w:rFonts w:hint="eastAsia"/>
          <w:color w:val="000000"/>
          <w:szCs w:val="28"/>
        </w:rPr>
        <w:t>地方政府以法規或行政規則定義可溯源至生產者之在地食材，與地方政府認可之學校午餐食材供應平臺所供應之具前述標章(示)或可溯源至生產者之在地食材，經地方政府進行適當之安全把關。</w:t>
      </w:r>
    </w:p>
    <w:p w:rsidR="006F2E79" w:rsidRPr="006F2E79" w:rsidRDefault="006F2E79" w:rsidP="003453D9">
      <w:pPr>
        <w:snapToGrid w:val="0"/>
        <w:spacing w:line="480" w:lineRule="exact"/>
        <w:ind w:leftChars="369" w:left="1033"/>
        <w:jc w:val="both"/>
        <w:rPr>
          <w:szCs w:val="28"/>
        </w:rPr>
      </w:pPr>
      <w:r w:rsidRPr="006F2E79">
        <w:rPr>
          <w:rFonts w:hint="eastAsia"/>
          <w:szCs w:val="28"/>
        </w:rPr>
        <w:t xml:space="preserve"> </w:t>
      </w:r>
      <w:r w:rsidR="00432F94">
        <w:rPr>
          <w:rFonts w:hint="eastAsia"/>
          <w:szCs w:val="28"/>
        </w:rPr>
        <w:t xml:space="preserve"> </w:t>
      </w:r>
      <w:r w:rsidRPr="006F2E79">
        <w:rPr>
          <w:rFonts w:hint="eastAsia"/>
          <w:szCs w:val="28"/>
        </w:rPr>
        <w:t>(</w:t>
      </w:r>
      <w:r w:rsidRPr="006F2E79">
        <w:rPr>
          <w:szCs w:val="28"/>
        </w:rPr>
        <w:t>6</w:t>
      </w:r>
      <w:r w:rsidRPr="006F2E79">
        <w:rPr>
          <w:rFonts w:hint="eastAsia"/>
          <w:szCs w:val="28"/>
        </w:rPr>
        <w:t>)為確保食品來源衛生安全，甲方稽核小組得視實際需要，責成</w:t>
      </w:r>
    </w:p>
    <w:p w:rsidR="006F2E79" w:rsidRPr="006F2E79" w:rsidRDefault="006F2E79" w:rsidP="003453D9">
      <w:pPr>
        <w:snapToGrid w:val="0"/>
        <w:spacing w:line="480" w:lineRule="exact"/>
        <w:ind w:leftChars="369" w:left="1033"/>
        <w:jc w:val="both"/>
        <w:rPr>
          <w:szCs w:val="28"/>
        </w:rPr>
      </w:pPr>
      <w:r w:rsidRPr="006F2E79">
        <w:rPr>
          <w:szCs w:val="28"/>
        </w:rPr>
        <w:t xml:space="preserve">    </w:t>
      </w:r>
      <w:r w:rsidR="00432F94">
        <w:rPr>
          <w:rFonts w:hint="eastAsia"/>
          <w:szCs w:val="28"/>
        </w:rPr>
        <w:t xml:space="preserve"> </w:t>
      </w:r>
      <w:r w:rsidRPr="006F2E79">
        <w:rPr>
          <w:rFonts w:hint="eastAsia"/>
          <w:szCs w:val="28"/>
        </w:rPr>
        <w:t>乙方提供上游供貨廠商資料及來源證明，以便隨時抽查。</w:t>
      </w:r>
    </w:p>
    <w:p w:rsidR="006F2E79" w:rsidRPr="006F2E79" w:rsidRDefault="006F2E79" w:rsidP="003453D9">
      <w:pPr>
        <w:snapToGrid w:val="0"/>
        <w:spacing w:line="480" w:lineRule="exact"/>
        <w:ind w:leftChars="369" w:left="1033"/>
        <w:jc w:val="both"/>
        <w:rPr>
          <w:szCs w:val="28"/>
        </w:rPr>
      </w:pPr>
      <w:r w:rsidRPr="006F2E79">
        <w:rPr>
          <w:szCs w:val="28"/>
        </w:rPr>
        <w:t xml:space="preserve"> </w:t>
      </w:r>
      <w:r w:rsidR="00432F94">
        <w:rPr>
          <w:rFonts w:hint="eastAsia"/>
          <w:szCs w:val="28"/>
        </w:rPr>
        <w:t xml:space="preserve"> </w:t>
      </w:r>
      <w:r w:rsidRPr="006F2E79">
        <w:rPr>
          <w:rFonts w:hint="eastAsia"/>
          <w:szCs w:val="28"/>
        </w:rPr>
        <w:t>(</w:t>
      </w:r>
      <w:r w:rsidRPr="006F2E79">
        <w:rPr>
          <w:szCs w:val="28"/>
        </w:rPr>
        <w:t>7</w:t>
      </w:r>
      <w:r w:rsidRPr="006F2E79">
        <w:rPr>
          <w:rFonts w:hint="eastAsia"/>
          <w:szCs w:val="28"/>
        </w:rPr>
        <w:t>)乙方應提供上游供應商或生產者資料供甲方不定期檢驗及查訪。但除具「台灣有機農產品」標章、「產銷履歷農產品（</w:t>
      </w:r>
      <w:r w:rsidRPr="006F2E79">
        <w:rPr>
          <w:szCs w:val="28"/>
        </w:rPr>
        <w:t>TAP</w:t>
      </w:r>
      <w:r w:rsidRPr="006F2E79">
        <w:rPr>
          <w:rFonts w:hint="eastAsia"/>
          <w:szCs w:val="28"/>
        </w:rPr>
        <w:t>）」標章、「</w:t>
      </w:r>
      <w:r w:rsidRPr="006F2E79">
        <w:rPr>
          <w:szCs w:val="28"/>
        </w:rPr>
        <w:t>CAS</w:t>
      </w:r>
      <w:r w:rsidRPr="006F2E79">
        <w:rPr>
          <w:rFonts w:hint="eastAsia"/>
          <w:szCs w:val="28"/>
        </w:rPr>
        <w:t>台灣優良農產品」標章外，乙方每○月應將生鮮類食材送驗，依衛生主管機關公告方法進行檢驗，檢驗項目應含動物用藥</w:t>
      </w:r>
      <w:r w:rsidRPr="006F2E79">
        <w:rPr>
          <w:szCs w:val="28"/>
        </w:rPr>
        <w:t>(</w:t>
      </w:r>
      <w:r w:rsidRPr="006F2E79">
        <w:rPr>
          <w:rFonts w:hint="eastAsia"/>
          <w:szCs w:val="28"/>
        </w:rPr>
        <w:t>含乙型瘦體素</w:t>
      </w:r>
      <w:r w:rsidRPr="006F2E79">
        <w:rPr>
          <w:szCs w:val="28"/>
        </w:rPr>
        <w:t>)</w:t>
      </w:r>
      <w:r w:rsidRPr="006F2E79">
        <w:rPr>
          <w:rFonts w:hint="eastAsia"/>
          <w:szCs w:val="28"/>
        </w:rPr>
        <w:t>、農藥</w:t>
      </w:r>
      <w:r w:rsidRPr="006F2E79">
        <w:rPr>
          <w:szCs w:val="28"/>
        </w:rPr>
        <w:t>(</w:t>
      </w:r>
      <w:r w:rsidRPr="006F2E79">
        <w:rPr>
          <w:rFonts w:hint="eastAsia"/>
          <w:szCs w:val="28"/>
        </w:rPr>
        <w:t>化學法</w:t>
      </w:r>
      <w:r w:rsidRPr="006F2E79">
        <w:rPr>
          <w:szCs w:val="28"/>
        </w:rPr>
        <w:t>)</w:t>
      </w:r>
      <w:r w:rsidRPr="006F2E79">
        <w:rPr>
          <w:rFonts w:hint="eastAsia"/>
          <w:szCs w:val="28"/>
        </w:rPr>
        <w:t>等藥物殘留，並將檢驗報告送交甲方。</w:t>
      </w:r>
    </w:p>
    <w:p w:rsidR="00432F94" w:rsidRDefault="00432F94" w:rsidP="00432F94">
      <w:pPr>
        <w:snapToGrid w:val="0"/>
        <w:spacing w:line="480" w:lineRule="exact"/>
        <w:ind w:leftChars="431" w:left="1207"/>
        <w:jc w:val="both"/>
        <w:rPr>
          <w:szCs w:val="28"/>
        </w:rPr>
      </w:pPr>
      <w:r>
        <w:rPr>
          <w:rFonts w:hint="eastAsia"/>
          <w:szCs w:val="28"/>
        </w:rPr>
        <w:t xml:space="preserve"> </w:t>
      </w:r>
      <w:r w:rsidR="006F2E79" w:rsidRPr="006F2E79">
        <w:rPr>
          <w:rFonts w:hint="eastAsia"/>
          <w:szCs w:val="28"/>
        </w:rPr>
        <w:t>(</w:t>
      </w:r>
      <w:r w:rsidR="006F2E79" w:rsidRPr="006F2E79">
        <w:rPr>
          <w:szCs w:val="28"/>
        </w:rPr>
        <w:t>8</w:t>
      </w:r>
      <w:r w:rsidR="006F2E79" w:rsidRPr="006F2E79">
        <w:rPr>
          <w:rFonts w:hint="eastAsia"/>
          <w:szCs w:val="28"/>
        </w:rPr>
        <w:t>)甲方有隨機抽樣乙方所有生鮮類食材之權利，檢驗費用由乙方</w:t>
      </w:r>
    </w:p>
    <w:p w:rsidR="006F2E79" w:rsidRPr="006F2E79" w:rsidRDefault="00432F94" w:rsidP="00432F94">
      <w:pPr>
        <w:snapToGrid w:val="0"/>
        <w:spacing w:line="480" w:lineRule="exact"/>
        <w:ind w:leftChars="431" w:left="1207"/>
        <w:jc w:val="both"/>
        <w:rPr>
          <w:szCs w:val="28"/>
        </w:rPr>
      </w:pPr>
      <w:r>
        <w:rPr>
          <w:rFonts w:hint="eastAsia"/>
          <w:szCs w:val="28"/>
        </w:rPr>
        <w:t xml:space="preserve"> </w:t>
      </w:r>
      <w:r w:rsidR="006F2E79" w:rsidRPr="006F2E79">
        <w:rPr>
          <w:rFonts w:hint="eastAsia"/>
          <w:szCs w:val="28"/>
        </w:rPr>
        <w:t xml:space="preserve">   支付。</w:t>
      </w:r>
    </w:p>
    <w:p w:rsidR="00432F94" w:rsidRDefault="00432F94" w:rsidP="00432F94">
      <w:pPr>
        <w:snapToGrid w:val="0"/>
        <w:spacing w:line="480" w:lineRule="exact"/>
        <w:ind w:leftChars="449" w:left="1257"/>
        <w:jc w:val="both"/>
        <w:rPr>
          <w:szCs w:val="28"/>
        </w:rPr>
      </w:pPr>
      <w:r>
        <w:rPr>
          <w:rFonts w:hint="eastAsia"/>
          <w:szCs w:val="28"/>
        </w:rPr>
        <w:t xml:space="preserve"> </w:t>
      </w:r>
      <w:r w:rsidR="006F2E79" w:rsidRPr="006F2E79">
        <w:rPr>
          <w:rFonts w:hint="eastAsia"/>
          <w:szCs w:val="28"/>
        </w:rPr>
        <w:t>(</w:t>
      </w:r>
      <w:r w:rsidR="006F2E79" w:rsidRPr="006F2E79">
        <w:rPr>
          <w:szCs w:val="28"/>
        </w:rPr>
        <w:t>9</w:t>
      </w:r>
      <w:r w:rsidR="006F2E79" w:rsidRPr="006F2E79">
        <w:rPr>
          <w:rFonts w:hint="eastAsia"/>
          <w:szCs w:val="28"/>
        </w:rPr>
        <w:t>)乙方應將抽樣之食材檢驗報告送交甲方，乙方並應依一定之抽</w:t>
      </w:r>
    </w:p>
    <w:p w:rsidR="006F2E79" w:rsidRPr="006F2E79" w:rsidRDefault="00432F94" w:rsidP="00432F94">
      <w:pPr>
        <w:snapToGrid w:val="0"/>
        <w:spacing w:line="480" w:lineRule="exact"/>
        <w:ind w:leftChars="449" w:left="1257"/>
        <w:jc w:val="both"/>
        <w:rPr>
          <w:szCs w:val="28"/>
        </w:rPr>
      </w:pPr>
      <w:r>
        <w:rPr>
          <w:rFonts w:hint="eastAsia"/>
          <w:szCs w:val="28"/>
        </w:rPr>
        <w:t xml:space="preserve">    </w:t>
      </w:r>
      <w:r w:rsidR="006F2E79" w:rsidRPr="006F2E79">
        <w:rPr>
          <w:rFonts w:hint="eastAsia"/>
          <w:szCs w:val="28"/>
        </w:rPr>
        <w:t>驗比率，每月應送食材抽驗。</w:t>
      </w:r>
    </w:p>
    <w:p w:rsidR="00432F94" w:rsidRDefault="00432F94" w:rsidP="00432F94">
      <w:pPr>
        <w:snapToGrid w:val="0"/>
        <w:spacing w:line="480" w:lineRule="exact"/>
        <w:ind w:leftChars="449" w:left="1257"/>
        <w:jc w:val="both"/>
        <w:rPr>
          <w:szCs w:val="28"/>
        </w:rPr>
      </w:pPr>
      <w:r>
        <w:rPr>
          <w:rFonts w:hint="eastAsia"/>
          <w:szCs w:val="28"/>
        </w:rPr>
        <w:t xml:space="preserve"> </w:t>
      </w:r>
      <w:r w:rsidR="006F2E79" w:rsidRPr="006F2E79">
        <w:rPr>
          <w:rFonts w:hint="eastAsia"/>
          <w:szCs w:val="28"/>
        </w:rPr>
        <w:t>(</w:t>
      </w:r>
      <w:r w:rsidR="006F2E79" w:rsidRPr="006F2E79">
        <w:rPr>
          <w:szCs w:val="28"/>
        </w:rPr>
        <w:t>10</w:t>
      </w:r>
      <w:r w:rsidR="006F2E79" w:rsidRPr="006F2E79">
        <w:rPr>
          <w:rFonts w:hint="eastAsia"/>
          <w:szCs w:val="28"/>
        </w:rPr>
        <w:t>)食材已具三章一Q標章者，無須另行送驗。但應將相關證明送</w:t>
      </w:r>
    </w:p>
    <w:p w:rsidR="006F2E79" w:rsidRPr="006F2E79" w:rsidRDefault="00432F94" w:rsidP="00432F94">
      <w:pPr>
        <w:snapToGrid w:val="0"/>
        <w:spacing w:line="480" w:lineRule="exact"/>
        <w:ind w:leftChars="449" w:left="1257"/>
        <w:jc w:val="both"/>
      </w:pPr>
      <w:r>
        <w:rPr>
          <w:rFonts w:hint="eastAsia"/>
          <w:szCs w:val="28"/>
        </w:rPr>
        <w:t xml:space="preserve">     </w:t>
      </w:r>
      <w:r w:rsidR="006F2E79" w:rsidRPr="006F2E79">
        <w:rPr>
          <w:rFonts w:hint="eastAsia"/>
          <w:szCs w:val="28"/>
        </w:rPr>
        <w:t>交甲方。</w:t>
      </w:r>
    </w:p>
    <w:p w:rsidR="006F2E79" w:rsidRPr="006F2E79" w:rsidRDefault="006F2E79" w:rsidP="003453D9">
      <w:pPr>
        <w:adjustRightInd w:val="0"/>
        <w:spacing w:line="480" w:lineRule="exact"/>
        <w:ind w:leftChars="406" w:left="1434" w:hangingChars="106" w:hanging="297"/>
        <w:textAlignment w:val="baseline"/>
        <w:rPr>
          <w:szCs w:val="20"/>
        </w:rPr>
      </w:pPr>
      <w:r w:rsidRPr="006F2E79">
        <w:rPr>
          <w:rFonts w:hint="eastAsia"/>
          <w:szCs w:val="20"/>
        </w:rPr>
        <w:t>4.國產三章一Q生鮮食材驗</w:t>
      </w:r>
      <w:r w:rsidRPr="006F2E79">
        <w:rPr>
          <w:szCs w:val="20"/>
        </w:rPr>
        <w:t>放</w:t>
      </w:r>
      <w:r w:rsidRPr="006F2E79">
        <w:rPr>
          <w:rFonts w:hint="eastAsia"/>
          <w:szCs w:val="20"/>
        </w:rPr>
        <w:t>請款方式:</w:t>
      </w:r>
    </w:p>
    <w:p w:rsidR="00432F94" w:rsidRDefault="006F2E79" w:rsidP="003453D9">
      <w:pPr>
        <w:widowControl/>
        <w:adjustRightInd w:val="0"/>
        <w:spacing w:line="480" w:lineRule="exact"/>
        <w:jc w:val="center"/>
        <w:textAlignment w:val="baseline"/>
        <w:rPr>
          <w:szCs w:val="20"/>
        </w:rPr>
      </w:pPr>
      <w:r w:rsidRPr="006F2E79">
        <w:rPr>
          <w:rFonts w:hint="eastAsia"/>
          <w:szCs w:val="20"/>
        </w:rPr>
        <w:t xml:space="preserve">         有機農產品標章、產銷履歷農產品（TAP）標章、CAS台灣優良農</w:t>
      </w:r>
    </w:p>
    <w:p w:rsidR="00432F94" w:rsidRDefault="00432F94" w:rsidP="003453D9">
      <w:pPr>
        <w:widowControl/>
        <w:adjustRightInd w:val="0"/>
        <w:spacing w:line="480" w:lineRule="exact"/>
        <w:jc w:val="center"/>
        <w:textAlignment w:val="baseline"/>
        <w:rPr>
          <w:b/>
          <w:color w:val="000000"/>
          <w:szCs w:val="28"/>
        </w:rPr>
      </w:pPr>
      <w:r>
        <w:rPr>
          <w:rFonts w:hint="eastAsia"/>
          <w:szCs w:val="20"/>
        </w:rPr>
        <w:t xml:space="preserve">         </w:t>
      </w:r>
      <w:r w:rsidR="006F2E79" w:rsidRPr="006F2E79">
        <w:rPr>
          <w:rFonts w:hint="eastAsia"/>
          <w:szCs w:val="20"/>
        </w:rPr>
        <w:t>產品標章或臺灣農產品生產追溯二維條碼標示供貨部份，將依</w:t>
      </w:r>
      <w:r w:rsidR="006F2E79" w:rsidRPr="006F2E79">
        <w:rPr>
          <w:rFonts w:hint="eastAsia"/>
          <w:b/>
          <w:color w:val="000000"/>
          <w:szCs w:val="28"/>
        </w:rPr>
        <w:t>嘉義</w:t>
      </w:r>
    </w:p>
    <w:p w:rsidR="00432F94" w:rsidRDefault="00432F94" w:rsidP="003453D9">
      <w:pPr>
        <w:widowControl/>
        <w:adjustRightInd w:val="0"/>
        <w:spacing w:line="480" w:lineRule="exact"/>
        <w:jc w:val="center"/>
        <w:textAlignment w:val="baseline"/>
        <w:rPr>
          <w:b/>
          <w:color w:val="000000"/>
          <w:szCs w:val="28"/>
        </w:rPr>
      </w:pPr>
      <w:r>
        <w:rPr>
          <w:rFonts w:hint="eastAsia"/>
          <w:b/>
          <w:color w:val="000000"/>
          <w:szCs w:val="28"/>
        </w:rPr>
        <w:t xml:space="preserve">       </w:t>
      </w:r>
      <w:r w:rsidR="006F2E79" w:rsidRPr="006F2E79">
        <w:rPr>
          <w:rFonts w:hint="eastAsia"/>
          <w:b/>
          <w:color w:val="000000"/>
          <w:szCs w:val="28"/>
        </w:rPr>
        <w:t>縣學校午餐採用國產可追溯生鮮食材(含有機和產銷履歷)補助金</w:t>
      </w:r>
    </w:p>
    <w:p w:rsidR="006F2E79" w:rsidRPr="006F2E79" w:rsidRDefault="00432F94" w:rsidP="003453D9">
      <w:pPr>
        <w:widowControl/>
        <w:adjustRightInd w:val="0"/>
        <w:spacing w:line="480" w:lineRule="exact"/>
        <w:jc w:val="center"/>
        <w:textAlignment w:val="baseline"/>
        <w:rPr>
          <w:szCs w:val="20"/>
        </w:rPr>
      </w:pPr>
      <w:r>
        <w:rPr>
          <w:rFonts w:hint="eastAsia"/>
          <w:b/>
          <w:color w:val="000000"/>
          <w:szCs w:val="28"/>
        </w:rPr>
        <w:t xml:space="preserve">       </w:t>
      </w:r>
      <w:r w:rsidR="006F2E79" w:rsidRPr="006F2E79">
        <w:rPr>
          <w:rFonts w:hint="eastAsia"/>
          <w:b/>
          <w:color w:val="000000"/>
          <w:szCs w:val="28"/>
        </w:rPr>
        <w:t>實施計畫</w:t>
      </w:r>
      <w:r w:rsidR="006F2E79" w:rsidRPr="006F2E79">
        <w:rPr>
          <w:rFonts w:hint="eastAsia"/>
          <w:szCs w:val="28"/>
        </w:rPr>
        <w:t>（以下簡稱本縣補助金實施計畫）</w:t>
      </w:r>
      <w:r w:rsidR="006F2E79" w:rsidRPr="006F2E79">
        <w:rPr>
          <w:rFonts w:hint="eastAsia"/>
          <w:szCs w:val="20"/>
        </w:rPr>
        <w:t>規定進行驗收請</w:t>
      </w:r>
      <w:r w:rsidR="006F2E79" w:rsidRPr="006F2E79">
        <w:rPr>
          <w:szCs w:val="20"/>
        </w:rPr>
        <w:t>款</w:t>
      </w:r>
      <w:r w:rsidR="006F2E79" w:rsidRPr="006F2E79">
        <w:rPr>
          <w:rFonts w:hint="eastAsia"/>
          <w:szCs w:val="20"/>
        </w:rPr>
        <w:t>。</w:t>
      </w:r>
    </w:p>
    <w:p w:rsidR="006F2E79" w:rsidRPr="006F2E79" w:rsidRDefault="00432F94" w:rsidP="003453D9">
      <w:pPr>
        <w:adjustRightInd w:val="0"/>
        <w:spacing w:line="480" w:lineRule="exact"/>
        <w:ind w:left="1274" w:hanging="297"/>
        <w:textAlignment w:val="baseline"/>
        <w:rPr>
          <w:szCs w:val="28"/>
        </w:rPr>
      </w:pPr>
      <w:r>
        <w:rPr>
          <w:rFonts w:hint="eastAsia"/>
          <w:szCs w:val="28"/>
        </w:rPr>
        <w:t xml:space="preserve"> </w:t>
      </w:r>
      <w:r w:rsidR="006F2E79" w:rsidRPr="006F2E79">
        <w:rPr>
          <w:szCs w:val="28"/>
        </w:rPr>
        <w:t>5</w:t>
      </w:r>
      <w:r w:rsidR="006F2E79" w:rsidRPr="006F2E79">
        <w:rPr>
          <w:rFonts w:hint="eastAsia"/>
          <w:szCs w:val="28"/>
        </w:rPr>
        <w:t>.若</w:t>
      </w:r>
      <w:r w:rsidR="006F2E79" w:rsidRPr="006F2E79">
        <w:rPr>
          <w:szCs w:val="28"/>
        </w:rPr>
        <w:t>乙方提供</w:t>
      </w:r>
      <w:r w:rsidR="006F2E79" w:rsidRPr="006F2E79">
        <w:rPr>
          <w:rFonts w:hint="eastAsia"/>
          <w:szCs w:val="28"/>
        </w:rPr>
        <w:t>甲</w:t>
      </w:r>
      <w:r w:rsidR="006F2E79" w:rsidRPr="006F2E79">
        <w:rPr>
          <w:szCs w:val="28"/>
        </w:rPr>
        <w:t>方之食材及資料合於</w:t>
      </w:r>
      <w:r w:rsidR="006F2E79" w:rsidRPr="006F2E79">
        <w:rPr>
          <w:rFonts w:hint="eastAsia"/>
          <w:szCs w:val="28"/>
        </w:rPr>
        <w:t>「本</w:t>
      </w:r>
      <w:r w:rsidR="006F2E79" w:rsidRPr="006F2E79">
        <w:rPr>
          <w:szCs w:val="28"/>
        </w:rPr>
        <w:t>縣</w:t>
      </w:r>
      <w:r w:rsidR="006F2E79" w:rsidRPr="006F2E79">
        <w:rPr>
          <w:rFonts w:hint="eastAsia"/>
          <w:szCs w:val="28"/>
        </w:rPr>
        <w:t>補助金實</w:t>
      </w:r>
      <w:r w:rsidR="006F2E79" w:rsidRPr="006F2E79">
        <w:rPr>
          <w:szCs w:val="28"/>
        </w:rPr>
        <w:t>施計畫</w:t>
      </w:r>
      <w:r w:rsidR="006F2E79" w:rsidRPr="006F2E79">
        <w:rPr>
          <w:rFonts w:hint="eastAsia"/>
          <w:szCs w:val="28"/>
        </w:rPr>
        <w:t>」</w:t>
      </w:r>
      <w:r w:rsidR="006F2E79" w:rsidRPr="006F2E79">
        <w:rPr>
          <w:szCs w:val="28"/>
        </w:rPr>
        <w:t>規定，將依乙方提供</w:t>
      </w:r>
      <w:r w:rsidR="006F2E79" w:rsidRPr="006F2E79">
        <w:rPr>
          <w:rFonts w:hint="eastAsia"/>
          <w:szCs w:val="28"/>
        </w:rPr>
        <w:t>之</w:t>
      </w:r>
      <w:r w:rsidR="006F2E79" w:rsidRPr="006F2E79">
        <w:rPr>
          <w:szCs w:val="28"/>
        </w:rPr>
        <w:t>食材</w:t>
      </w:r>
      <w:r w:rsidR="006F2E79" w:rsidRPr="006F2E79">
        <w:rPr>
          <w:rFonts w:hint="eastAsia"/>
          <w:szCs w:val="28"/>
        </w:rPr>
        <w:t>標章</w:t>
      </w:r>
      <w:r w:rsidR="006F2E79" w:rsidRPr="006F2E79">
        <w:rPr>
          <w:szCs w:val="28"/>
        </w:rPr>
        <w:t>及資料</w:t>
      </w:r>
      <w:r w:rsidR="006F2E79" w:rsidRPr="006F2E79">
        <w:rPr>
          <w:rFonts w:hint="eastAsia"/>
          <w:szCs w:val="28"/>
        </w:rPr>
        <w:t>符</w:t>
      </w:r>
      <w:r w:rsidR="006F2E79" w:rsidRPr="006F2E79">
        <w:rPr>
          <w:szCs w:val="28"/>
        </w:rPr>
        <w:t>合程度申請</w:t>
      </w:r>
      <w:r w:rsidR="006F2E79" w:rsidRPr="006F2E79">
        <w:rPr>
          <w:rFonts w:hint="eastAsia"/>
          <w:szCs w:val="28"/>
        </w:rPr>
        <w:t>獎</w:t>
      </w:r>
      <w:r w:rsidR="006F2E79" w:rsidRPr="006F2E79">
        <w:rPr>
          <w:szCs w:val="28"/>
        </w:rPr>
        <w:t>勵金</w:t>
      </w:r>
      <w:r w:rsidR="006F2E79" w:rsidRPr="006F2E79">
        <w:rPr>
          <w:rFonts w:hint="eastAsia"/>
          <w:szCs w:val="28"/>
        </w:rPr>
        <w:t>上</w:t>
      </w:r>
      <w:r w:rsidR="006F2E79" w:rsidRPr="006F2E79">
        <w:rPr>
          <w:szCs w:val="28"/>
        </w:rPr>
        <w:t>限。</w:t>
      </w:r>
      <w:r w:rsidR="006F2E79" w:rsidRPr="006F2E79">
        <w:rPr>
          <w:rFonts w:hint="eastAsia"/>
          <w:szCs w:val="28"/>
        </w:rPr>
        <w:t>待補助</w:t>
      </w:r>
      <w:r w:rsidR="006F2E79" w:rsidRPr="006F2E79">
        <w:rPr>
          <w:szCs w:val="28"/>
        </w:rPr>
        <w:t>金申請核撥後，將於</w:t>
      </w:r>
      <w:r w:rsidR="006F2E79" w:rsidRPr="006F2E79">
        <w:rPr>
          <w:rFonts w:hint="eastAsia"/>
          <w:szCs w:val="28"/>
        </w:rPr>
        <w:t>(</w:t>
      </w:r>
      <w:r w:rsidR="006F2E79" w:rsidRPr="006F2E79">
        <w:rPr>
          <w:szCs w:val="28"/>
        </w:rPr>
        <w:t xml:space="preserve">  )</w:t>
      </w:r>
      <w:r w:rsidR="006F2E79" w:rsidRPr="006F2E79">
        <w:rPr>
          <w:rFonts w:hint="eastAsia"/>
          <w:szCs w:val="28"/>
        </w:rPr>
        <w:t>日內</w:t>
      </w:r>
      <w:r w:rsidR="006F2E79" w:rsidRPr="006F2E79">
        <w:rPr>
          <w:szCs w:val="28"/>
        </w:rPr>
        <w:t>撥付</w:t>
      </w:r>
      <w:r w:rsidR="006F2E79" w:rsidRPr="006F2E79">
        <w:rPr>
          <w:rFonts w:hint="eastAsia"/>
          <w:szCs w:val="28"/>
        </w:rPr>
        <w:t>補助</w:t>
      </w:r>
      <w:r w:rsidR="006F2E79" w:rsidRPr="006F2E79">
        <w:rPr>
          <w:szCs w:val="28"/>
        </w:rPr>
        <w:t>金至乙方提供之帳戶內。</w:t>
      </w:r>
      <w:r w:rsidR="006F2E79" w:rsidRPr="006F2E79">
        <w:rPr>
          <w:rFonts w:hint="eastAsia"/>
          <w:szCs w:val="28"/>
        </w:rPr>
        <w:t>後續</w:t>
      </w:r>
      <w:r w:rsidR="006F2E79" w:rsidRPr="006F2E79">
        <w:rPr>
          <w:szCs w:val="28"/>
        </w:rPr>
        <w:t>政府如有繼續補助，則以後續之</w:t>
      </w:r>
      <w:r w:rsidR="006F2E79" w:rsidRPr="006F2E79">
        <w:rPr>
          <w:rFonts w:hint="eastAsia"/>
          <w:szCs w:val="28"/>
        </w:rPr>
        <w:t>補助</w:t>
      </w:r>
      <w:r w:rsidR="006F2E79" w:rsidRPr="006F2E79">
        <w:rPr>
          <w:szCs w:val="28"/>
        </w:rPr>
        <w:t>金方案辦法進行申請補助。</w:t>
      </w:r>
    </w:p>
    <w:p w:rsidR="006F2E79" w:rsidRPr="006F2E79" w:rsidRDefault="00432F94" w:rsidP="003453D9">
      <w:pPr>
        <w:adjustRightInd w:val="0"/>
        <w:spacing w:line="480" w:lineRule="exact"/>
        <w:ind w:left="1274" w:hanging="297"/>
        <w:textAlignment w:val="baseline"/>
        <w:rPr>
          <w:szCs w:val="28"/>
        </w:rPr>
      </w:pPr>
      <w:r>
        <w:rPr>
          <w:rFonts w:hint="eastAsia"/>
          <w:szCs w:val="28"/>
        </w:rPr>
        <w:lastRenderedPageBreak/>
        <w:t xml:space="preserve"> </w:t>
      </w:r>
      <w:r w:rsidR="006F2E79" w:rsidRPr="006F2E79">
        <w:rPr>
          <w:szCs w:val="28"/>
        </w:rPr>
        <w:t>6.</w:t>
      </w:r>
      <w:r w:rsidR="006F2E79" w:rsidRPr="006F2E79">
        <w:rPr>
          <w:rFonts w:hint="eastAsia"/>
          <w:szCs w:val="28"/>
        </w:rPr>
        <w:t>若</w:t>
      </w:r>
      <w:r w:rsidR="006F2E79" w:rsidRPr="006F2E79">
        <w:rPr>
          <w:szCs w:val="28"/>
        </w:rPr>
        <w:t>乙方提供之食材與資料不符</w:t>
      </w:r>
      <w:r w:rsidR="006F2E79" w:rsidRPr="006F2E79">
        <w:rPr>
          <w:rFonts w:hint="eastAsia"/>
          <w:szCs w:val="28"/>
        </w:rPr>
        <w:t>「本</w:t>
      </w:r>
      <w:r w:rsidR="006F2E79" w:rsidRPr="006F2E79">
        <w:rPr>
          <w:szCs w:val="28"/>
        </w:rPr>
        <w:t>縣</w:t>
      </w:r>
      <w:r w:rsidR="006F2E79" w:rsidRPr="006F2E79">
        <w:rPr>
          <w:rFonts w:hint="eastAsia"/>
          <w:szCs w:val="28"/>
        </w:rPr>
        <w:t>補助</w:t>
      </w:r>
      <w:r w:rsidR="006F2E79" w:rsidRPr="006F2E79">
        <w:rPr>
          <w:szCs w:val="28"/>
        </w:rPr>
        <w:t>金</w:t>
      </w:r>
      <w:r w:rsidR="006F2E79" w:rsidRPr="006F2E79">
        <w:rPr>
          <w:rFonts w:hint="eastAsia"/>
          <w:szCs w:val="28"/>
        </w:rPr>
        <w:t>實</w:t>
      </w:r>
      <w:r w:rsidR="006F2E79" w:rsidRPr="006F2E79">
        <w:rPr>
          <w:szCs w:val="28"/>
        </w:rPr>
        <w:t>施計畫</w:t>
      </w:r>
      <w:r w:rsidR="006F2E79" w:rsidRPr="006F2E79">
        <w:rPr>
          <w:rFonts w:hint="eastAsia"/>
          <w:szCs w:val="28"/>
        </w:rPr>
        <w:t>」</w:t>
      </w:r>
      <w:r w:rsidR="006F2E79" w:rsidRPr="006F2E79">
        <w:rPr>
          <w:szCs w:val="28"/>
        </w:rPr>
        <w:t>規定</w:t>
      </w:r>
      <w:r w:rsidR="006F2E79" w:rsidRPr="006F2E79">
        <w:rPr>
          <w:rFonts w:hint="eastAsia"/>
          <w:szCs w:val="28"/>
        </w:rPr>
        <w:t>，</w:t>
      </w:r>
      <w:r w:rsidR="006F2E79" w:rsidRPr="006F2E79">
        <w:rPr>
          <w:szCs w:val="28"/>
        </w:rPr>
        <w:t>乙方將無</w:t>
      </w:r>
      <w:r w:rsidR="006F2E79" w:rsidRPr="006F2E79">
        <w:rPr>
          <w:rFonts w:hint="eastAsia"/>
          <w:szCs w:val="28"/>
        </w:rPr>
        <w:t>法</w:t>
      </w:r>
      <w:r w:rsidR="006F2E79" w:rsidRPr="006F2E79">
        <w:rPr>
          <w:szCs w:val="28"/>
        </w:rPr>
        <w:t>領</w:t>
      </w:r>
      <w:r w:rsidR="006F2E79" w:rsidRPr="006F2E79">
        <w:rPr>
          <w:rFonts w:hint="eastAsia"/>
          <w:szCs w:val="28"/>
        </w:rPr>
        <w:t>取獎勵</w:t>
      </w:r>
      <w:r w:rsidR="006F2E79" w:rsidRPr="006F2E79">
        <w:rPr>
          <w:szCs w:val="28"/>
        </w:rPr>
        <w:t>金。</w:t>
      </w:r>
    </w:p>
    <w:p w:rsidR="006F2E79" w:rsidRPr="006F2E79" w:rsidRDefault="006F2E79" w:rsidP="003453D9">
      <w:pPr>
        <w:tabs>
          <w:tab w:val="num" w:pos="1680"/>
        </w:tabs>
        <w:adjustRightInd w:val="0"/>
        <w:spacing w:line="480" w:lineRule="exact"/>
        <w:textAlignment w:val="baseline"/>
        <w:rPr>
          <w:szCs w:val="28"/>
        </w:rPr>
      </w:pPr>
      <w:r w:rsidRPr="006F2E79">
        <w:rPr>
          <w:rFonts w:hint="eastAsia"/>
          <w:szCs w:val="28"/>
        </w:rPr>
        <w:t xml:space="preserve">   </w:t>
      </w:r>
      <w:r w:rsidRPr="006F2E79">
        <w:rPr>
          <w:szCs w:val="28"/>
        </w:rPr>
        <w:t>(</w:t>
      </w:r>
      <w:r w:rsidRPr="006F2E79">
        <w:rPr>
          <w:rFonts w:hint="eastAsia"/>
          <w:szCs w:val="28"/>
        </w:rPr>
        <w:t>七)違約罰則補充規定：</w:t>
      </w:r>
    </w:p>
    <w:p w:rsidR="006F2E79" w:rsidRPr="006F2E79" w:rsidRDefault="006F2E79" w:rsidP="003453D9">
      <w:pPr>
        <w:tabs>
          <w:tab w:val="num" w:pos="1680"/>
        </w:tabs>
        <w:adjustRightInd w:val="0"/>
        <w:spacing w:line="480" w:lineRule="exact"/>
        <w:ind w:leftChars="375" w:left="1330" w:hangingChars="100" w:hanging="280"/>
        <w:textAlignment w:val="baseline"/>
        <w:rPr>
          <w:szCs w:val="28"/>
        </w:rPr>
      </w:pPr>
      <w:r w:rsidRPr="006F2E79">
        <w:rPr>
          <w:rFonts w:hint="eastAsia"/>
          <w:szCs w:val="28"/>
        </w:rPr>
        <w:t xml:space="preserve">1.罰款與記點：    </w:t>
      </w:r>
    </w:p>
    <w:p w:rsidR="006F2E79" w:rsidRPr="006F2E79" w:rsidRDefault="006F2E79" w:rsidP="003453D9">
      <w:pPr>
        <w:tabs>
          <w:tab w:val="num" w:pos="1680"/>
        </w:tabs>
        <w:adjustRightInd w:val="0"/>
        <w:spacing w:line="480" w:lineRule="exact"/>
        <w:ind w:leftChars="375" w:left="1330" w:hangingChars="100" w:hanging="280"/>
        <w:textAlignment w:val="baseline"/>
        <w:rPr>
          <w:szCs w:val="28"/>
        </w:rPr>
      </w:pPr>
      <w:r w:rsidRPr="006F2E79">
        <w:rPr>
          <w:rFonts w:hint="eastAsia"/>
          <w:szCs w:val="28"/>
        </w:rPr>
        <w:t>(1)乙方供應食材須檢附符合國家衛生檢驗標準或合格工廠產製證明之檢驗合格證明文件，乙方須配合甲方所提出不定期抽驗食材，若發現食材不符規定(如供餐內容不潔或不應有之物(發霉、有蟲) 及食品安全檢驗未通過)，退還貨品記缺點2點。</w:t>
      </w:r>
    </w:p>
    <w:p w:rsidR="006F2E79" w:rsidRPr="006F2E79" w:rsidRDefault="006F2E79" w:rsidP="003453D9">
      <w:pPr>
        <w:tabs>
          <w:tab w:val="num" w:pos="1680"/>
        </w:tabs>
        <w:adjustRightInd w:val="0"/>
        <w:spacing w:line="480" w:lineRule="exact"/>
        <w:ind w:leftChars="375" w:left="1330" w:hangingChars="100" w:hanging="280"/>
        <w:textAlignment w:val="baseline"/>
        <w:rPr>
          <w:szCs w:val="28"/>
        </w:rPr>
      </w:pPr>
      <w:r w:rsidRPr="006F2E79">
        <w:rPr>
          <w:rFonts w:hint="eastAsia"/>
          <w:szCs w:val="28"/>
        </w:rPr>
        <w:t>(2)乙方無法於約定時間前送達學校，則當天菜金不予計價，由甲方自行處理當天供餐事宜，當日供餐費用由乙方全數支付，並記缺點3點。</w:t>
      </w:r>
    </w:p>
    <w:p w:rsidR="006F2E79" w:rsidRPr="006F2E79" w:rsidRDefault="006F2E79" w:rsidP="003453D9">
      <w:pPr>
        <w:tabs>
          <w:tab w:val="num" w:pos="1680"/>
        </w:tabs>
        <w:adjustRightInd w:val="0"/>
        <w:spacing w:line="480" w:lineRule="exact"/>
        <w:ind w:leftChars="375" w:left="1330" w:hangingChars="100" w:hanging="280"/>
        <w:textAlignment w:val="baseline"/>
        <w:rPr>
          <w:bCs/>
          <w:szCs w:val="28"/>
        </w:rPr>
      </w:pPr>
      <w:r w:rsidRPr="006F2E79">
        <w:rPr>
          <w:rFonts w:hint="eastAsia"/>
          <w:szCs w:val="28"/>
        </w:rPr>
        <w:t>(3)乙方違約應依甲方發現之缺失及上級主管機關公布之缺失記點。</w:t>
      </w:r>
    </w:p>
    <w:p w:rsidR="006F2E79" w:rsidRPr="006F2E79" w:rsidRDefault="006F2E79" w:rsidP="003453D9">
      <w:pPr>
        <w:tabs>
          <w:tab w:val="num" w:pos="1680"/>
        </w:tabs>
        <w:adjustRightInd w:val="0"/>
        <w:spacing w:line="480" w:lineRule="exact"/>
        <w:ind w:leftChars="375" w:left="1330" w:hangingChars="100" w:hanging="280"/>
        <w:textAlignment w:val="baseline"/>
        <w:rPr>
          <w:szCs w:val="28"/>
        </w:rPr>
      </w:pPr>
      <w:r w:rsidRPr="006F2E79">
        <w:rPr>
          <w:rFonts w:hint="eastAsia"/>
          <w:szCs w:val="28"/>
        </w:rPr>
        <w:t>(4)乙方違約記點累計</w:t>
      </w:r>
      <w:r w:rsidRPr="006F2E79">
        <w:rPr>
          <w:rFonts w:hint="eastAsia"/>
          <w:b/>
          <w:szCs w:val="28"/>
        </w:rPr>
        <w:t>10</w:t>
      </w:r>
      <w:r w:rsidRPr="006F2E79">
        <w:rPr>
          <w:rFonts w:hint="eastAsia"/>
          <w:szCs w:val="28"/>
        </w:rPr>
        <w:t>點時暫停供餐</w:t>
      </w:r>
      <w:r w:rsidRPr="006F2E79">
        <w:rPr>
          <w:rFonts w:hint="eastAsia"/>
          <w:b/>
          <w:szCs w:val="28"/>
        </w:rPr>
        <w:t>○○</w:t>
      </w:r>
      <w:r w:rsidRPr="006F2E79">
        <w:rPr>
          <w:rFonts w:hint="eastAsia"/>
          <w:szCs w:val="28"/>
        </w:rPr>
        <w:t>天，累計</w:t>
      </w:r>
      <w:r w:rsidRPr="006F2E79">
        <w:rPr>
          <w:rFonts w:hint="eastAsia"/>
          <w:b/>
          <w:szCs w:val="28"/>
        </w:rPr>
        <w:t>20</w:t>
      </w:r>
      <w:r w:rsidRPr="006F2E79">
        <w:rPr>
          <w:rFonts w:hint="eastAsia"/>
          <w:szCs w:val="28"/>
        </w:rPr>
        <w:t>點者應終止契約。</w:t>
      </w:r>
    </w:p>
    <w:p w:rsidR="006F2E79" w:rsidRPr="006F2E79" w:rsidRDefault="006F2E79" w:rsidP="003453D9">
      <w:pPr>
        <w:tabs>
          <w:tab w:val="num" w:pos="1680"/>
        </w:tabs>
        <w:adjustRightInd w:val="0"/>
        <w:spacing w:line="480" w:lineRule="exact"/>
        <w:ind w:leftChars="375" w:left="1330" w:hangingChars="100" w:hanging="280"/>
        <w:textAlignment w:val="baseline"/>
        <w:rPr>
          <w:szCs w:val="28"/>
        </w:rPr>
      </w:pPr>
      <w:r w:rsidRPr="006F2E79">
        <w:rPr>
          <w:rFonts w:hint="eastAsia"/>
          <w:szCs w:val="28"/>
        </w:rPr>
        <w:t>(5)違約記點標準：</w:t>
      </w:r>
    </w:p>
    <w:tbl>
      <w:tblPr>
        <w:tblpPr w:leftFromText="180" w:rightFromText="180" w:vertAnchor="text"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134"/>
        <w:gridCol w:w="2835"/>
      </w:tblGrid>
      <w:tr w:rsidR="006F2E79" w:rsidRPr="006F2E79" w:rsidTr="00993404">
        <w:trPr>
          <w:trHeight w:val="421"/>
          <w:tblHeader/>
        </w:trPr>
        <w:tc>
          <w:tcPr>
            <w:tcW w:w="5245" w:type="dxa"/>
            <w:tcBorders>
              <w:top w:val="single" w:sz="4" w:space="0" w:color="auto"/>
              <w:left w:val="single" w:sz="4" w:space="0" w:color="auto"/>
              <w:bottom w:val="single" w:sz="4" w:space="0" w:color="auto"/>
              <w:right w:val="single" w:sz="4" w:space="0" w:color="auto"/>
            </w:tcBorders>
            <w:vAlign w:val="center"/>
          </w:tcPr>
          <w:p w:rsidR="006F2E79" w:rsidRPr="006F2E79" w:rsidRDefault="006F2E79" w:rsidP="003453D9">
            <w:pPr>
              <w:tabs>
                <w:tab w:val="num" w:pos="1680"/>
              </w:tabs>
              <w:adjustRightInd w:val="0"/>
              <w:spacing w:line="480" w:lineRule="exact"/>
              <w:textAlignment w:val="baseline"/>
              <w:rPr>
                <w:szCs w:val="28"/>
              </w:rPr>
            </w:pPr>
            <w:r w:rsidRPr="006F2E79">
              <w:rPr>
                <w:rFonts w:hint="eastAsia"/>
                <w:szCs w:val="28"/>
              </w:rPr>
              <w:lastRenderedPageBreak/>
              <w:t xml:space="preserve">         項          目</w:t>
            </w:r>
          </w:p>
        </w:tc>
        <w:tc>
          <w:tcPr>
            <w:tcW w:w="1134" w:type="dxa"/>
            <w:tcBorders>
              <w:top w:val="single" w:sz="4" w:space="0" w:color="auto"/>
              <w:left w:val="single" w:sz="4" w:space="0" w:color="auto"/>
              <w:bottom w:val="single" w:sz="4" w:space="0" w:color="auto"/>
              <w:right w:val="single" w:sz="4" w:space="0" w:color="auto"/>
            </w:tcBorders>
            <w:vAlign w:val="center"/>
          </w:tcPr>
          <w:p w:rsidR="006F2E79" w:rsidRPr="006F2E79" w:rsidRDefault="006F2E79" w:rsidP="003453D9">
            <w:pPr>
              <w:tabs>
                <w:tab w:val="num" w:pos="1680"/>
              </w:tabs>
              <w:adjustRightInd w:val="0"/>
              <w:spacing w:line="480" w:lineRule="exact"/>
              <w:jc w:val="center"/>
              <w:textAlignment w:val="baseline"/>
              <w:rPr>
                <w:szCs w:val="28"/>
              </w:rPr>
            </w:pPr>
            <w:r w:rsidRPr="006F2E79">
              <w:rPr>
                <w:rFonts w:hint="eastAsia"/>
                <w:szCs w:val="28"/>
              </w:rPr>
              <w:t>記點</w:t>
            </w:r>
          </w:p>
        </w:tc>
        <w:tc>
          <w:tcPr>
            <w:tcW w:w="2835" w:type="dxa"/>
            <w:tcBorders>
              <w:top w:val="single" w:sz="4" w:space="0" w:color="auto"/>
              <w:left w:val="single" w:sz="4" w:space="0" w:color="auto"/>
              <w:bottom w:val="single" w:sz="4" w:space="0" w:color="auto"/>
              <w:right w:val="single" w:sz="4" w:space="0" w:color="auto"/>
            </w:tcBorders>
            <w:vAlign w:val="center"/>
          </w:tcPr>
          <w:p w:rsidR="006F2E79" w:rsidRPr="006F2E79" w:rsidRDefault="006F2E79" w:rsidP="003453D9">
            <w:pPr>
              <w:tabs>
                <w:tab w:val="num" w:pos="1680"/>
              </w:tabs>
              <w:adjustRightInd w:val="0"/>
              <w:spacing w:line="480" w:lineRule="exact"/>
              <w:textAlignment w:val="baseline"/>
              <w:rPr>
                <w:szCs w:val="28"/>
              </w:rPr>
            </w:pPr>
            <w:r w:rsidRPr="006F2E79">
              <w:rPr>
                <w:rFonts w:hint="eastAsia"/>
                <w:szCs w:val="28"/>
              </w:rPr>
              <w:t xml:space="preserve">    備    註   </w:t>
            </w:r>
          </w:p>
        </w:tc>
      </w:tr>
      <w:tr w:rsidR="006F2E79" w:rsidRPr="006F2E79" w:rsidTr="00993404">
        <w:trPr>
          <w:trHeight w:val="1084"/>
          <w:tblHeader/>
        </w:trPr>
        <w:tc>
          <w:tcPr>
            <w:tcW w:w="5245" w:type="dxa"/>
            <w:tcBorders>
              <w:top w:val="single" w:sz="4" w:space="0" w:color="auto"/>
              <w:left w:val="single" w:sz="4" w:space="0" w:color="auto"/>
              <w:bottom w:val="single" w:sz="4" w:space="0" w:color="auto"/>
              <w:right w:val="single" w:sz="4" w:space="0" w:color="auto"/>
            </w:tcBorders>
            <w:vAlign w:val="center"/>
          </w:tcPr>
          <w:p w:rsidR="006F2E79" w:rsidRPr="006F2E79" w:rsidRDefault="006F2E79" w:rsidP="003453D9">
            <w:pPr>
              <w:tabs>
                <w:tab w:val="num" w:pos="1680"/>
              </w:tabs>
              <w:adjustRightInd w:val="0"/>
              <w:spacing w:line="480" w:lineRule="exact"/>
              <w:textAlignment w:val="baseline"/>
              <w:rPr>
                <w:szCs w:val="28"/>
              </w:rPr>
            </w:pPr>
            <w:r w:rsidRPr="006F2E79">
              <w:rPr>
                <w:rFonts w:hint="eastAsia"/>
                <w:szCs w:val="28"/>
              </w:rPr>
              <w:t>四、食品衛生安全檢驗</w:t>
            </w:r>
          </w:p>
        </w:tc>
        <w:tc>
          <w:tcPr>
            <w:tcW w:w="1134" w:type="dxa"/>
            <w:tcBorders>
              <w:top w:val="single" w:sz="4" w:space="0" w:color="auto"/>
              <w:left w:val="single" w:sz="4" w:space="0" w:color="auto"/>
              <w:bottom w:val="single" w:sz="4" w:space="0" w:color="auto"/>
              <w:right w:val="single" w:sz="4" w:space="0" w:color="auto"/>
            </w:tcBorders>
            <w:vAlign w:val="center"/>
          </w:tcPr>
          <w:p w:rsidR="006F2E79" w:rsidRPr="006F2E79" w:rsidRDefault="006F2E79" w:rsidP="003453D9">
            <w:pPr>
              <w:tabs>
                <w:tab w:val="num" w:pos="1680"/>
              </w:tabs>
              <w:adjustRightInd w:val="0"/>
              <w:spacing w:line="480" w:lineRule="exact"/>
              <w:jc w:val="center"/>
              <w:textAlignment w:val="baseline"/>
              <w:rPr>
                <w:b/>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6F2E79" w:rsidRPr="006F2E79" w:rsidRDefault="006F2E79" w:rsidP="003453D9">
            <w:pPr>
              <w:tabs>
                <w:tab w:val="num" w:pos="1680"/>
              </w:tabs>
              <w:adjustRightInd w:val="0"/>
              <w:spacing w:line="480" w:lineRule="exact"/>
              <w:textAlignment w:val="baseline"/>
              <w:rPr>
                <w:szCs w:val="28"/>
              </w:rPr>
            </w:pPr>
            <w:r w:rsidRPr="006F2E79">
              <w:rPr>
                <w:rFonts w:hint="eastAsia"/>
                <w:szCs w:val="28"/>
              </w:rPr>
              <w:t>應符合衛生署標準檢驗結果並經主管機關確認</w:t>
            </w:r>
          </w:p>
        </w:tc>
      </w:tr>
      <w:tr w:rsidR="006F2E79" w:rsidRPr="006F2E79" w:rsidTr="00993404">
        <w:trPr>
          <w:trHeight w:val="436"/>
          <w:tblHeader/>
        </w:trPr>
        <w:tc>
          <w:tcPr>
            <w:tcW w:w="5245" w:type="dxa"/>
            <w:tcBorders>
              <w:top w:val="single" w:sz="4" w:space="0" w:color="auto"/>
              <w:left w:val="single" w:sz="4" w:space="0" w:color="auto"/>
              <w:bottom w:val="single" w:sz="4" w:space="0" w:color="auto"/>
              <w:right w:val="single" w:sz="4" w:space="0" w:color="auto"/>
            </w:tcBorders>
            <w:vAlign w:val="center"/>
          </w:tcPr>
          <w:p w:rsidR="006F2E79" w:rsidRPr="006F2E79" w:rsidRDefault="006F2E79" w:rsidP="003453D9">
            <w:pPr>
              <w:tabs>
                <w:tab w:val="num" w:pos="1680"/>
              </w:tabs>
              <w:adjustRightInd w:val="0"/>
              <w:spacing w:line="480" w:lineRule="exact"/>
              <w:textAlignment w:val="baseline"/>
              <w:rPr>
                <w:szCs w:val="28"/>
              </w:rPr>
            </w:pPr>
            <w:r w:rsidRPr="006F2E79">
              <w:rPr>
                <w:rFonts w:hint="eastAsia"/>
                <w:szCs w:val="28"/>
              </w:rPr>
              <w:t xml:space="preserve"> 1.藥物殘留檢驗（生鮮農水畜產品）</w:t>
            </w:r>
          </w:p>
        </w:tc>
        <w:tc>
          <w:tcPr>
            <w:tcW w:w="1134" w:type="dxa"/>
            <w:tcBorders>
              <w:top w:val="single" w:sz="4" w:space="0" w:color="auto"/>
              <w:left w:val="single" w:sz="4" w:space="0" w:color="auto"/>
              <w:bottom w:val="single" w:sz="4" w:space="0" w:color="auto"/>
              <w:right w:val="single" w:sz="4" w:space="0" w:color="auto"/>
            </w:tcBorders>
            <w:vAlign w:val="center"/>
          </w:tcPr>
          <w:p w:rsidR="006F2E79" w:rsidRPr="006F2E79" w:rsidRDefault="006F2E79" w:rsidP="003453D9">
            <w:pPr>
              <w:tabs>
                <w:tab w:val="num" w:pos="1680"/>
              </w:tabs>
              <w:adjustRightInd w:val="0"/>
              <w:spacing w:line="480" w:lineRule="exact"/>
              <w:jc w:val="center"/>
              <w:textAlignment w:val="baseline"/>
              <w:rPr>
                <w:b/>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6F2E79" w:rsidRPr="006F2E79" w:rsidRDefault="006F2E79" w:rsidP="003453D9">
            <w:pPr>
              <w:tabs>
                <w:tab w:val="num" w:pos="1680"/>
              </w:tabs>
              <w:adjustRightInd w:val="0"/>
              <w:spacing w:line="480" w:lineRule="exact"/>
              <w:textAlignment w:val="baseline"/>
              <w:rPr>
                <w:szCs w:val="28"/>
              </w:rPr>
            </w:pPr>
            <w:r w:rsidRPr="006F2E79">
              <w:rPr>
                <w:rFonts w:hint="eastAsia"/>
                <w:szCs w:val="28"/>
              </w:rPr>
              <w:t>含新鮮及冷凍食品</w:t>
            </w:r>
          </w:p>
        </w:tc>
      </w:tr>
      <w:tr w:rsidR="006F2E79" w:rsidRPr="006F2E79" w:rsidTr="00993404">
        <w:trPr>
          <w:trHeight w:val="436"/>
          <w:tblHeader/>
        </w:trPr>
        <w:tc>
          <w:tcPr>
            <w:tcW w:w="5245" w:type="dxa"/>
            <w:tcBorders>
              <w:top w:val="single" w:sz="4" w:space="0" w:color="auto"/>
              <w:left w:val="single" w:sz="4" w:space="0" w:color="auto"/>
              <w:bottom w:val="single" w:sz="4" w:space="0" w:color="auto"/>
              <w:right w:val="single" w:sz="4" w:space="0" w:color="auto"/>
            </w:tcBorders>
            <w:vAlign w:val="center"/>
          </w:tcPr>
          <w:p w:rsidR="006F2E79" w:rsidRPr="006F2E79" w:rsidRDefault="006F2E79" w:rsidP="003453D9">
            <w:pPr>
              <w:tabs>
                <w:tab w:val="num" w:pos="1680"/>
              </w:tabs>
              <w:adjustRightInd w:val="0"/>
              <w:spacing w:line="480" w:lineRule="exact"/>
              <w:textAlignment w:val="baseline"/>
              <w:rPr>
                <w:szCs w:val="28"/>
              </w:rPr>
            </w:pPr>
            <w:r w:rsidRPr="006F2E79">
              <w:rPr>
                <w:rFonts w:hint="eastAsia"/>
                <w:szCs w:val="28"/>
              </w:rPr>
              <w:t>使用四章一Q食材之產品被檢出未核准登記用藥、殘留農藥或動物用藥含量超過安全容許量，可提供生產者名單者。</w:t>
            </w:r>
          </w:p>
        </w:tc>
        <w:tc>
          <w:tcPr>
            <w:tcW w:w="1134" w:type="dxa"/>
            <w:tcBorders>
              <w:top w:val="single" w:sz="4" w:space="0" w:color="auto"/>
              <w:left w:val="single" w:sz="4" w:space="0" w:color="auto"/>
              <w:bottom w:val="single" w:sz="4" w:space="0" w:color="auto"/>
              <w:right w:val="single" w:sz="4" w:space="0" w:color="auto"/>
            </w:tcBorders>
            <w:vAlign w:val="center"/>
          </w:tcPr>
          <w:p w:rsidR="006F2E79" w:rsidRPr="006F2E79" w:rsidRDefault="006F2E79" w:rsidP="003453D9">
            <w:pPr>
              <w:tabs>
                <w:tab w:val="num" w:pos="1680"/>
              </w:tabs>
              <w:adjustRightInd w:val="0"/>
              <w:spacing w:line="480" w:lineRule="exact"/>
              <w:jc w:val="center"/>
              <w:textAlignment w:val="baseline"/>
              <w:rPr>
                <w:b/>
                <w:szCs w:val="28"/>
              </w:rPr>
            </w:pPr>
            <w:r w:rsidRPr="006F2E79">
              <w:rPr>
                <w:rFonts w:hint="eastAsia"/>
                <w:b/>
                <w:szCs w:val="28"/>
              </w:rPr>
              <w:t>0</w:t>
            </w:r>
          </w:p>
        </w:tc>
        <w:tc>
          <w:tcPr>
            <w:tcW w:w="2835" w:type="dxa"/>
            <w:vMerge w:val="restart"/>
            <w:tcBorders>
              <w:top w:val="single" w:sz="4" w:space="0" w:color="auto"/>
              <w:left w:val="single" w:sz="4" w:space="0" w:color="auto"/>
              <w:right w:val="single" w:sz="4" w:space="0" w:color="auto"/>
            </w:tcBorders>
            <w:vAlign w:val="center"/>
          </w:tcPr>
          <w:p w:rsidR="006F2E79" w:rsidRPr="006F2E79" w:rsidRDefault="006F2E79" w:rsidP="003453D9">
            <w:pPr>
              <w:tabs>
                <w:tab w:val="num" w:pos="1680"/>
              </w:tabs>
              <w:adjustRightInd w:val="0"/>
              <w:spacing w:line="480" w:lineRule="exact"/>
              <w:textAlignment w:val="baseline"/>
              <w:rPr>
                <w:szCs w:val="28"/>
              </w:rPr>
            </w:pPr>
            <w:r w:rsidRPr="006F2E79">
              <w:rPr>
                <w:rFonts w:hint="eastAsia"/>
                <w:szCs w:val="28"/>
              </w:rPr>
              <w:t>暫停使用該產品至主管機關檢驗結果符合</w:t>
            </w:r>
          </w:p>
        </w:tc>
      </w:tr>
      <w:tr w:rsidR="006F2E79" w:rsidRPr="006F2E79" w:rsidTr="00993404">
        <w:trPr>
          <w:trHeight w:val="436"/>
          <w:tblHeader/>
        </w:trPr>
        <w:tc>
          <w:tcPr>
            <w:tcW w:w="5245" w:type="dxa"/>
            <w:tcBorders>
              <w:top w:val="single" w:sz="4" w:space="0" w:color="auto"/>
              <w:left w:val="single" w:sz="4" w:space="0" w:color="auto"/>
              <w:bottom w:val="single" w:sz="4" w:space="0" w:color="auto"/>
              <w:right w:val="single" w:sz="4" w:space="0" w:color="auto"/>
            </w:tcBorders>
            <w:vAlign w:val="center"/>
          </w:tcPr>
          <w:p w:rsidR="006F2E79" w:rsidRPr="006F2E79" w:rsidRDefault="006F2E79" w:rsidP="003453D9">
            <w:pPr>
              <w:tabs>
                <w:tab w:val="num" w:pos="1680"/>
              </w:tabs>
              <w:adjustRightInd w:val="0"/>
              <w:spacing w:line="480" w:lineRule="exact"/>
              <w:textAlignment w:val="baseline"/>
              <w:rPr>
                <w:szCs w:val="28"/>
              </w:rPr>
            </w:pPr>
            <w:r w:rsidRPr="006F2E79">
              <w:rPr>
                <w:rFonts w:hint="eastAsia"/>
                <w:szCs w:val="28"/>
              </w:rPr>
              <w:t>使用四章一Q食材之產品被檢出未核准登記用藥、殘留農藥或動物用藥含量超過安全容許量，無法提供生產者名單者。</w:t>
            </w:r>
          </w:p>
        </w:tc>
        <w:tc>
          <w:tcPr>
            <w:tcW w:w="1134" w:type="dxa"/>
            <w:tcBorders>
              <w:top w:val="single" w:sz="4" w:space="0" w:color="auto"/>
              <w:left w:val="single" w:sz="4" w:space="0" w:color="auto"/>
              <w:bottom w:val="single" w:sz="4" w:space="0" w:color="auto"/>
              <w:right w:val="single" w:sz="4" w:space="0" w:color="auto"/>
            </w:tcBorders>
            <w:vAlign w:val="center"/>
          </w:tcPr>
          <w:p w:rsidR="006F2E79" w:rsidRPr="006F2E79" w:rsidRDefault="006F2E79" w:rsidP="003453D9">
            <w:pPr>
              <w:tabs>
                <w:tab w:val="num" w:pos="1680"/>
              </w:tabs>
              <w:adjustRightInd w:val="0"/>
              <w:spacing w:line="480" w:lineRule="exact"/>
              <w:jc w:val="center"/>
              <w:textAlignment w:val="baseline"/>
              <w:rPr>
                <w:b/>
                <w:szCs w:val="28"/>
              </w:rPr>
            </w:pPr>
            <w:r w:rsidRPr="006F2E79">
              <w:rPr>
                <w:rFonts w:hint="eastAsia"/>
                <w:b/>
                <w:szCs w:val="28"/>
              </w:rPr>
              <w:t>1-3</w:t>
            </w:r>
          </w:p>
        </w:tc>
        <w:tc>
          <w:tcPr>
            <w:tcW w:w="2835" w:type="dxa"/>
            <w:vMerge/>
            <w:tcBorders>
              <w:left w:val="single" w:sz="4" w:space="0" w:color="auto"/>
              <w:right w:val="single" w:sz="4" w:space="0" w:color="auto"/>
            </w:tcBorders>
            <w:vAlign w:val="center"/>
          </w:tcPr>
          <w:p w:rsidR="006F2E79" w:rsidRPr="006F2E79" w:rsidRDefault="006F2E79" w:rsidP="003453D9">
            <w:pPr>
              <w:tabs>
                <w:tab w:val="num" w:pos="1680"/>
              </w:tabs>
              <w:adjustRightInd w:val="0"/>
              <w:spacing w:line="480" w:lineRule="exact"/>
              <w:textAlignment w:val="baseline"/>
              <w:rPr>
                <w:szCs w:val="28"/>
              </w:rPr>
            </w:pPr>
          </w:p>
        </w:tc>
      </w:tr>
      <w:tr w:rsidR="006F2E79" w:rsidRPr="006F2E79" w:rsidTr="00993404">
        <w:trPr>
          <w:trHeight w:val="436"/>
          <w:tblHeader/>
        </w:trPr>
        <w:tc>
          <w:tcPr>
            <w:tcW w:w="5245" w:type="dxa"/>
            <w:tcBorders>
              <w:top w:val="single" w:sz="4" w:space="0" w:color="auto"/>
              <w:left w:val="single" w:sz="4" w:space="0" w:color="auto"/>
              <w:bottom w:val="single" w:sz="4" w:space="0" w:color="auto"/>
              <w:right w:val="single" w:sz="4" w:space="0" w:color="auto"/>
            </w:tcBorders>
            <w:vAlign w:val="center"/>
          </w:tcPr>
          <w:p w:rsidR="006F2E79" w:rsidRPr="006F2E79" w:rsidRDefault="006F2E79" w:rsidP="003453D9">
            <w:pPr>
              <w:tabs>
                <w:tab w:val="num" w:pos="1680"/>
              </w:tabs>
              <w:adjustRightInd w:val="0"/>
              <w:spacing w:line="480" w:lineRule="exact"/>
              <w:textAlignment w:val="baseline"/>
              <w:rPr>
                <w:szCs w:val="28"/>
              </w:rPr>
            </w:pPr>
            <w:r w:rsidRPr="006F2E79">
              <w:rPr>
                <w:rFonts w:hint="eastAsia"/>
                <w:szCs w:val="28"/>
              </w:rPr>
              <w:t>廠商有混充或假冒上述四章一Q食材之產品，供貨不實。</w:t>
            </w:r>
          </w:p>
        </w:tc>
        <w:tc>
          <w:tcPr>
            <w:tcW w:w="1134" w:type="dxa"/>
            <w:tcBorders>
              <w:top w:val="single" w:sz="4" w:space="0" w:color="auto"/>
              <w:left w:val="single" w:sz="4" w:space="0" w:color="auto"/>
              <w:bottom w:val="single" w:sz="4" w:space="0" w:color="auto"/>
              <w:right w:val="single" w:sz="4" w:space="0" w:color="auto"/>
            </w:tcBorders>
            <w:vAlign w:val="center"/>
          </w:tcPr>
          <w:p w:rsidR="006F2E79" w:rsidRPr="006F2E79" w:rsidRDefault="006F2E79" w:rsidP="003453D9">
            <w:pPr>
              <w:tabs>
                <w:tab w:val="num" w:pos="1680"/>
              </w:tabs>
              <w:adjustRightInd w:val="0"/>
              <w:spacing w:line="480" w:lineRule="exact"/>
              <w:jc w:val="center"/>
              <w:textAlignment w:val="baseline"/>
              <w:rPr>
                <w:b/>
                <w:szCs w:val="28"/>
              </w:rPr>
            </w:pPr>
            <w:r w:rsidRPr="006F2E79">
              <w:rPr>
                <w:rFonts w:hint="eastAsia"/>
                <w:b/>
                <w:szCs w:val="28"/>
              </w:rPr>
              <w:t>10</w:t>
            </w:r>
          </w:p>
        </w:tc>
        <w:tc>
          <w:tcPr>
            <w:tcW w:w="2835" w:type="dxa"/>
            <w:vMerge/>
            <w:tcBorders>
              <w:left w:val="single" w:sz="4" w:space="0" w:color="auto"/>
              <w:right w:val="single" w:sz="4" w:space="0" w:color="auto"/>
            </w:tcBorders>
            <w:vAlign w:val="center"/>
          </w:tcPr>
          <w:p w:rsidR="006F2E79" w:rsidRPr="006F2E79" w:rsidRDefault="006F2E79" w:rsidP="003453D9">
            <w:pPr>
              <w:tabs>
                <w:tab w:val="num" w:pos="1680"/>
              </w:tabs>
              <w:adjustRightInd w:val="0"/>
              <w:spacing w:line="480" w:lineRule="exact"/>
              <w:textAlignment w:val="baseline"/>
              <w:rPr>
                <w:szCs w:val="28"/>
              </w:rPr>
            </w:pPr>
          </w:p>
        </w:tc>
      </w:tr>
      <w:tr w:rsidR="006F2E79" w:rsidRPr="006F2E79" w:rsidTr="00993404">
        <w:trPr>
          <w:cantSplit/>
          <w:trHeight w:val="595"/>
          <w:tblHeader/>
        </w:trPr>
        <w:tc>
          <w:tcPr>
            <w:tcW w:w="5245" w:type="dxa"/>
            <w:tcBorders>
              <w:top w:val="single" w:sz="4" w:space="0" w:color="auto"/>
              <w:left w:val="single" w:sz="4" w:space="0" w:color="auto"/>
              <w:bottom w:val="single" w:sz="4" w:space="0" w:color="auto"/>
              <w:right w:val="single" w:sz="4" w:space="0" w:color="auto"/>
            </w:tcBorders>
            <w:vAlign w:val="center"/>
          </w:tcPr>
          <w:p w:rsidR="006F2E79" w:rsidRPr="006F2E79" w:rsidRDefault="006F2E79" w:rsidP="003453D9">
            <w:pPr>
              <w:tabs>
                <w:tab w:val="num" w:pos="1680"/>
              </w:tabs>
              <w:adjustRightInd w:val="0"/>
              <w:spacing w:line="480" w:lineRule="exact"/>
              <w:textAlignment w:val="baseline"/>
              <w:rPr>
                <w:szCs w:val="28"/>
              </w:rPr>
            </w:pPr>
            <w:r w:rsidRPr="006F2E79">
              <w:rPr>
                <w:rFonts w:hint="eastAsia"/>
                <w:szCs w:val="28"/>
              </w:rPr>
              <w:t>檢出禁用之農藥或動物用藥</w:t>
            </w:r>
          </w:p>
        </w:tc>
        <w:tc>
          <w:tcPr>
            <w:tcW w:w="1134" w:type="dxa"/>
            <w:tcBorders>
              <w:top w:val="single" w:sz="4" w:space="0" w:color="auto"/>
              <w:left w:val="single" w:sz="4" w:space="0" w:color="auto"/>
              <w:bottom w:val="single" w:sz="4" w:space="0" w:color="auto"/>
              <w:right w:val="single" w:sz="4" w:space="0" w:color="auto"/>
            </w:tcBorders>
            <w:vAlign w:val="center"/>
          </w:tcPr>
          <w:p w:rsidR="006F2E79" w:rsidRPr="006F2E79" w:rsidRDefault="006F2E79" w:rsidP="003453D9">
            <w:pPr>
              <w:tabs>
                <w:tab w:val="num" w:pos="1680"/>
              </w:tabs>
              <w:adjustRightInd w:val="0"/>
              <w:spacing w:line="480" w:lineRule="exact"/>
              <w:jc w:val="center"/>
              <w:textAlignment w:val="baseline"/>
              <w:rPr>
                <w:b/>
                <w:szCs w:val="28"/>
              </w:rPr>
            </w:pPr>
            <w:r w:rsidRPr="006F2E79">
              <w:rPr>
                <w:rFonts w:hint="eastAsia"/>
                <w:b/>
                <w:szCs w:val="28"/>
              </w:rPr>
              <w:t>10</w:t>
            </w:r>
          </w:p>
        </w:tc>
        <w:tc>
          <w:tcPr>
            <w:tcW w:w="2835" w:type="dxa"/>
            <w:vMerge/>
            <w:tcBorders>
              <w:left w:val="single" w:sz="4" w:space="0" w:color="auto"/>
              <w:right w:val="single" w:sz="4" w:space="0" w:color="auto"/>
            </w:tcBorders>
            <w:vAlign w:val="center"/>
          </w:tcPr>
          <w:p w:rsidR="006F2E79" w:rsidRPr="006F2E79" w:rsidRDefault="006F2E79" w:rsidP="003453D9">
            <w:pPr>
              <w:tabs>
                <w:tab w:val="num" w:pos="1680"/>
              </w:tabs>
              <w:adjustRightInd w:val="0"/>
              <w:spacing w:line="480" w:lineRule="exact"/>
              <w:textAlignment w:val="baseline"/>
              <w:rPr>
                <w:szCs w:val="28"/>
              </w:rPr>
            </w:pPr>
          </w:p>
        </w:tc>
      </w:tr>
      <w:tr w:rsidR="006F2E79" w:rsidRPr="006F2E79" w:rsidTr="00993404">
        <w:trPr>
          <w:cantSplit/>
          <w:trHeight w:val="482"/>
          <w:tblHeader/>
        </w:trPr>
        <w:tc>
          <w:tcPr>
            <w:tcW w:w="5245" w:type="dxa"/>
            <w:tcBorders>
              <w:top w:val="single" w:sz="4" w:space="0" w:color="auto"/>
              <w:left w:val="single" w:sz="4" w:space="0" w:color="auto"/>
              <w:bottom w:val="single" w:sz="4" w:space="0" w:color="auto"/>
              <w:right w:val="single" w:sz="4" w:space="0" w:color="auto"/>
            </w:tcBorders>
            <w:vAlign w:val="center"/>
          </w:tcPr>
          <w:p w:rsidR="006F2E79" w:rsidRPr="00BE00D7" w:rsidRDefault="006F2E79" w:rsidP="003453D9">
            <w:pPr>
              <w:tabs>
                <w:tab w:val="num" w:pos="1680"/>
              </w:tabs>
              <w:adjustRightInd w:val="0"/>
              <w:spacing w:line="480" w:lineRule="exact"/>
              <w:textAlignment w:val="baseline"/>
              <w:rPr>
                <w:sz w:val="24"/>
              </w:rPr>
            </w:pPr>
            <w:r w:rsidRPr="00BE00D7">
              <w:rPr>
                <w:rFonts w:hint="eastAsia"/>
                <w:sz w:val="24"/>
              </w:rPr>
              <w:t>殘留農藥或動物用藥含量超過安全容許量</w:t>
            </w:r>
          </w:p>
        </w:tc>
        <w:tc>
          <w:tcPr>
            <w:tcW w:w="1134" w:type="dxa"/>
            <w:tcBorders>
              <w:top w:val="single" w:sz="4" w:space="0" w:color="auto"/>
              <w:left w:val="single" w:sz="4" w:space="0" w:color="auto"/>
              <w:bottom w:val="single" w:sz="4" w:space="0" w:color="auto"/>
              <w:right w:val="single" w:sz="4" w:space="0" w:color="auto"/>
            </w:tcBorders>
            <w:vAlign w:val="center"/>
          </w:tcPr>
          <w:p w:rsidR="006F2E79" w:rsidRPr="006F2E79" w:rsidRDefault="006F2E79" w:rsidP="003453D9">
            <w:pPr>
              <w:tabs>
                <w:tab w:val="num" w:pos="1680"/>
              </w:tabs>
              <w:adjustRightInd w:val="0"/>
              <w:spacing w:line="480" w:lineRule="exact"/>
              <w:jc w:val="center"/>
              <w:textAlignment w:val="baseline"/>
              <w:rPr>
                <w:b/>
                <w:szCs w:val="28"/>
              </w:rPr>
            </w:pPr>
            <w:r w:rsidRPr="006F2E79">
              <w:rPr>
                <w:rFonts w:hint="eastAsia"/>
                <w:b/>
                <w:szCs w:val="28"/>
              </w:rPr>
              <w:t>5</w:t>
            </w:r>
          </w:p>
        </w:tc>
        <w:tc>
          <w:tcPr>
            <w:tcW w:w="2835" w:type="dxa"/>
            <w:vMerge/>
            <w:tcBorders>
              <w:left w:val="single" w:sz="4" w:space="0" w:color="auto"/>
              <w:bottom w:val="single" w:sz="4" w:space="0" w:color="auto"/>
              <w:right w:val="single" w:sz="4" w:space="0" w:color="auto"/>
            </w:tcBorders>
            <w:vAlign w:val="center"/>
          </w:tcPr>
          <w:p w:rsidR="006F2E79" w:rsidRPr="006F2E79" w:rsidRDefault="006F2E79" w:rsidP="003453D9">
            <w:pPr>
              <w:tabs>
                <w:tab w:val="num" w:pos="1680"/>
              </w:tabs>
              <w:adjustRightInd w:val="0"/>
              <w:spacing w:line="480" w:lineRule="exact"/>
              <w:textAlignment w:val="baseline"/>
              <w:rPr>
                <w:szCs w:val="28"/>
              </w:rPr>
            </w:pPr>
          </w:p>
        </w:tc>
      </w:tr>
      <w:tr w:rsidR="006F2E79" w:rsidRPr="006F2E79" w:rsidTr="00993404">
        <w:trPr>
          <w:cantSplit/>
          <w:trHeight w:val="482"/>
          <w:tblHeader/>
        </w:trPr>
        <w:tc>
          <w:tcPr>
            <w:tcW w:w="5245" w:type="dxa"/>
            <w:tcBorders>
              <w:top w:val="single" w:sz="4" w:space="0" w:color="auto"/>
              <w:left w:val="single" w:sz="4" w:space="0" w:color="auto"/>
              <w:bottom w:val="single" w:sz="4" w:space="0" w:color="auto"/>
              <w:right w:val="single" w:sz="4" w:space="0" w:color="auto"/>
            </w:tcBorders>
            <w:vAlign w:val="center"/>
          </w:tcPr>
          <w:p w:rsidR="006F2E79" w:rsidRPr="006F2E79" w:rsidRDefault="006F2E79" w:rsidP="003453D9">
            <w:pPr>
              <w:tabs>
                <w:tab w:val="num" w:pos="1680"/>
              </w:tabs>
              <w:adjustRightInd w:val="0"/>
              <w:spacing w:line="480" w:lineRule="exact"/>
              <w:textAlignment w:val="baseline"/>
              <w:rPr>
                <w:szCs w:val="28"/>
              </w:rPr>
            </w:pPr>
            <w:r w:rsidRPr="006F2E79">
              <w:rPr>
                <w:rFonts w:hint="eastAsia"/>
                <w:szCs w:val="28"/>
              </w:rPr>
              <w:t>未推薦使用之農藥或動物用藥</w:t>
            </w:r>
          </w:p>
        </w:tc>
        <w:tc>
          <w:tcPr>
            <w:tcW w:w="1134" w:type="dxa"/>
            <w:tcBorders>
              <w:top w:val="single" w:sz="4" w:space="0" w:color="auto"/>
              <w:left w:val="single" w:sz="4" w:space="0" w:color="auto"/>
              <w:bottom w:val="single" w:sz="4" w:space="0" w:color="auto"/>
              <w:right w:val="single" w:sz="4" w:space="0" w:color="auto"/>
            </w:tcBorders>
            <w:vAlign w:val="center"/>
          </w:tcPr>
          <w:p w:rsidR="006F2E79" w:rsidRPr="006F2E79" w:rsidRDefault="006F2E79" w:rsidP="003453D9">
            <w:pPr>
              <w:tabs>
                <w:tab w:val="num" w:pos="1680"/>
              </w:tabs>
              <w:adjustRightInd w:val="0"/>
              <w:spacing w:line="480" w:lineRule="exact"/>
              <w:jc w:val="center"/>
              <w:textAlignment w:val="baseline"/>
              <w:rPr>
                <w:b/>
                <w:szCs w:val="28"/>
              </w:rPr>
            </w:pPr>
            <w:r w:rsidRPr="006F2E79">
              <w:rPr>
                <w:rFonts w:hint="eastAsia"/>
                <w:b/>
                <w:szCs w:val="28"/>
              </w:rPr>
              <w:t>3</w:t>
            </w:r>
          </w:p>
        </w:tc>
        <w:tc>
          <w:tcPr>
            <w:tcW w:w="2835" w:type="dxa"/>
            <w:tcBorders>
              <w:left w:val="single" w:sz="4" w:space="0" w:color="auto"/>
              <w:bottom w:val="single" w:sz="4" w:space="0" w:color="auto"/>
              <w:right w:val="single" w:sz="4" w:space="0" w:color="auto"/>
            </w:tcBorders>
            <w:vAlign w:val="center"/>
          </w:tcPr>
          <w:p w:rsidR="006F2E79" w:rsidRPr="006F2E79" w:rsidRDefault="006F2E79" w:rsidP="003453D9">
            <w:pPr>
              <w:tabs>
                <w:tab w:val="num" w:pos="1680"/>
              </w:tabs>
              <w:adjustRightInd w:val="0"/>
              <w:spacing w:line="480" w:lineRule="exact"/>
              <w:textAlignment w:val="baseline"/>
              <w:rPr>
                <w:szCs w:val="28"/>
              </w:rPr>
            </w:pPr>
          </w:p>
        </w:tc>
      </w:tr>
      <w:tr w:rsidR="006F2E79" w:rsidRPr="006F2E79" w:rsidTr="00993404">
        <w:trPr>
          <w:trHeight w:val="436"/>
          <w:tblHeader/>
        </w:trPr>
        <w:tc>
          <w:tcPr>
            <w:tcW w:w="5245" w:type="dxa"/>
            <w:tcBorders>
              <w:top w:val="single" w:sz="4" w:space="0" w:color="auto"/>
              <w:left w:val="single" w:sz="4" w:space="0" w:color="auto"/>
              <w:bottom w:val="single" w:sz="4" w:space="0" w:color="auto"/>
              <w:right w:val="single" w:sz="4" w:space="0" w:color="auto"/>
            </w:tcBorders>
            <w:vAlign w:val="center"/>
          </w:tcPr>
          <w:p w:rsidR="006F2E79" w:rsidRPr="006F2E79" w:rsidRDefault="006F2E79" w:rsidP="003453D9">
            <w:pPr>
              <w:tabs>
                <w:tab w:val="num" w:pos="1680"/>
              </w:tabs>
              <w:adjustRightInd w:val="0"/>
              <w:spacing w:line="480" w:lineRule="exact"/>
              <w:textAlignment w:val="baseline"/>
              <w:rPr>
                <w:szCs w:val="28"/>
              </w:rPr>
            </w:pPr>
            <w:r w:rsidRPr="006F2E79">
              <w:rPr>
                <w:rFonts w:hint="eastAsia"/>
                <w:szCs w:val="28"/>
              </w:rPr>
              <w:t xml:space="preserve"> 2.食品添加物檢驗</w:t>
            </w:r>
          </w:p>
        </w:tc>
        <w:tc>
          <w:tcPr>
            <w:tcW w:w="1134" w:type="dxa"/>
            <w:tcBorders>
              <w:top w:val="single" w:sz="4" w:space="0" w:color="auto"/>
              <w:left w:val="single" w:sz="4" w:space="0" w:color="auto"/>
              <w:bottom w:val="single" w:sz="4" w:space="0" w:color="auto"/>
              <w:right w:val="single" w:sz="4" w:space="0" w:color="auto"/>
            </w:tcBorders>
            <w:vAlign w:val="center"/>
          </w:tcPr>
          <w:p w:rsidR="006F2E79" w:rsidRPr="006F2E79" w:rsidRDefault="006F2E79" w:rsidP="003453D9">
            <w:pPr>
              <w:tabs>
                <w:tab w:val="num" w:pos="1680"/>
              </w:tabs>
              <w:adjustRightInd w:val="0"/>
              <w:spacing w:line="480" w:lineRule="exact"/>
              <w:jc w:val="center"/>
              <w:textAlignment w:val="baseline"/>
              <w:rPr>
                <w:b/>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6F2E79" w:rsidRPr="006F2E79" w:rsidRDefault="006F2E79" w:rsidP="003453D9">
            <w:pPr>
              <w:tabs>
                <w:tab w:val="num" w:pos="1680"/>
              </w:tabs>
              <w:adjustRightInd w:val="0"/>
              <w:spacing w:line="480" w:lineRule="exact"/>
              <w:textAlignment w:val="baseline"/>
              <w:rPr>
                <w:szCs w:val="28"/>
              </w:rPr>
            </w:pPr>
          </w:p>
        </w:tc>
      </w:tr>
      <w:tr w:rsidR="006F2E79" w:rsidRPr="006F2E79" w:rsidTr="00993404">
        <w:trPr>
          <w:trHeight w:val="1309"/>
          <w:tblHeader/>
        </w:trPr>
        <w:tc>
          <w:tcPr>
            <w:tcW w:w="5245" w:type="dxa"/>
            <w:tcBorders>
              <w:top w:val="single" w:sz="4" w:space="0" w:color="auto"/>
              <w:left w:val="single" w:sz="4" w:space="0" w:color="auto"/>
              <w:bottom w:val="single" w:sz="4" w:space="0" w:color="auto"/>
              <w:right w:val="single" w:sz="4" w:space="0" w:color="auto"/>
            </w:tcBorders>
            <w:vAlign w:val="center"/>
          </w:tcPr>
          <w:p w:rsidR="006F2E79" w:rsidRPr="006F2E79" w:rsidRDefault="006F2E79" w:rsidP="003453D9">
            <w:pPr>
              <w:tabs>
                <w:tab w:val="num" w:pos="1680"/>
              </w:tabs>
              <w:adjustRightInd w:val="0"/>
              <w:spacing w:line="480" w:lineRule="exact"/>
              <w:textAlignment w:val="baseline"/>
              <w:rPr>
                <w:szCs w:val="28"/>
              </w:rPr>
            </w:pPr>
            <w:r w:rsidRPr="006F2E79">
              <w:rPr>
                <w:rFonts w:hint="eastAsia"/>
                <w:szCs w:val="28"/>
              </w:rPr>
              <w:t>(1)</w:t>
            </w:r>
            <w:r w:rsidRPr="006F2E79">
              <w:rPr>
                <w:szCs w:val="28"/>
              </w:rPr>
              <w:t>防腐劑</w:t>
            </w:r>
            <w:r w:rsidRPr="006F2E79">
              <w:rPr>
                <w:rFonts w:hint="eastAsia"/>
                <w:szCs w:val="28"/>
              </w:rPr>
              <w:t>（加工肉、豆製品及麵食等）</w:t>
            </w:r>
          </w:p>
          <w:p w:rsidR="006F2E79" w:rsidRPr="006F2E79" w:rsidRDefault="006F2E79" w:rsidP="003453D9">
            <w:pPr>
              <w:tabs>
                <w:tab w:val="num" w:pos="1680"/>
              </w:tabs>
              <w:adjustRightInd w:val="0"/>
              <w:spacing w:line="480" w:lineRule="exact"/>
              <w:textAlignment w:val="baseline"/>
              <w:rPr>
                <w:szCs w:val="28"/>
              </w:rPr>
            </w:pPr>
            <w:r w:rsidRPr="006F2E79">
              <w:rPr>
                <w:rFonts w:hint="eastAsia"/>
                <w:szCs w:val="28"/>
              </w:rPr>
              <w:t>(2)</w:t>
            </w:r>
            <w:r w:rsidRPr="006F2E79">
              <w:rPr>
                <w:szCs w:val="28"/>
              </w:rPr>
              <w:t>二氧化硫</w:t>
            </w:r>
            <w:r w:rsidRPr="006F2E79">
              <w:rPr>
                <w:rFonts w:hint="eastAsia"/>
                <w:szCs w:val="28"/>
              </w:rPr>
              <w:t>（金針、魷魚、蝦仁等加工</w:t>
            </w:r>
          </w:p>
          <w:p w:rsidR="006F2E79" w:rsidRPr="006F2E79" w:rsidRDefault="006F2E79" w:rsidP="003453D9">
            <w:pPr>
              <w:tabs>
                <w:tab w:val="num" w:pos="1680"/>
              </w:tabs>
              <w:adjustRightInd w:val="0"/>
              <w:spacing w:line="480" w:lineRule="exact"/>
              <w:ind w:firstLineChars="150" w:firstLine="420"/>
              <w:textAlignment w:val="baseline"/>
              <w:rPr>
                <w:szCs w:val="28"/>
              </w:rPr>
            </w:pPr>
            <w:r w:rsidRPr="006F2E79">
              <w:rPr>
                <w:rFonts w:hint="eastAsia"/>
                <w:szCs w:val="28"/>
              </w:rPr>
              <w:t>肉品）</w:t>
            </w:r>
          </w:p>
          <w:p w:rsidR="006F2E79" w:rsidRPr="006F2E79" w:rsidRDefault="006F2E79" w:rsidP="003453D9">
            <w:pPr>
              <w:tabs>
                <w:tab w:val="num" w:pos="1680"/>
              </w:tabs>
              <w:adjustRightInd w:val="0"/>
              <w:spacing w:line="480" w:lineRule="exact"/>
              <w:textAlignment w:val="baseline"/>
              <w:rPr>
                <w:szCs w:val="28"/>
              </w:rPr>
            </w:pPr>
            <w:r w:rsidRPr="006F2E79">
              <w:rPr>
                <w:rFonts w:hint="eastAsia"/>
                <w:szCs w:val="28"/>
              </w:rPr>
              <w:t>(3)</w:t>
            </w:r>
            <w:r w:rsidRPr="006F2E79">
              <w:rPr>
                <w:szCs w:val="28"/>
              </w:rPr>
              <w:t xml:space="preserve"> 過氧化氫</w:t>
            </w:r>
            <w:r w:rsidRPr="00BE00D7">
              <w:rPr>
                <w:rFonts w:hint="eastAsia"/>
                <w:sz w:val="24"/>
              </w:rPr>
              <w:t>（豆製品、麵食類、魚丸等）</w:t>
            </w:r>
          </w:p>
        </w:tc>
        <w:tc>
          <w:tcPr>
            <w:tcW w:w="1134" w:type="dxa"/>
            <w:tcBorders>
              <w:top w:val="single" w:sz="4" w:space="0" w:color="auto"/>
              <w:left w:val="single" w:sz="4" w:space="0" w:color="auto"/>
              <w:bottom w:val="single" w:sz="4" w:space="0" w:color="auto"/>
              <w:right w:val="single" w:sz="4" w:space="0" w:color="auto"/>
            </w:tcBorders>
            <w:vAlign w:val="center"/>
          </w:tcPr>
          <w:p w:rsidR="006F2E79" w:rsidRPr="006F2E79" w:rsidRDefault="006F2E79" w:rsidP="003453D9">
            <w:pPr>
              <w:tabs>
                <w:tab w:val="num" w:pos="1680"/>
              </w:tabs>
              <w:adjustRightInd w:val="0"/>
              <w:spacing w:line="480" w:lineRule="exact"/>
              <w:jc w:val="center"/>
              <w:textAlignment w:val="baseline"/>
              <w:rPr>
                <w:b/>
                <w:szCs w:val="28"/>
              </w:rPr>
            </w:pPr>
            <w:r w:rsidRPr="006F2E79">
              <w:rPr>
                <w:rFonts w:hint="eastAsia"/>
                <w:b/>
                <w:szCs w:val="28"/>
              </w:rPr>
              <w:t>5</w:t>
            </w:r>
          </w:p>
        </w:tc>
        <w:tc>
          <w:tcPr>
            <w:tcW w:w="2835" w:type="dxa"/>
            <w:tcBorders>
              <w:top w:val="single" w:sz="4" w:space="0" w:color="auto"/>
              <w:left w:val="single" w:sz="4" w:space="0" w:color="auto"/>
              <w:bottom w:val="single" w:sz="4" w:space="0" w:color="auto"/>
              <w:right w:val="single" w:sz="4" w:space="0" w:color="auto"/>
            </w:tcBorders>
            <w:vAlign w:val="center"/>
          </w:tcPr>
          <w:p w:rsidR="006F2E79" w:rsidRPr="006F2E79" w:rsidRDefault="006F2E79" w:rsidP="003453D9">
            <w:pPr>
              <w:tabs>
                <w:tab w:val="num" w:pos="1680"/>
              </w:tabs>
              <w:adjustRightInd w:val="0"/>
              <w:spacing w:line="480" w:lineRule="exact"/>
              <w:textAlignment w:val="baseline"/>
              <w:rPr>
                <w:szCs w:val="28"/>
              </w:rPr>
            </w:pPr>
            <w:r w:rsidRPr="006F2E79">
              <w:rPr>
                <w:rFonts w:hint="eastAsia"/>
                <w:szCs w:val="28"/>
              </w:rPr>
              <w:t>暫停採購該產品至主管機關檢驗結果符合</w:t>
            </w:r>
          </w:p>
        </w:tc>
      </w:tr>
      <w:tr w:rsidR="006F2E79" w:rsidRPr="006F2E79" w:rsidTr="00993404">
        <w:trPr>
          <w:trHeight w:val="421"/>
          <w:tblHeader/>
        </w:trPr>
        <w:tc>
          <w:tcPr>
            <w:tcW w:w="5245" w:type="dxa"/>
            <w:tcBorders>
              <w:top w:val="single" w:sz="4" w:space="0" w:color="auto"/>
              <w:left w:val="single" w:sz="4" w:space="0" w:color="auto"/>
              <w:bottom w:val="single" w:sz="4" w:space="0" w:color="auto"/>
              <w:right w:val="single" w:sz="4" w:space="0" w:color="auto"/>
            </w:tcBorders>
            <w:vAlign w:val="center"/>
          </w:tcPr>
          <w:p w:rsidR="006F2E79" w:rsidRPr="006F2E79" w:rsidRDefault="006F2E79" w:rsidP="003453D9">
            <w:pPr>
              <w:tabs>
                <w:tab w:val="num" w:pos="1680"/>
              </w:tabs>
              <w:adjustRightInd w:val="0"/>
              <w:spacing w:line="480" w:lineRule="exact"/>
              <w:textAlignment w:val="baseline"/>
              <w:rPr>
                <w:szCs w:val="28"/>
              </w:rPr>
            </w:pPr>
            <w:r w:rsidRPr="006F2E79">
              <w:rPr>
                <w:rFonts w:hint="eastAsia"/>
                <w:szCs w:val="28"/>
              </w:rPr>
              <w:t xml:space="preserve"> 3.食品微生物檢驗</w:t>
            </w:r>
          </w:p>
        </w:tc>
        <w:tc>
          <w:tcPr>
            <w:tcW w:w="1134" w:type="dxa"/>
            <w:tcBorders>
              <w:top w:val="single" w:sz="4" w:space="0" w:color="auto"/>
              <w:left w:val="single" w:sz="4" w:space="0" w:color="auto"/>
              <w:bottom w:val="single" w:sz="4" w:space="0" w:color="auto"/>
              <w:right w:val="single" w:sz="4" w:space="0" w:color="auto"/>
            </w:tcBorders>
            <w:vAlign w:val="center"/>
          </w:tcPr>
          <w:p w:rsidR="006F2E79" w:rsidRPr="006F2E79" w:rsidRDefault="006F2E79" w:rsidP="003453D9">
            <w:pPr>
              <w:tabs>
                <w:tab w:val="num" w:pos="1680"/>
              </w:tabs>
              <w:adjustRightInd w:val="0"/>
              <w:spacing w:line="480" w:lineRule="exact"/>
              <w:jc w:val="center"/>
              <w:textAlignment w:val="baseline"/>
              <w:rPr>
                <w:b/>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6F2E79" w:rsidRPr="006F2E79" w:rsidRDefault="006F2E79" w:rsidP="003453D9">
            <w:pPr>
              <w:tabs>
                <w:tab w:val="num" w:pos="1680"/>
              </w:tabs>
              <w:adjustRightInd w:val="0"/>
              <w:spacing w:line="480" w:lineRule="exact"/>
              <w:textAlignment w:val="baseline"/>
              <w:rPr>
                <w:szCs w:val="28"/>
              </w:rPr>
            </w:pPr>
          </w:p>
        </w:tc>
      </w:tr>
      <w:tr w:rsidR="006F2E79" w:rsidRPr="006F2E79" w:rsidTr="00993404">
        <w:trPr>
          <w:trHeight w:val="451"/>
          <w:tblHeader/>
        </w:trPr>
        <w:tc>
          <w:tcPr>
            <w:tcW w:w="5245" w:type="dxa"/>
            <w:tcBorders>
              <w:top w:val="single" w:sz="4" w:space="0" w:color="auto"/>
              <w:left w:val="single" w:sz="4" w:space="0" w:color="auto"/>
              <w:bottom w:val="single" w:sz="4" w:space="0" w:color="auto"/>
              <w:right w:val="single" w:sz="4" w:space="0" w:color="auto"/>
            </w:tcBorders>
            <w:vAlign w:val="center"/>
          </w:tcPr>
          <w:p w:rsidR="006F2E79" w:rsidRPr="006F2E79" w:rsidRDefault="006F2E79" w:rsidP="003453D9">
            <w:pPr>
              <w:tabs>
                <w:tab w:val="num" w:pos="1680"/>
              </w:tabs>
              <w:adjustRightInd w:val="0"/>
              <w:spacing w:line="480" w:lineRule="exact"/>
              <w:textAlignment w:val="baseline"/>
              <w:rPr>
                <w:szCs w:val="28"/>
              </w:rPr>
            </w:pPr>
            <w:r w:rsidRPr="006F2E79">
              <w:rPr>
                <w:rFonts w:hint="eastAsia"/>
                <w:szCs w:val="28"/>
              </w:rPr>
              <w:t xml:space="preserve">   大腸桿菌、大腸桿菌群、生菌數</w:t>
            </w:r>
          </w:p>
        </w:tc>
        <w:tc>
          <w:tcPr>
            <w:tcW w:w="1134" w:type="dxa"/>
            <w:tcBorders>
              <w:top w:val="single" w:sz="4" w:space="0" w:color="auto"/>
              <w:left w:val="single" w:sz="4" w:space="0" w:color="auto"/>
              <w:bottom w:val="single" w:sz="4" w:space="0" w:color="auto"/>
              <w:right w:val="single" w:sz="4" w:space="0" w:color="auto"/>
            </w:tcBorders>
            <w:vAlign w:val="center"/>
          </w:tcPr>
          <w:p w:rsidR="006F2E79" w:rsidRPr="006F2E79" w:rsidRDefault="006F2E79" w:rsidP="003453D9">
            <w:pPr>
              <w:tabs>
                <w:tab w:val="num" w:pos="1680"/>
              </w:tabs>
              <w:adjustRightInd w:val="0"/>
              <w:spacing w:line="480" w:lineRule="exact"/>
              <w:jc w:val="center"/>
              <w:textAlignment w:val="baseline"/>
              <w:rPr>
                <w:b/>
                <w:szCs w:val="28"/>
              </w:rPr>
            </w:pPr>
            <w:r w:rsidRPr="006F2E79">
              <w:rPr>
                <w:rFonts w:hint="eastAsia"/>
                <w:b/>
                <w:szCs w:val="28"/>
              </w:rPr>
              <w:t>3</w:t>
            </w:r>
          </w:p>
        </w:tc>
        <w:tc>
          <w:tcPr>
            <w:tcW w:w="2835" w:type="dxa"/>
            <w:tcBorders>
              <w:top w:val="single" w:sz="4" w:space="0" w:color="auto"/>
              <w:left w:val="single" w:sz="4" w:space="0" w:color="auto"/>
              <w:bottom w:val="single" w:sz="4" w:space="0" w:color="auto"/>
              <w:right w:val="single" w:sz="4" w:space="0" w:color="auto"/>
            </w:tcBorders>
            <w:vAlign w:val="center"/>
          </w:tcPr>
          <w:p w:rsidR="006F2E79" w:rsidRPr="006F2E79" w:rsidRDefault="006F2E79" w:rsidP="003453D9">
            <w:pPr>
              <w:tabs>
                <w:tab w:val="num" w:pos="1680"/>
              </w:tabs>
              <w:adjustRightInd w:val="0"/>
              <w:spacing w:line="480" w:lineRule="exact"/>
              <w:textAlignment w:val="baseline"/>
              <w:rPr>
                <w:szCs w:val="28"/>
              </w:rPr>
            </w:pPr>
          </w:p>
        </w:tc>
      </w:tr>
      <w:tr w:rsidR="006F2E79" w:rsidRPr="006F2E79" w:rsidTr="00993404">
        <w:trPr>
          <w:trHeight w:val="451"/>
          <w:tblHeader/>
        </w:trPr>
        <w:tc>
          <w:tcPr>
            <w:tcW w:w="9214" w:type="dxa"/>
            <w:gridSpan w:val="3"/>
            <w:tcBorders>
              <w:top w:val="single" w:sz="4" w:space="0" w:color="auto"/>
              <w:left w:val="single" w:sz="4" w:space="0" w:color="auto"/>
              <w:bottom w:val="single" w:sz="4" w:space="0" w:color="auto"/>
              <w:right w:val="single" w:sz="4" w:space="0" w:color="auto"/>
            </w:tcBorders>
            <w:vAlign w:val="center"/>
          </w:tcPr>
          <w:p w:rsidR="006F2E79" w:rsidRPr="006F2E79" w:rsidRDefault="006F2E79" w:rsidP="003453D9">
            <w:pPr>
              <w:tabs>
                <w:tab w:val="num" w:pos="1680"/>
              </w:tabs>
              <w:adjustRightInd w:val="0"/>
              <w:spacing w:line="480" w:lineRule="exact"/>
              <w:textAlignment w:val="baseline"/>
              <w:rPr>
                <w:szCs w:val="28"/>
              </w:rPr>
            </w:pPr>
            <w:r w:rsidRPr="006F2E79">
              <w:rPr>
                <w:rFonts w:hint="eastAsia"/>
                <w:szCs w:val="28"/>
              </w:rPr>
              <w:t>備註：</w:t>
            </w:r>
          </w:p>
          <w:p w:rsidR="006F2E79" w:rsidRPr="006F2E79" w:rsidRDefault="006F2E79" w:rsidP="003453D9">
            <w:pPr>
              <w:adjustRightInd w:val="0"/>
              <w:spacing w:line="480" w:lineRule="exact"/>
              <w:ind w:firstLineChars="150" w:firstLine="420"/>
              <w:textAlignment w:val="baseline"/>
              <w:rPr>
                <w:szCs w:val="28"/>
              </w:rPr>
            </w:pPr>
            <w:r w:rsidRPr="006F2E79">
              <w:rPr>
                <w:rFonts w:hint="eastAsia"/>
                <w:szCs w:val="28"/>
              </w:rPr>
              <w:t>1.契約終止解除暫停執行及罰則所列項目及記點係建議。</w:t>
            </w:r>
          </w:p>
          <w:p w:rsidR="006F2E79" w:rsidRPr="006F2E79" w:rsidRDefault="006F2E79" w:rsidP="003453D9">
            <w:pPr>
              <w:adjustRightInd w:val="0"/>
              <w:spacing w:line="480" w:lineRule="exact"/>
              <w:ind w:firstLineChars="150" w:firstLine="420"/>
              <w:textAlignment w:val="baseline"/>
              <w:rPr>
                <w:szCs w:val="28"/>
              </w:rPr>
            </w:pPr>
            <w:r w:rsidRPr="006F2E79">
              <w:rPr>
                <w:rFonts w:hint="eastAsia"/>
                <w:szCs w:val="28"/>
              </w:rPr>
              <w:t>2.各校在確保供餐品質的原則下，得自行考量依實際需要調整。</w:t>
            </w:r>
          </w:p>
          <w:p w:rsidR="006F2E79" w:rsidRPr="006F2E79" w:rsidRDefault="006F2E79" w:rsidP="003453D9">
            <w:pPr>
              <w:adjustRightInd w:val="0"/>
              <w:spacing w:line="480" w:lineRule="exact"/>
              <w:ind w:firstLineChars="150" w:firstLine="420"/>
              <w:textAlignment w:val="baseline"/>
              <w:rPr>
                <w:szCs w:val="28"/>
              </w:rPr>
            </w:pPr>
            <w:r w:rsidRPr="006F2E79">
              <w:rPr>
                <w:rFonts w:hint="eastAsia"/>
                <w:szCs w:val="28"/>
              </w:rPr>
              <w:t>3.甲方查訪廠商情形，其記點視情節輕重由甲方自行考量決定。</w:t>
            </w:r>
          </w:p>
        </w:tc>
      </w:tr>
    </w:tbl>
    <w:p w:rsidR="00BE00D7" w:rsidRDefault="00BE00D7" w:rsidP="003453D9">
      <w:pPr>
        <w:tabs>
          <w:tab w:val="num" w:pos="1680"/>
        </w:tabs>
        <w:adjustRightInd w:val="0"/>
        <w:spacing w:line="480" w:lineRule="exact"/>
        <w:ind w:leftChars="375" w:left="1330" w:hangingChars="100" w:hanging="280"/>
        <w:textAlignment w:val="baseline"/>
        <w:rPr>
          <w:b/>
          <w:szCs w:val="28"/>
        </w:rPr>
      </w:pPr>
    </w:p>
    <w:p w:rsidR="006F2E79" w:rsidRPr="006F2E79" w:rsidRDefault="006F2E79" w:rsidP="003453D9">
      <w:pPr>
        <w:tabs>
          <w:tab w:val="num" w:pos="1680"/>
        </w:tabs>
        <w:adjustRightInd w:val="0"/>
        <w:spacing w:line="480" w:lineRule="exact"/>
        <w:ind w:leftChars="375" w:left="1330" w:hangingChars="100" w:hanging="280"/>
        <w:textAlignment w:val="baseline"/>
        <w:rPr>
          <w:szCs w:val="28"/>
        </w:rPr>
      </w:pPr>
      <w:r w:rsidRPr="006F2E79">
        <w:rPr>
          <w:rFonts w:hint="eastAsia"/>
          <w:b/>
          <w:szCs w:val="28"/>
        </w:rPr>
        <w:t>2.暫停執行契約之部分或全部：</w:t>
      </w:r>
      <w:r w:rsidRPr="006F2E79">
        <w:rPr>
          <w:rFonts w:hint="eastAsia"/>
          <w:szCs w:val="28"/>
        </w:rPr>
        <w:t>乙方履約有下列情形之一者，甲方得以書面通知乙方暫停執行契約之部分或全部，至情況改正後方准恢復履約，乙方亦不得就暫停執行請求延長履約期限或增加契約價金，且不補償廠商因此所生之損失。</w:t>
      </w:r>
    </w:p>
    <w:p w:rsidR="006F2E79" w:rsidRPr="006F2E79" w:rsidRDefault="006F2E79" w:rsidP="003453D9">
      <w:pPr>
        <w:tabs>
          <w:tab w:val="num" w:pos="1680"/>
        </w:tabs>
        <w:adjustRightInd w:val="0"/>
        <w:spacing w:line="480" w:lineRule="exact"/>
        <w:ind w:leftChars="375" w:left="1330" w:hangingChars="100" w:hanging="280"/>
        <w:textAlignment w:val="baseline"/>
        <w:rPr>
          <w:szCs w:val="28"/>
        </w:rPr>
      </w:pPr>
      <w:r w:rsidRPr="006F2E79">
        <w:rPr>
          <w:rFonts w:hint="eastAsia"/>
          <w:szCs w:val="28"/>
        </w:rPr>
        <w:t>(1)乙方所供應之食材，如經衛生主管機關檢驗不符食品衛生標準相關規定者。</w:t>
      </w:r>
    </w:p>
    <w:p w:rsidR="006F2E79" w:rsidRPr="006F2E79" w:rsidRDefault="006F2E79" w:rsidP="003453D9">
      <w:pPr>
        <w:tabs>
          <w:tab w:val="num" w:pos="1680"/>
        </w:tabs>
        <w:adjustRightInd w:val="0"/>
        <w:spacing w:line="480" w:lineRule="exact"/>
        <w:ind w:leftChars="375" w:left="1330" w:hangingChars="100" w:hanging="280"/>
        <w:textAlignment w:val="baseline"/>
        <w:rPr>
          <w:szCs w:val="28"/>
        </w:rPr>
      </w:pPr>
      <w:r w:rsidRPr="006F2E79">
        <w:rPr>
          <w:rFonts w:hint="eastAsia"/>
          <w:szCs w:val="28"/>
        </w:rPr>
        <w:t>(2)乙方所供應之食材致甲方發生疑似食物中毒現象。</w:t>
      </w:r>
    </w:p>
    <w:p w:rsidR="006F2E79" w:rsidRPr="006F2E79" w:rsidRDefault="006F2E79" w:rsidP="003453D9">
      <w:pPr>
        <w:tabs>
          <w:tab w:val="num" w:pos="1680"/>
        </w:tabs>
        <w:adjustRightInd w:val="0"/>
        <w:spacing w:line="480" w:lineRule="exact"/>
        <w:ind w:leftChars="375" w:left="1330" w:hangingChars="100" w:hanging="280"/>
        <w:textAlignment w:val="baseline"/>
        <w:rPr>
          <w:szCs w:val="28"/>
        </w:rPr>
      </w:pPr>
      <w:r w:rsidRPr="006F2E79">
        <w:rPr>
          <w:rFonts w:hint="eastAsia"/>
          <w:szCs w:val="28"/>
        </w:rPr>
        <w:t>(3)乙方履約結果經甲方查驗認有瑕疵，或經甲方限期改善逾期未改善者。</w:t>
      </w:r>
    </w:p>
    <w:p w:rsidR="006F2E79" w:rsidRPr="006F2E79" w:rsidRDefault="006F2E79" w:rsidP="003453D9">
      <w:pPr>
        <w:tabs>
          <w:tab w:val="num" w:pos="1680"/>
        </w:tabs>
        <w:adjustRightInd w:val="0"/>
        <w:spacing w:line="480" w:lineRule="exact"/>
        <w:ind w:leftChars="375" w:left="1330" w:hangingChars="100" w:hanging="280"/>
        <w:textAlignment w:val="baseline"/>
        <w:rPr>
          <w:szCs w:val="28"/>
        </w:rPr>
      </w:pPr>
      <w:r w:rsidRPr="006F2E79">
        <w:rPr>
          <w:rFonts w:hint="eastAsia"/>
          <w:szCs w:val="28"/>
        </w:rPr>
        <w:t>(4)乙方收到衛生主管機關抽檢報告後未於一週內將影本送交甲方者，累計</w:t>
      </w:r>
      <w:r w:rsidRPr="006F2E79">
        <w:rPr>
          <w:rFonts w:hint="eastAsia"/>
          <w:b/>
          <w:szCs w:val="28"/>
        </w:rPr>
        <w:t>○○次者，暫停供膳○○天。</w:t>
      </w:r>
    </w:p>
    <w:p w:rsidR="006F2E79" w:rsidRPr="006F2E79" w:rsidRDefault="006F2E79" w:rsidP="003453D9">
      <w:pPr>
        <w:tabs>
          <w:tab w:val="num" w:pos="1680"/>
        </w:tabs>
        <w:adjustRightInd w:val="0"/>
        <w:spacing w:line="480" w:lineRule="exact"/>
        <w:ind w:leftChars="375" w:left="1330" w:hangingChars="100" w:hanging="280"/>
        <w:textAlignment w:val="baseline"/>
        <w:rPr>
          <w:szCs w:val="28"/>
        </w:rPr>
      </w:pPr>
      <w:r w:rsidRPr="006F2E79">
        <w:rPr>
          <w:rFonts w:hint="eastAsia"/>
          <w:szCs w:val="28"/>
        </w:rPr>
        <w:t>(5)乙方於一個月內食譜未經甲方認可之食譜供應，達</w:t>
      </w:r>
      <w:r w:rsidRPr="006F2E79">
        <w:rPr>
          <w:rFonts w:hint="eastAsia"/>
          <w:b/>
          <w:szCs w:val="28"/>
        </w:rPr>
        <w:t>○○次以上者，暫停供膳○○天。</w:t>
      </w:r>
    </w:p>
    <w:p w:rsidR="006F2E79" w:rsidRPr="006F2E79" w:rsidRDefault="006F2E79" w:rsidP="003453D9">
      <w:pPr>
        <w:tabs>
          <w:tab w:val="num" w:pos="1680"/>
        </w:tabs>
        <w:adjustRightInd w:val="0"/>
        <w:spacing w:line="480" w:lineRule="exact"/>
        <w:ind w:leftChars="375" w:left="1330" w:hangingChars="100" w:hanging="280"/>
        <w:textAlignment w:val="baseline"/>
        <w:rPr>
          <w:b/>
          <w:szCs w:val="28"/>
        </w:rPr>
      </w:pPr>
      <w:r w:rsidRPr="006F2E79">
        <w:rPr>
          <w:rFonts w:hint="eastAsia"/>
          <w:b/>
          <w:szCs w:val="28"/>
        </w:rPr>
        <w:t>3. 終止契約或解除契約之部分或全部：</w:t>
      </w:r>
      <w:r w:rsidRPr="006F2E79">
        <w:rPr>
          <w:rFonts w:hint="eastAsia"/>
          <w:szCs w:val="28"/>
        </w:rPr>
        <w:t>乙方履約有下列情形之一者，甲方得以書面通知乙方終止契約或解除契約之部分或全部，且不補償乙方因此所生之損失。</w:t>
      </w:r>
    </w:p>
    <w:p w:rsidR="006F2E79" w:rsidRPr="006F2E79" w:rsidRDefault="006F2E79" w:rsidP="003453D9">
      <w:pPr>
        <w:tabs>
          <w:tab w:val="num" w:pos="1680"/>
        </w:tabs>
        <w:adjustRightInd w:val="0"/>
        <w:spacing w:line="480" w:lineRule="exact"/>
        <w:ind w:leftChars="375" w:left="1330" w:hangingChars="100" w:hanging="280"/>
        <w:textAlignment w:val="baseline"/>
        <w:rPr>
          <w:szCs w:val="28"/>
        </w:rPr>
      </w:pPr>
      <w:r w:rsidRPr="006F2E79">
        <w:rPr>
          <w:rFonts w:hint="eastAsia"/>
          <w:szCs w:val="28"/>
        </w:rPr>
        <w:t>(1)食物中毒(</w:t>
      </w:r>
      <w:r w:rsidRPr="006F2E79">
        <w:rPr>
          <w:rFonts w:hint="eastAsia"/>
          <w:b/>
          <w:szCs w:val="28"/>
        </w:rPr>
        <w:t>食材引起)</w:t>
      </w:r>
      <w:r w:rsidRPr="006F2E79">
        <w:rPr>
          <w:rFonts w:hint="eastAsia"/>
          <w:szCs w:val="28"/>
        </w:rPr>
        <w:t>(二人以上並送醫)</w:t>
      </w:r>
    </w:p>
    <w:p w:rsidR="006F2E79" w:rsidRPr="006F2E79" w:rsidRDefault="006F2E79" w:rsidP="003453D9">
      <w:pPr>
        <w:tabs>
          <w:tab w:val="num" w:pos="1680"/>
        </w:tabs>
        <w:adjustRightInd w:val="0"/>
        <w:spacing w:line="480" w:lineRule="exact"/>
        <w:ind w:leftChars="375" w:left="1330" w:hangingChars="100" w:hanging="280"/>
        <w:textAlignment w:val="baseline"/>
        <w:rPr>
          <w:szCs w:val="28"/>
        </w:rPr>
      </w:pPr>
      <w:r w:rsidRPr="006F2E79">
        <w:rPr>
          <w:rFonts w:hint="eastAsia"/>
          <w:szCs w:val="28"/>
        </w:rPr>
        <w:t>(2)乙方違規經主管機關確認且情節重大</w:t>
      </w:r>
    </w:p>
    <w:p w:rsidR="006F2E79" w:rsidRPr="006F2E79" w:rsidRDefault="006F2E79" w:rsidP="003453D9">
      <w:pPr>
        <w:tabs>
          <w:tab w:val="num" w:pos="1680"/>
        </w:tabs>
        <w:adjustRightInd w:val="0"/>
        <w:spacing w:line="480" w:lineRule="exact"/>
        <w:ind w:leftChars="375" w:left="1330" w:hangingChars="100" w:hanging="280"/>
        <w:textAlignment w:val="baseline"/>
        <w:rPr>
          <w:szCs w:val="28"/>
        </w:rPr>
      </w:pPr>
      <w:r w:rsidRPr="006F2E79">
        <w:rPr>
          <w:rFonts w:hint="eastAsia"/>
          <w:szCs w:val="28"/>
        </w:rPr>
        <w:t>(3)乙方記點達</w:t>
      </w:r>
      <w:r w:rsidRPr="006F2E79">
        <w:rPr>
          <w:rFonts w:hint="eastAsia"/>
          <w:b/>
          <w:szCs w:val="28"/>
        </w:rPr>
        <w:t>20</w:t>
      </w:r>
      <w:r w:rsidRPr="006F2E79">
        <w:rPr>
          <w:rFonts w:hint="eastAsia"/>
          <w:szCs w:val="28"/>
        </w:rPr>
        <w:t>點以上者。</w:t>
      </w:r>
    </w:p>
    <w:p w:rsidR="006F2E79" w:rsidRPr="006F2E79" w:rsidRDefault="006F2E79" w:rsidP="003453D9">
      <w:pPr>
        <w:tabs>
          <w:tab w:val="num" w:pos="1680"/>
        </w:tabs>
        <w:adjustRightInd w:val="0"/>
        <w:spacing w:line="480" w:lineRule="exact"/>
        <w:ind w:leftChars="375" w:left="1330" w:hangingChars="100" w:hanging="280"/>
        <w:textAlignment w:val="baseline"/>
        <w:rPr>
          <w:szCs w:val="28"/>
        </w:rPr>
      </w:pPr>
      <w:r w:rsidRPr="006F2E79">
        <w:rPr>
          <w:rFonts w:hint="eastAsia"/>
          <w:szCs w:val="28"/>
        </w:rPr>
        <w:t>(4)違反契約第十七條契約終止解除及暫停執行之各項規定。</w:t>
      </w:r>
    </w:p>
    <w:p w:rsidR="006F2E79" w:rsidRDefault="006F2E79" w:rsidP="003453D9">
      <w:pPr>
        <w:tabs>
          <w:tab w:val="num" w:pos="1680"/>
        </w:tabs>
        <w:adjustRightInd w:val="0"/>
        <w:spacing w:line="480" w:lineRule="exact"/>
        <w:ind w:leftChars="375" w:left="1330" w:hangingChars="100" w:hanging="280"/>
        <w:textAlignment w:val="baseline"/>
        <w:rPr>
          <w:szCs w:val="28"/>
        </w:rPr>
      </w:pPr>
      <w:r w:rsidRPr="006F2E79">
        <w:rPr>
          <w:rFonts w:hint="eastAsia"/>
          <w:szCs w:val="28"/>
        </w:rPr>
        <w:t>(5)乙方違反政府採購法第101條第1項各款規定者，由甲方將事實及理由通知乙方，並附記未提出異議者，刊登政府採購公報：乙方</w:t>
      </w:r>
      <w:r w:rsidRPr="006F2E79">
        <w:rPr>
          <w:szCs w:val="28"/>
        </w:rPr>
        <w:t>之履約連帶保證廠商經</w:t>
      </w:r>
      <w:r w:rsidRPr="006F2E79">
        <w:rPr>
          <w:rFonts w:hint="eastAsia"/>
          <w:szCs w:val="28"/>
        </w:rPr>
        <w:t>甲方</w:t>
      </w:r>
      <w:r w:rsidRPr="006F2E79">
        <w:rPr>
          <w:szCs w:val="28"/>
        </w:rPr>
        <w:t>通知履行連帶保證責任者，適用前項之規定。</w:t>
      </w:r>
    </w:p>
    <w:p w:rsidR="00381DB6" w:rsidRPr="006F2E79" w:rsidRDefault="00381DB6" w:rsidP="003453D9">
      <w:pPr>
        <w:tabs>
          <w:tab w:val="num" w:pos="1680"/>
        </w:tabs>
        <w:adjustRightInd w:val="0"/>
        <w:spacing w:line="480" w:lineRule="exact"/>
        <w:ind w:leftChars="375" w:left="1330" w:hangingChars="100" w:hanging="280"/>
        <w:textAlignment w:val="baseline"/>
        <w:rPr>
          <w:b/>
          <w:szCs w:val="28"/>
        </w:rPr>
      </w:pPr>
    </w:p>
    <w:p w:rsidR="006F2E79" w:rsidRPr="006F2E79" w:rsidRDefault="006F2E79" w:rsidP="003453D9">
      <w:pPr>
        <w:tabs>
          <w:tab w:val="num" w:pos="1680"/>
        </w:tabs>
        <w:adjustRightInd w:val="0"/>
        <w:spacing w:line="480" w:lineRule="exact"/>
        <w:textAlignment w:val="baseline"/>
        <w:rPr>
          <w:szCs w:val="28"/>
        </w:rPr>
      </w:pPr>
      <w:r w:rsidRPr="006F2E79">
        <w:rPr>
          <w:rFonts w:hint="eastAsia"/>
          <w:szCs w:val="28"/>
        </w:rPr>
        <w:t xml:space="preserve">  </w:t>
      </w:r>
      <w:r w:rsidRPr="006F2E79">
        <w:rPr>
          <w:rFonts w:hint="eastAsia"/>
          <w:b/>
          <w:szCs w:val="20"/>
        </w:rPr>
        <w:t xml:space="preserve">第二十一條  </w:t>
      </w:r>
    </w:p>
    <w:p w:rsidR="006F2E79" w:rsidRPr="006F2E79" w:rsidRDefault="006F2E79" w:rsidP="003453D9">
      <w:pPr>
        <w:adjustRightInd w:val="0"/>
        <w:spacing w:line="480" w:lineRule="exact"/>
        <w:ind w:leftChars="350" w:left="1498" w:hangingChars="185" w:hanging="518"/>
        <w:textAlignment w:val="baseline"/>
        <w:rPr>
          <w:szCs w:val="28"/>
        </w:rPr>
      </w:pPr>
      <w:r w:rsidRPr="006F2E79">
        <w:rPr>
          <w:rFonts w:hint="eastAsia"/>
          <w:szCs w:val="28"/>
        </w:rPr>
        <w:t>一、雙方各執正本一份，甲方</w:t>
      </w:r>
      <w:r w:rsidRPr="006F2E79">
        <w:rPr>
          <w:rFonts w:hint="eastAsia"/>
          <w:szCs w:val="28"/>
          <w:u w:val="single"/>
          <w:shd w:val="pct15" w:color="auto" w:fill="FFFFFF"/>
        </w:rPr>
        <w:t xml:space="preserve"> 1 </w:t>
      </w:r>
      <w:r w:rsidRPr="006F2E79">
        <w:rPr>
          <w:rFonts w:hint="eastAsia"/>
          <w:szCs w:val="28"/>
        </w:rPr>
        <w:t>份，乙方</w:t>
      </w:r>
      <w:r w:rsidRPr="006F2E79">
        <w:rPr>
          <w:rFonts w:hint="eastAsia"/>
          <w:szCs w:val="28"/>
          <w:u w:val="single"/>
          <w:shd w:val="pct15" w:color="auto" w:fill="FFFFFF"/>
        </w:rPr>
        <w:t xml:space="preserve"> 1 </w:t>
      </w:r>
      <w:r w:rsidRPr="006F2E79">
        <w:rPr>
          <w:rFonts w:hint="eastAsia"/>
          <w:szCs w:val="28"/>
        </w:rPr>
        <w:t>份，副本</w:t>
      </w:r>
      <w:r w:rsidRPr="006F2E79">
        <w:rPr>
          <w:rFonts w:hint="eastAsia"/>
          <w:szCs w:val="28"/>
          <w:u w:val="single"/>
          <w:shd w:val="pct15" w:color="auto" w:fill="FFFFFF"/>
        </w:rPr>
        <w:t xml:space="preserve"> </w:t>
      </w:r>
      <w:r w:rsidRPr="006F2E79">
        <w:rPr>
          <w:szCs w:val="28"/>
          <w:u w:val="single"/>
          <w:shd w:val="pct15" w:color="auto" w:fill="FFFFFF"/>
        </w:rPr>
        <w:t>2</w:t>
      </w:r>
      <w:r w:rsidRPr="006F2E79">
        <w:rPr>
          <w:rFonts w:hint="eastAsia"/>
          <w:szCs w:val="28"/>
          <w:u w:val="single"/>
          <w:shd w:val="pct15" w:color="auto" w:fill="FFFFFF"/>
        </w:rPr>
        <w:t xml:space="preserve"> </w:t>
      </w:r>
      <w:r w:rsidRPr="006F2E79">
        <w:rPr>
          <w:rFonts w:hint="eastAsia"/>
          <w:szCs w:val="28"/>
        </w:rPr>
        <w:t>份，由甲、乙雙方分別執用，副本如有誤繕，以正本為準。</w:t>
      </w:r>
    </w:p>
    <w:p w:rsidR="006F2E79" w:rsidRPr="006F2E79" w:rsidRDefault="006F2E79" w:rsidP="003453D9">
      <w:pPr>
        <w:adjustRightInd w:val="0"/>
        <w:spacing w:line="480" w:lineRule="exact"/>
        <w:ind w:firstLineChars="300" w:firstLine="840"/>
        <w:textAlignment w:val="baseline"/>
        <w:rPr>
          <w:szCs w:val="28"/>
        </w:rPr>
      </w:pPr>
      <w:r w:rsidRPr="006F2E79">
        <w:rPr>
          <w:rFonts w:hint="eastAsia"/>
          <w:szCs w:val="28"/>
        </w:rPr>
        <w:lastRenderedPageBreak/>
        <w:t>二、本契約正本印花，依規定辦理。</w:t>
      </w:r>
    </w:p>
    <w:p w:rsidR="006F2E79" w:rsidRDefault="006F2E79" w:rsidP="006F2E79">
      <w:pPr>
        <w:adjustRightInd w:val="0"/>
        <w:textAlignment w:val="baseline"/>
        <w:rPr>
          <w:rFonts w:cs="標楷體"/>
          <w:szCs w:val="20"/>
        </w:rPr>
      </w:pPr>
      <w:r w:rsidRPr="006F2E79">
        <w:rPr>
          <w:rFonts w:cs="標楷體" w:hint="eastAsia"/>
          <w:szCs w:val="20"/>
        </w:rPr>
        <w:t xml:space="preserve">        </w:t>
      </w:r>
    </w:p>
    <w:p w:rsidR="006F2E79" w:rsidRPr="006F2E79" w:rsidRDefault="006F2E79" w:rsidP="006F2E79">
      <w:pPr>
        <w:tabs>
          <w:tab w:val="left" w:pos="1260"/>
          <w:tab w:val="left" w:pos="7380"/>
        </w:tabs>
        <w:adjustRightInd w:val="0"/>
        <w:spacing w:line="480" w:lineRule="auto"/>
        <w:jc w:val="both"/>
        <w:textAlignment w:val="baseline"/>
        <w:rPr>
          <w:szCs w:val="28"/>
        </w:rPr>
      </w:pPr>
      <w:r w:rsidRPr="006F2E79">
        <w:rPr>
          <w:rFonts w:hint="eastAsia"/>
          <w:szCs w:val="28"/>
        </w:rPr>
        <w:t>甲方：</w:t>
      </w:r>
      <w:r w:rsidRPr="006F2E79">
        <w:rPr>
          <w:rFonts w:hint="eastAsia"/>
          <w:szCs w:val="28"/>
          <w:u w:val="single"/>
          <w:shd w:val="pct15" w:color="auto" w:fill="FFFFFF"/>
        </w:rPr>
        <w:t>嘉義縣00鄉00國民小學</w:t>
      </w:r>
      <w:r w:rsidRPr="006F2E79">
        <w:rPr>
          <w:rFonts w:hint="eastAsia"/>
          <w:szCs w:val="28"/>
        </w:rPr>
        <w:t>（印信）</w:t>
      </w:r>
    </w:p>
    <w:p w:rsidR="006F2E79" w:rsidRPr="006F2E79" w:rsidRDefault="006F2E79" w:rsidP="006F2E79">
      <w:pPr>
        <w:adjustRightInd w:val="0"/>
        <w:spacing w:line="480" w:lineRule="auto"/>
        <w:ind w:left="560" w:hangingChars="200" w:hanging="560"/>
        <w:jc w:val="both"/>
        <w:textAlignment w:val="baseline"/>
        <w:rPr>
          <w:szCs w:val="28"/>
          <w:u w:val="single"/>
        </w:rPr>
      </w:pPr>
      <w:r w:rsidRPr="006F2E79">
        <w:rPr>
          <w:rFonts w:hint="eastAsia"/>
          <w:szCs w:val="28"/>
        </w:rPr>
        <w:t>法定代理人職稱：校長</w:t>
      </w:r>
    </w:p>
    <w:p w:rsidR="006F2E79" w:rsidRPr="006F2E79" w:rsidRDefault="006F2E79" w:rsidP="006F2E79">
      <w:pPr>
        <w:adjustRightInd w:val="0"/>
        <w:spacing w:line="480" w:lineRule="auto"/>
        <w:ind w:left="560" w:hangingChars="200" w:hanging="560"/>
        <w:jc w:val="both"/>
        <w:textAlignment w:val="baseline"/>
        <w:rPr>
          <w:szCs w:val="28"/>
        </w:rPr>
      </w:pPr>
      <w:r w:rsidRPr="006F2E79">
        <w:rPr>
          <w:rFonts w:hint="eastAsia"/>
          <w:szCs w:val="28"/>
        </w:rPr>
        <w:t>姓名：</w:t>
      </w:r>
      <w:r w:rsidRPr="006F2E79">
        <w:rPr>
          <w:rFonts w:hint="eastAsia"/>
          <w:szCs w:val="28"/>
          <w:u w:val="single"/>
        </w:rPr>
        <w:t xml:space="preserve">                   </w:t>
      </w:r>
      <w:r w:rsidRPr="006F2E79">
        <w:rPr>
          <w:rFonts w:hint="eastAsia"/>
          <w:szCs w:val="28"/>
        </w:rPr>
        <w:t>簽章</w:t>
      </w:r>
    </w:p>
    <w:p w:rsidR="006F2E79" w:rsidRPr="006F2E79" w:rsidRDefault="006F2E79" w:rsidP="006F2E79">
      <w:pPr>
        <w:adjustRightInd w:val="0"/>
        <w:spacing w:line="480" w:lineRule="auto"/>
        <w:jc w:val="both"/>
        <w:textAlignment w:val="baseline"/>
        <w:rPr>
          <w:szCs w:val="28"/>
          <w:u w:val="single"/>
        </w:rPr>
      </w:pPr>
      <w:r w:rsidRPr="006F2E79">
        <w:rPr>
          <w:rFonts w:hint="eastAsia"/>
          <w:szCs w:val="28"/>
        </w:rPr>
        <w:t>地址：</w:t>
      </w:r>
      <w:r w:rsidRPr="006F2E79">
        <w:rPr>
          <w:rFonts w:hint="eastAsia"/>
          <w:szCs w:val="28"/>
          <w:u w:val="single"/>
        </w:rPr>
        <w:t xml:space="preserve"> 嘉義縣</w:t>
      </w:r>
      <w:r w:rsidRPr="006F2E79">
        <w:rPr>
          <w:rFonts w:hint="eastAsia"/>
          <w:szCs w:val="28"/>
          <w:u w:val="single"/>
          <w:shd w:val="pct15" w:color="auto" w:fill="FFFFFF"/>
        </w:rPr>
        <w:t xml:space="preserve">                  </w:t>
      </w:r>
      <w:r w:rsidRPr="006F2E79">
        <w:rPr>
          <w:rFonts w:hint="eastAsia"/>
          <w:szCs w:val="28"/>
          <w:u w:val="single"/>
        </w:rPr>
        <w:t xml:space="preserve">號  </w:t>
      </w:r>
    </w:p>
    <w:p w:rsidR="006F2E79" w:rsidRPr="006F2E79" w:rsidRDefault="006F2E79" w:rsidP="006F2E79">
      <w:pPr>
        <w:adjustRightInd w:val="0"/>
        <w:spacing w:line="480" w:lineRule="auto"/>
        <w:jc w:val="both"/>
        <w:textAlignment w:val="baseline"/>
        <w:rPr>
          <w:szCs w:val="28"/>
          <w:u w:val="single"/>
        </w:rPr>
      </w:pPr>
    </w:p>
    <w:p w:rsidR="006F2E79" w:rsidRPr="006F2E79" w:rsidRDefault="00AA0479" w:rsidP="006F2E79">
      <w:pPr>
        <w:adjustRightInd w:val="0"/>
        <w:spacing w:line="360" w:lineRule="auto"/>
        <w:jc w:val="both"/>
        <w:textAlignment w:val="baseline"/>
        <w:rPr>
          <w:szCs w:val="28"/>
        </w:rPr>
      </w:pPr>
      <w:r w:rsidRPr="006F2E79">
        <w:rPr>
          <w:noProof/>
          <w:szCs w:val="28"/>
        </w:rPr>
        <mc:AlternateContent>
          <mc:Choice Requires="wps">
            <w:drawing>
              <wp:anchor distT="0" distB="0" distL="114300" distR="114300" simplePos="0" relativeHeight="251658752" behindDoc="0" locked="0" layoutInCell="1" allowOverlap="1">
                <wp:simplePos x="0" y="0"/>
                <wp:positionH relativeFrom="column">
                  <wp:posOffset>4276725</wp:posOffset>
                </wp:positionH>
                <wp:positionV relativeFrom="paragraph">
                  <wp:posOffset>150495</wp:posOffset>
                </wp:positionV>
                <wp:extent cx="1257300" cy="1150620"/>
                <wp:effectExtent l="0" t="0" r="19050" b="1143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5062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D16A7" id="Rectangle 5" o:spid="_x0000_s1026" style="position:absolute;margin-left:336.75pt;margin-top:11.85pt;width:99pt;height:9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VLwIAAFUEAAAOAAAAZHJzL2Uyb0RvYy54bWysVNuO0zAQfUfiHyy/0yTddi9R09WqpQhp&#10;gRULHzB1nMTCsc3Ybbp8PWOnW7rAEyIPlsczPj5zZiaL20Ov2V6iV9ZUvJjknEkjbK1MW/GvXzZv&#10;rjnzAUwN2hpZ8Sfp+e3y9avF4Eo5tZ3VtURGIMaXg6t4F4Irs8yLTvbgJ9ZJQ87GYg+BTGyzGmEg&#10;9F5n0zy/zAaLtUMrpPd0uh6dfJnwm0aK8KlpvAxMV5y4hbRiWrdxzZYLKFsE1ylxpAH/wKIHZejR&#10;E9QaArAdqj+geiXQetuEibB9ZptGCZlyoGyK/LdsHjtwMuVC4nh3ksn/P1jxcf+ATNUVv+DMQE8l&#10;+kyigWm1ZPMoz+B8SVGP7gFjgt7dW/HNM2NXHUXJO0Q7dBJqIlXE+OzFhWh4usq2wwdbEzrsgk1K&#10;HRrsIyBpwA6pIE+ngshDYIIOi+n86iKnugnyFcU8v5ymkmVQPl936MM7aXsWNxVHIp/gYX/vQ6QD&#10;5XNIom+1qjdK62Rgu11pZHug7tikL2VAWZ6HacOGit/Mp/OE/MLnzyHy9P0NIlJYg+/Gp2raxSgo&#10;exWo/bXqK359ugxl1POtqVNIAKXHPaWizVHgqOlYm62tn0hftGNv0yzSprP4g7OB+rri/vsOUHKm&#10;3xuq0U0xm8VBSMZsfkWCMjz3bM89YARBVTxwNm5XYRyenUPVdvRSkTQx9o7q2qikeKz5yOpIlno3&#10;FeI4Z3E4zu0U9etvsPwJAAD//wMAUEsDBBQABgAIAAAAIQAGhgG/4AAAAAoBAAAPAAAAZHJzL2Rv&#10;d25yZXYueG1sTI/BToNAEIbvJr7DZky8mHYptaUiS2NIPBLTao3HLUwBZWcpuxR8e8eTHuefL/98&#10;k2wn04oL9q6xpGAxD0AgFbZsqFLw9vo824BwXlOpW0uo4BsdbNPrq0THpR1ph5e9rwSXkIu1gtr7&#10;LpbSFTUa7ea2Q+LdyfZGex77Spa9HrnctDIMgrU0uiG+UOsOsxqLr/1gFJz86n08vAzn7vyR3VU+&#10;zz+zMFfq9mZ6egThcfJ/MPzqszqk7HS0A5VOtArW0XLFqIJwGYFgYBMtODhyENw/gEwT+f+F9AcA&#10;AP//AwBQSwECLQAUAAYACAAAACEAtoM4kv4AAADhAQAAEwAAAAAAAAAAAAAAAAAAAAAAW0NvbnRl&#10;bnRfVHlwZXNdLnhtbFBLAQItABQABgAIAAAAIQA4/SH/1gAAAJQBAAALAAAAAAAAAAAAAAAAAC8B&#10;AABfcmVscy8ucmVsc1BLAQItABQABgAIAAAAIQA+BwPVLwIAAFUEAAAOAAAAAAAAAAAAAAAAAC4C&#10;AABkcnMvZTJvRG9jLnhtbFBLAQItABQABgAIAAAAIQAGhgG/4AAAAAoBAAAPAAAAAAAAAAAAAAAA&#10;AIkEAABkcnMvZG93bnJldi54bWxQSwUGAAAAAAQABADzAAAAlgUAAAAA&#10;">
                <v:stroke dashstyle="dash"/>
              </v:rect>
            </w:pict>
          </mc:Fallback>
        </mc:AlternateContent>
      </w:r>
      <w:r w:rsidR="006F2E79" w:rsidRPr="006F2E79">
        <w:rPr>
          <w:rFonts w:hint="eastAsia"/>
          <w:szCs w:val="28"/>
        </w:rPr>
        <w:t>乙方：</w:t>
      </w:r>
      <w:r w:rsidR="006F2E79" w:rsidRPr="006F2E79">
        <w:rPr>
          <w:rFonts w:hint="eastAsia"/>
          <w:szCs w:val="28"/>
          <w:u w:val="single"/>
        </w:rPr>
        <w:t xml:space="preserve">                         </w:t>
      </w:r>
      <w:r w:rsidR="006F2E79" w:rsidRPr="006F2E79">
        <w:rPr>
          <w:rFonts w:hint="eastAsia"/>
          <w:szCs w:val="28"/>
        </w:rPr>
        <w:t>（印信）</w:t>
      </w:r>
    </w:p>
    <w:p w:rsidR="006F2E79" w:rsidRPr="006F2E79" w:rsidRDefault="006F2E79" w:rsidP="006F2E79">
      <w:pPr>
        <w:adjustRightInd w:val="0"/>
        <w:spacing w:line="480" w:lineRule="auto"/>
        <w:ind w:left="560" w:hangingChars="200" w:hanging="560"/>
        <w:jc w:val="both"/>
        <w:textAlignment w:val="baseline"/>
        <w:rPr>
          <w:szCs w:val="28"/>
          <w:u w:val="single"/>
        </w:rPr>
      </w:pPr>
      <w:r w:rsidRPr="006F2E79">
        <w:rPr>
          <w:rFonts w:hint="eastAsia"/>
          <w:szCs w:val="28"/>
        </w:rPr>
        <w:t>負責人職稱：</w:t>
      </w:r>
      <w:r w:rsidRPr="006F2E79">
        <w:rPr>
          <w:rFonts w:hint="eastAsia"/>
          <w:szCs w:val="28"/>
          <w:u w:val="single"/>
        </w:rPr>
        <w:t xml:space="preserve">                   </w:t>
      </w:r>
    </w:p>
    <w:p w:rsidR="006F2E79" w:rsidRPr="006F2E79" w:rsidRDefault="006F2E79" w:rsidP="006F2E79">
      <w:pPr>
        <w:adjustRightInd w:val="0"/>
        <w:spacing w:line="480" w:lineRule="auto"/>
        <w:ind w:left="560" w:hangingChars="200" w:hanging="560"/>
        <w:jc w:val="both"/>
        <w:textAlignment w:val="baseline"/>
        <w:rPr>
          <w:szCs w:val="28"/>
        </w:rPr>
      </w:pPr>
      <w:r w:rsidRPr="006F2E79">
        <w:rPr>
          <w:rFonts w:hint="eastAsia"/>
          <w:szCs w:val="28"/>
        </w:rPr>
        <w:t>姓名：</w:t>
      </w:r>
      <w:r w:rsidRPr="006F2E79">
        <w:rPr>
          <w:rFonts w:hint="eastAsia"/>
          <w:szCs w:val="28"/>
          <w:u w:val="single"/>
        </w:rPr>
        <w:t xml:space="preserve">                     </w:t>
      </w:r>
      <w:r w:rsidRPr="006F2E79">
        <w:rPr>
          <w:rFonts w:hint="eastAsia"/>
          <w:szCs w:val="28"/>
        </w:rPr>
        <w:t>簽章</w:t>
      </w:r>
    </w:p>
    <w:p w:rsidR="006F2E79" w:rsidRPr="006F2E79" w:rsidRDefault="00AA0479" w:rsidP="006F2E79">
      <w:pPr>
        <w:adjustRightInd w:val="0"/>
        <w:spacing w:line="480" w:lineRule="auto"/>
        <w:ind w:left="560" w:hangingChars="200" w:hanging="560"/>
        <w:jc w:val="both"/>
        <w:textAlignment w:val="baseline"/>
        <w:rPr>
          <w:szCs w:val="28"/>
        </w:rPr>
      </w:pPr>
      <w:r w:rsidRPr="006F2E79">
        <w:rPr>
          <w:noProof/>
          <w:szCs w:val="28"/>
        </w:rPr>
        <mc:AlternateContent>
          <mc:Choice Requires="wps">
            <w:drawing>
              <wp:anchor distT="0" distB="0" distL="114300" distR="114300" simplePos="0" relativeHeight="251659776" behindDoc="0" locked="0" layoutInCell="1" allowOverlap="1">
                <wp:simplePos x="0" y="0"/>
                <wp:positionH relativeFrom="column">
                  <wp:posOffset>4724400</wp:posOffset>
                </wp:positionH>
                <wp:positionV relativeFrom="paragraph">
                  <wp:posOffset>304165</wp:posOffset>
                </wp:positionV>
                <wp:extent cx="685800" cy="711200"/>
                <wp:effectExtent l="0" t="0" r="19050" b="1270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7112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EC9FE" id="Rectangle 6" o:spid="_x0000_s1026" style="position:absolute;margin-left:372pt;margin-top:23.95pt;width:54pt;height: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7D4LAIAAFMEAAAOAAAAZHJzL2Uyb0RvYy54bWysVMGO0zAQvSPxD5bvNE3VdrtR09WqpQhp&#10;gRULHzB1nMTCsc3YbVq+nrHTLV3ghMjB8njGz2/ezGR5d+w0O0j0ypqS56MxZ9IIWynTlPzrl+2b&#10;BWc+gKlAWyNLfpKe361ev1r2rpAT21pdSWQEYnzRu5K3Ibgiy7xoZQd+ZJ005KwtdhDIxCarEHpC&#10;73Q2GY/nWW+xcmiF9J5ON4OTrxJ+XUsRPtW1l4HpkhO3kFZM6y6u2WoJRYPgWiXONOAfWHSgDD16&#10;gdpAALZH9QdUpwRab+swErbLbF0rIVMOlE0+/i2bpxacTLmQON5dZPL/D1Z8PDwiU1XJJ5wZ6KhE&#10;n0k0MI2WbB7l6Z0vKOrJPWJM0LsHK755Zuy6pSh5j2j7VkJFpPIYn724EA1PV9mu/2ArQod9sEmp&#10;Y41dBCQN2DEV5HQpiDwGJuhwvpgtxlQ2Qa6bPKeCpxegeL7s0Id30nYsbkqORD2Bw+HBh0gGiueQ&#10;RN5qVW2V1snAZrfWyA5AvbFN3xndX4dpw/qS384ms4T8wuevIcbp+xtEpLAB3w5PVbSLUVB0KlDz&#10;a9WVnNKkbziOar41VQoJoPSwp1S0OcsbFR0qs7PVidRFO3Q2TSJtWos/OOupq0vuv+8BJWf6vaEK&#10;3ebTaRyDZExnNxMy8Nqzu/aAEQRV8sDZsF2HYXT2DlXT0kt50sTYe6pqrZLiseIDqzNZ6txUiPOU&#10;xdG4tlPUr3/B6icAAAD//wMAUEsDBBQABgAIAAAAIQDtqVlK4AAAAAoBAAAPAAAAZHJzL2Rvd25y&#10;ZXYueG1sTI9NT4NAEIbvJv6HzZh4MXaRgC3I0hgSj8RYP+JxC1NA2VnKLgX/vdOTHmfmyTvPm20X&#10;04sTjq6zpOBuFYBAqmzdUaPg7fXpdgPCeU217i2hgh90sM0vLzKd1namFzztfCM4hFyqFbTeD6mU&#10;rmrRaLeyAxLfDnY02vM4NrIe9czhppdhENxLozviD60esGix+t5NRsHBxx/z+/N0HI6fxU3jy/Kr&#10;CEulrq+WxwcQHhf/B8NZn9UhZ6e9nah2olewjiLu4hVE6wQEA5s45MWeyThJQOaZ/F8h/wUAAP//&#10;AwBQSwECLQAUAAYACAAAACEAtoM4kv4AAADhAQAAEwAAAAAAAAAAAAAAAAAAAAAAW0NvbnRlbnRf&#10;VHlwZXNdLnhtbFBLAQItABQABgAIAAAAIQA4/SH/1gAAAJQBAAALAAAAAAAAAAAAAAAAAC8BAABf&#10;cmVscy8ucmVsc1BLAQItABQABgAIAAAAIQBw47D4LAIAAFMEAAAOAAAAAAAAAAAAAAAAAC4CAABk&#10;cnMvZTJvRG9jLnhtbFBLAQItABQABgAIAAAAIQDtqVlK4AAAAAoBAAAPAAAAAAAAAAAAAAAAAIYE&#10;AABkcnMvZG93bnJldi54bWxQSwUGAAAAAAQABADzAAAAkwUAAAAA&#10;">
                <v:stroke dashstyle="dash"/>
              </v:rect>
            </w:pict>
          </mc:Fallback>
        </mc:AlternateContent>
      </w:r>
      <w:r w:rsidR="006F2E79" w:rsidRPr="006F2E79">
        <w:rPr>
          <w:rFonts w:hint="eastAsia"/>
          <w:szCs w:val="28"/>
        </w:rPr>
        <w:t>地址：</w:t>
      </w:r>
      <w:r w:rsidR="006F2E79" w:rsidRPr="006F2E79">
        <w:rPr>
          <w:rFonts w:hint="eastAsia"/>
          <w:szCs w:val="28"/>
          <w:u w:val="single"/>
        </w:rPr>
        <w:t xml:space="preserve">                          </w:t>
      </w:r>
      <w:r w:rsidR="006F2E79" w:rsidRPr="006F2E79">
        <w:rPr>
          <w:rFonts w:hint="eastAsia"/>
          <w:szCs w:val="28"/>
        </w:rPr>
        <w:t xml:space="preserve"> </w:t>
      </w:r>
    </w:p>
    <w:p w:rsidR="006F2E79" w:rsidRPr="006F2E79" w:rsidRDefault="006F2E79" w:rsidP="006F2E79">
      <w:pPr>
        <w:adjustRightInd w:val="0"/>
        <w:spacing w:line="480" w:lineRule="auto"/>
        <w:ind w:left="560" w:hangingChars="200" w:hanging="560"/>
        <w:jc w:val="both"/>
        <w:textAlignment w:val="baseline"/>
        <w:rPr>
          <w:szCs w:val="28"/>
          <w:u w:val="single"/>
        </w:rPr>
      </w:pPr>
      <w:r w:rsidRPr="006F2E79">
        <w:rPr>
          <w:rFonts w:hint="eastAsia"/>
          <w:szCs w:val="28"/>
        </w:rPr>
        <w:t>統一編號：</w:t>
      </w:r>
      <w:r w:rsidRPr="006F2E79">
        <w:rPr>
          <w:rFonts w:hint="eastAsia"/>
          <w:szCs w:val="28"/>
          <w:u w:val="single"/>
        </w:rPr>
        <w:t xml:space="preserve">               </w:t>
      </w:r>
    </w:p>
    <w:p w:rsidR="006F2E79" w:rsidRDefault="006F2E79" w:rsidP="006F2E79">
      <w:pPr>
        <w:adjustRightInd w:val="0"/>
        <w:spacing w:line="360" w:lineRule="auto"/>
        <w:ind w:left="560" w:hangingChars="200" w:hanging="560"/>
        <w:jc w:val="both"/>
        <w:textAlignment w:val="baseline"/>
        <w:rPr>
          <w:szCs w:val="28"/>
        </w:rPr>
      </w:pPr>
      <w:r w:rsidRPr="006F2E79">
        <w:rPr>
          <w:rFonts w:hint="eastAsia"/>
          <w:szCs w:val="28"/>
        </w:rPr>
        <w:t>簽約日期：中  華  民  國</w:t>
      </w:r>
      <w:r w:rsidRPr="006F2E79">
        <w:rPr>
          <w:rFonts w:hint="eastAsia"/>
          <w:szCs w:val="28"/>
          <w:u w:val="single"/>
        </w:rPr>
        <w:t xml:space="preserve">        </w:t>
      </w:r>
      <w:r w:rsidRPr="006F2E79">
        <w:rPr>
          <w:rFonts w:hint="eastAsia"/>
          <w:szCs w:val="28"/>
        </w:rPr>
        <w:t>年</w:t>
      </w:r>
      <w:r w:rsidRPr="006F2E79">
        <w:rPr>
          <w:rFonts w:hint="eastAsia"/>
          <w:szCs w:val="28"/>
          <w:u w:val="single"/>
        </w:rPr>
        <w:t xml:space="preserve">        </w:t>
      </w:r>
      <w:r w:rsidRPr="006F2E79">
        <w:rPr>
          <w:rFonts w:hint="eastAsia"/>
          <w:szCs w:val="28"/>
        </w:rPr>
        <w:t>月</w:t>
      </w:r>
      <w:r w:rsidRPr="006F2E79">
        <w:rPr>
          <w:rFonts w:hint="eastAsia"/>
          <w:szCs w:val="28"/>
          <w:u w:val="single"/>
        </w:rPr>
        <w:t xml:space="preserve">        </w:t>
      </w:r>
      <w:r w:rsidRPr="006F2E79">
        <w:rPr>
          <w:rFonts w:hint="eastAsia"/>
          <w:szCs w:val="28"/>
        </w:rPr>
        <w:t>日</w:t>
      </w:r>
    </w:p>
    <w:p w:rsidR="00381DB6" w:rsidRDefault="00381DB6" w:rsidP="006F2E79">
      <w:pPr>
        <w:adjustRightInd w:val="0"/>
        <w:spacing w:line="360" w:lineRule="auto"/>
        <w:ind w:left="560" w:hangingChars="200" w:hanging="560"/>
        <w:jc w:val="both"/>
        <w:textAlignment w:val="baseline"/>
        <w:rPr>
          <w:szCs w:val="28"/>
        </w:rPr>
      </w:pPr>
    </w:p>
    <w:p w:rsidR="00381DB6" w:rsidRDefault="00381DB6" w:rsidP="006F2E79">
      <w:pPr>
        <w:adjustRightInd w:val="0"/>
        <w:spacing w:line="360" w:lineRule="auto"/>
        <w:ind w:left="560" w:hangingChars="200" w:hanging="560"/>
        <w:jc w:val="both"/>
        <w:textAlignment w:val="baseline"/>
        <w:rPr>
          <w:szCs w:val="28"/>
        </w:rPr>
      </w:pPr>
    </w:p>
    <w:p w:rsidR="00381DB6" w:rsidRDefault="00381DB6" w:rsidP="006F2E79">
      <w:pPr>
        <w:adjustRightInd w:val="0"/>
        <w:spacing w:line="360" w:lineRule="auto"/>
        <w:ind w:left="560" w:hangingChars="200" w:hanging="560"/>
        <w:jc w:val="both"/>
        <w:textAlignment w:val="baseline"/>
        <w:rPr>
          <w:szCs w:val="28"/>
        </w:rPr>
      </w:pPr>
    </w:p>
    <w:p w:rsidR="00381DB6" w:rsidRDefault="00381DB6" w:rsidP="006F2E79">
      <w:pPr>
        <w:adjustRightInd w:val="0"/>
        <w:spacing w:line="360" w:lineRule="auto"/>
        <w:ind w:left="560" w:hangingChars="200" w:hanging="560"/>
        <w:jc w:val="both"/>
        <w:textAlignment w:val="baseline"/>
        <w:rPr>
          <w:szCs w:val="28"/>
        </w:rPr>
      </w:pPr>
    </w:p>
    <w:p w:rsidR="00BE00D7" w:rsidRDefault="00BE00D7" w:rsidP="006F2E79">
      <w:pPr>
        <w:adjustRightInd w:val="0"/>
        <w:spacing w:line="360" w:lineRule="auto"/>
        <w:ind w:left="560" w:hangingChars="200" w:hanging="560"/>
        <w:jc w:val="both"/>
        <w:textAlignment w:val="baseline"/>
        <w:rPr>
          <w:szCs w:val="28"/>
        </w:rPr>
      </w:pPr>
    </w:p>
    <w:p w:rsidR="00BE00D7" w:rsidRDefault="00BE00D7" w:rsidP="006F2E79">
      <w:pPr>
        <w:adjustRightInd w:val="0"/>
        <w:spacing w:line="360" w:lineRule="auto"/>
        <w:ind w:left="560" w:hangingChars="200" w:hanging="560"/>
        <w:jc w:val="both"/>
        <w:textAlignment w:val="baseline"/>
        <w:rPr>
          <w:szCs w:val="28"/>
        </w:rPr>
      </w:pPr>
    </w:p>
    <w:p w:rsidR="007129BA" w:rsidRDefault="007129BA">
      <w:pPr>
        <w:widowControl/>
        <w:rPr>
          <w:szCs w:val="28"/>
        </w:rPr>
      </w:pPr>
      <w:r>
        <w:rPr>
          <w:szCs w:val="28"/>
        </w:rPr>
        <w:br w:type="page"/>
      </w:r>
    </w:p>
    <w:p w:rsidR="00962A1C" w:rsidRPr="00962A1C" w:rsidRDefault="00962A1C" w:rsidP="00962A1C">
      <w:pPr>
        <w:spacing w:line="360" w:lineRule="auto"/>
        <w:jc w:val="center"/>
        <w:outlineLvl w:val="1"/>
        <w:rPr>
          <w:sz w:val="40"/>
          <w:szCs w:val="40"/>
        </w:rPr>
      </w:pPr>
      <w:bookmarkStart w:id="41" w:name="_Toc138168841"/>
      <w:r w:rsidRPr="00A16C66">
        <w:rPr>
          <w:rFonts w:hint="eastAsia"/>
          <w:sz w:val="40"/>
          <w:szCs w:val="40"/>
        </w:rPr>
        <w:lastRenderedPageBreak/>
        <w:t>十、嘉義縣國民小學教師每週授課節數編排標準表</w:t>
      </w:r>
      <w:bookmarkEnd w:id="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80"/>
      </w:tblGrid>
      <w:tr w:rsidR="007129BA" w:rsidRPr="007129BA" w:rsidTr="007129BA">
        <w:trPr>
          <w:trHeight w:val="541"/>
          <w:jc w:val="center"/>
        </w:trPr>
        <w:tc>
          <w:tcPr>
            <w:tcW w:w="9680" w:type="dxa"/>
            <w:tcBorders>
              <w:top w:val="single" w:sz="4" w:space="0" w:color="FFFFFF"/>
              <w:left w:val="single" w:sz="4" w:space="0" w:color="FFFFFF"/>
              <w:bottom w:val="single" w:sz="4" w:space="0" w:color="FFFFFF"/>
              <w:right w:val="single" w:sz="4" w:space="0" w:color="FFFFFF"/>
            </w:tcBorders>
          </w:tcPr>
          <w:p w:rsidR="007129BA" w:rsidRPr="007129BA" w:rsidRDefault="007129BA" w:rsidP="007129BA">
            <w:pPr>
              <w:ind w:left="240" w:hangingChars="150" w:hanging="240"/>
              <w:jc w:val="right"/>
              <w:rPr>
                <w:sz w:val="16"/>
                <w:szCs w:val="16"/>
              </w:rPr>
            </w:pPr>
            <w:r w:rsidRPr="007129BA">
              <w:rPr>
                <w:rFonts w:hint="eastAsia"/>
                <w:sz w:val="16"/>
                <w:szCs w:val="16"/>
              </w:rPr>
              <w:t>中華民國101年5月24日府教學字第1010234660號函修正</w:t>
            </w:r>
          </w:p>
          <w:p w:rsidR="007129BA" w:rsidRPr="007129BA" w:rsidRDefault="007129BA" w:rsidP="007129BA">
            <w:pPr>
              <w:ind w:left="240" w:hangingChars="150" w:hanging="240"/>
              <w:jc w:val="right"/>
              <w:rPr>
                <w:sz w:val="16"/>
                <w:szCs w:val="16"/>
              </w:rPr>
            </w:pPr>
            <w:r w:rsidRPr="007129BA">
              <w:rPr>
                <w:rFonts w:hint="eastAsia"/>
                <w:sz w:val="16"/>
                <w:szCs w:val="16"/>
              </w:rPr>
              <w:t>中華民國104年2月17日府教學字第1040032151號函修正</w:t>
            </w:r>
          </w:p>
          <w:p w:rsidR="007129BA" w:rsidRPr="007129BA" w:rsidRDefault="007129BA" w:rsidP="007129BA">
            <w:pPr>
              <w:ind w:left="240" w:hangingChars="150" w:hanging="240"/>
              <w:jc w:val="right"/>
              <w:rPr>
                <w:sz w:val="16"/>
                <w:szCs w:val="16"/>
              </w:rPr>
            </w:pPr>
            <w:r w:rsidRPr="007129BA">
              <w:rPr>
                <w:rFonts w:hint="eastAsia"/>
                <w:sz w:val="16"/>
                <w:szCs w:val="16"/>
              </w:rPr>
              <w:t>中華民國109年6月10日府教幼字第1090127335號函修正第四點、第八點</w:t>
            </w:r>
          </w:p>
          <w:p w:rsidR="007129BA" w:rsidRPr="007129BA" w:rsidRDefault="007129BA" w:rsidP="007129BA">
            <w:pPr>
              <w:ind w:left="390" w:hangingChars="150" w:hanging="390"/>
              <w:jc w:val="both"/>
              <w:rPr>
                <w:sz w:val="26"/>
                <w:szCs w:val="26"/>
              </w:rPr>
            </w:pPr>
            <w:r w:rsidRPr="007129BA">
              <w:rPr>
                <w:rFonts w:hint="eastAsia"/>
                <w:sz w:val="26"/>
                <w:szCs w:val="26"/>
              </w:rPr>
              <w:t>一、依據教育部頒「國民中小學教師授課節數訂定基準」修訂。</w:t>
            </w:r>
          </w:p>
        </w:tc>
      </w:tr>
      <w:tr w:rsidR="007129BA" w:rsidRPr="007129BA" w:rsidTr="007129BA">
        <w:trPr>
          <w:trHeight w:val="656"/>
          <w:jc w:val="center"/>
        </w:trPr>
        <w:tc>
          <w:tcPr>
            <w:tcW w:w="9680" w:type="dxa"/>
            <w:tcBorders>
              <w:top w:val="single" w:sz="4" w:space="0" w:color="FFFFFF"/>
              <w:left w:val="single" w:sz="4" w:space="0" w:color="FFFFFF"/>
              <w:bottom w:val="single" w:sz="4" w:space="0" w:color="FFFFFF"/>
              <w:right w:val="single" w:sz="4" w:space="0" w:color="FFFFFF"/>
            </w:tcBorders>
          </w:tcPr>
          <w:p w:rsidR="007129BA" w:rsidRPr="007129BA" w:rsidRDefault="007129BA" w:rsidP="007129BA">
            <w:pPr>
              <w:ind w:left="520" w:hangingChars="200" w:hanging="520"/>
              <w:rPr>
                <w:sz w:val="26"/>
                <w:szCs w:val="26"/>
              </w:rPr>
            </w:pPr>
            <w:r w:rsidRPr="007129BA">
              <w:rPr>
                <w:rFonts w:hint="eastAsia"/>
                <w:sz w:val="26"/>
                <w:szCs w:val="26"/>
              </w:rPr>
              <w:t>二、為使各領域專任教師之授課節數一致，並達總量管制之要求，專任教師之授課節數，依授課領域、科目及學校需求，每週安排十六節至二十節為原則。</w:t>
            </w:r>
          </w:p>
        </w:tc>
      </w:tr>
      <w:tr w:rsidR="007129BA" w:rsidRPr="007129BA" w:rsidTr="007129BA">
        <w:trPr>
          <w:jc w:val="center"/>
        </w:trPr>
        <w:tc>
          <w:tcPr>
            <w:tcW w:w="9680" w:type="dxa"/>
            <w:tcBorders>
              <w:top w:val="single" w:sz="4" w:space="0" w:color="FFFFFF"/>
              <w:left w:val="single" w:sz="4" w:space="0" w:color="FFFFFF"/>
              <w:bottom w:val="single" w:sz="4" w:space="0" w:color="FFFFFF"/>
              <w:right w:val="single" w:sz="4" w:space="0" w:color="FFFFFF"/>
            </w:tcBorders>
          </w:tcPr>
          <w:p w:rsidR="007129BA" w:rsidRPr="007129BA" w:rsidRDefault="007129BA" w:rsidP="007129BA">
            <w:pPr>
              <w:ind w:left="520" w:hangingChars="200" w:hanging="520"/>
              <w:rPr>
                <w:sz w:val="26"/>
                <w:szCs w:val="26"/>
              </w:rPr>
            </w:pPr>
            <w:r w:rsidRPr="007129BA">
              <w:rPr>
                <w:rFonts w:hint="eastAsia"/>
                <w:sz w:val="26"/>
                <w:szCs w:val="26"/>
              </w:rPr>
              <w:t>三、兼任導師之專任教師，扣除導師時間後，其授課節數與專任教師之差距以四節為原則。</w:t>
            </w:r>
          </w:p>
        </w:tc>
      </w:tr>
      <w:tr w:rsidR="007129BA" w:rsidRPr="007129BA" w:rsidTr="007129BA">
        <w:trPr>
          <w:jc w:val="center"/>
        </w:trPr>
        <w:tc>
          <w:tcPr>
            <w:tcW w:w="9680" w:type="dxa"/>
            <w:tcBorders>
              <w:top w:val="single" w:sz="4" w:space="0" w:color="FFFFFF"/>
              <w:left w:val="single" w:sz="4" w:space="0" w:color="FFFFFF"/>
              <w:bottom w:val="single" w:sz="4" w:space="0" w:color="FFFFFF"/>
              <w:right w:val="single" w:sz="4" w:space="0" w:color="FFFFFF"/>
            </w:tcBorders>
          </w:tcPr>
          <w:p w:rsidR="007129BA" w:rsidRPr="006B463C" w:rsidRDefault="006B463C" w:rsidP="006B463C">
            <w:pPr>
              <w:adjustRightInd w:val="0"/>
              <w:spacing w:after="240"/>
              <w:ind w:left="499" w:hanging="499"/>
              <w:jc w:val="both"/>
              <w:rPr>
                <w:sz w:val="26"/>
                <w:szCs w:val="26"/>
              </w:rPr>
            </w:pPr>
            <w:r w:rsidRPr="006B463C">
              <w:rPr>
                <w:rFonts w:hint="eastAsia"/>
                <w:sz w:val="26"/>
                <w:szCs w:val="26"/>
              </w:rPr>
              <w:t>四、</w:t>
            </w:r>
            <w:r w:rsidR="007129BA" w:rsidRPr="006B463C">
              <w:rPr>
                <w:rFonts w:hint="eastAsia"/>
                <w:sz w:val="26"/>
                <w:szCs w:val="26"/>
              </w:rPr>
              <w:t>教師每週授課節數如下表：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2"/>
              <w:gridCol w:w="1241"/>
              <w:gridCol w:w="267"/>
              <w:gridCol w:w="974"/>
              <w:gridCol w:w="826"/>
              <w:gridCol w:w="416"/>
              <w:gridCol w:w="844"/>
              <w:gridCol w:w="397"/>
              <w:gridCol w:w="1241"/>
              <w:gridCol w:w="1242"/>
            </w:tblGrid>
            <w:tr w:rsidR="006B463C" w:rsidRPr="007129BA" w:rsidTr="006B463C">
              <w:trPr>
                <w:trHeight w:val="705"/>
                <w:jc w:val="center"/>
              </w:trPr>
              <w:tc>
                <w:tcPr>
                  <w:tcW w:w="1552" w:type="dxa"/>
                  <w:tcBorders>
                    <w:tl2br w:val="single" w:sz="4" w:space="0" w:color="auto"/>
                  </w:tcBorders>
                </w:tcPr>
                <w:p w:rsidR="006B463C" w:rsidRPr="007129BA" w:rsidRDefault="006B463C" w:rsidP="006B463C">
                  <w:pPr>
                    <w:spacing w:line="360" w:lineRule="exact"/>
                    <w:jc w:val="center"/>
                    <w:rPr>
                      <w:sz w:val="26"/>
                      <w:szCs w:val="26"/>
                    </w:rPr>
                  </w:pPr>
                  <w:r w:rsidRPr="007129BA">
                    <w:rPr>
                      <w:rFonts w:hint="eastAsia"/>
                      <w:sz w:val="26"/>
                      <w:szCs w:val="26"/>
                    </w:rPr>
                    <w:t xml:space="preserve">  班級數</w:t>
                  </w:r>
                </w:p>
                <w:p w:rsidR="006B463C" w:rsidRPr="007129BA" w:rsidRDefault="006B463C" w:rsidP="006B463C">
                  <w:pPr>
                    <w:spacing w:line="360" w:lineRule="exact"/>
                    <w:jc w:val="center"/>
                    <w:rPr>
                      <w:sz w:val="26"/>
                      <w:szCs w:val="26"/>
                    </w:rPr>
                  </w:pPr>
                </w:p>
                <w:p w:rsidR="006B463C" w:rsidRPr="007129BA" w:rsidRDefault="006B463C" w:rsidP="006B463C">
                  <w:pPr>
                    <w:spacing w:line="360" w:lineRule="exact"/>
                    <w:ind w:firstLineChars="100" w:firstLine="260"/>
                    <w:rPr>
                      <w:sz w:val="26"/>
                      <w:szCs w:val="26"/>
                    </w:rPr>
                  </w:pPr>
                  <w:r w:rsidRPr="007129BA">
                    <w:rPr>
                      <w:rFonts w:hint="eastAsia"/>
                      <w:sz w:val="26"/>
                      <w:szCs w:val="26"/>
                    </w:rPr>
                    <w:t>職別</w:t>
                  </w:r>
                </w:p>
              </w:tc>
              <w:tc>
                <w:tcPr>
                  <w:tcW w:w="1241" w:type="dxa"/>
                  <w:vAlign w:val="center"/>
                </w:tcPr>
                <w:p w:rsidR="006B463C" w:rsidRPr="007129BA" w:rsidRDefault="006B463C" w:rsidP="006B463C">
                  <w:pPr>
                    <w:spacing w:line="360" w:lineRule="exact"/>
                    <w:jc w:val="center"/>
                    <w:rPr>
                      <w:sz w:val="26"/>
                      <w:szCs w:val="26"/>
                    </w:rPr>
                  </w:pPr>
                  <w:r w:rsidRPr="007129BA">
                    <w:rPr>
                      <w:rFonts w:hint="eastAsia"/>
                      <w:sz w:val="26"/>
                      <w:szCs w:val="26"/>
                    </w:rPr>
                    <w:t>12班</w:t>
                  </w:r>
                </w:p>
                <w:p w:rsidR="006B463C" w:rsidRPr="007129BA" w:rsidRDefault="006B463C" w:rsidP="006B463C">
                  <w:pPr>
                    <w:spacing w:line="360" w:lineRule="exact"/>
                    <w:jc w:val="center"/>
                    <w:rPr>
                      <w:sz w:val="26"/>
                      <w:szCs w:val="26"/>
                    </w:rPr>
                  </w:pPr>
                  <w:r w:rsidRPr="007129BA">
                    <w:rPr>
                      <w:rFonts w:hint="eastAsia"/>
                      <w:sz w:val="26"/>
                      <w:szCs w:val="26"/>
                    </w:rPr>
                    <w:t>（含）以下</w:t>
                  </w:r>
                </w:p>
              </w:tc>
              <w:tc>
                <w:tcPr>
                  <w:tcW w:w="1241" w:type="dxa"/>
                  <w:gridSpan w:val="2"/>
                  <w:vAlign w:val="center"/>
                </w:tcPr>
                <w:p w:rsidR="006B463C" w:rsidRPr="007129BA" w:rsidRDefault="006B463C" w:rsidP="006B463C">
                  <w:pPr>
                    <w:spacing w:line="360" w:lineRule="exact"/>
                    <w:jc w:val="center"/>
                    <w:rPr>
                      <w:sz w:val="26"/>
                      <w:szCs w:val="26"/>
                    </w:rPr>
                  </w:pPr>
                  <w:r w:rsidRPr="007129BA">
                    <w:rPr>
                      <w:rFonts w:hint="eastAsia"/>
                      <w:sz w:val="26"/>
                      <w:szCs w:val="26"/>
                    </w:rPr>
                    <w:t>13至</w:t>
                  </w:r>
                </w:p>
                <w:p w:rsidR="006B463C" w:rsidRPr="007129BA" w:rsidRDefault="006B463C" w:rsidP="006B463C">
                  <w:pPr>
                    <w:spacing w:line="360" w:lineRule="exact"/>
                    <w:jc w:val="center"/>
                    <w:rPr>
                      <w:sz w:val="26"/>
                      <w:szCs w:val="26"/>
                    </w:rPr>
                  </w:pPr>
                  <w:r w:rsidRPr="007129BA">
                    <w:rPr>
                      <w:rFonts w:hint="eastAsia"/>
                      <w:sz w:val="26"/>
                      <w:szCs w:val="26"/>
                    </w:rPr>
                    <w:t>24班</w:t>
                  </w:r>
                </w:p>
              </w:tc>
              <w:tc>
                <w:tcPr>
                  <w:tcW w:w="1242" w:type="dxa"/>
                  <w:gridSpan w:val="2"/>
                  <w:vAlign w:val="center"/>
                </w:tcPr>
                <w:p w:rsidR="006B463C" w:rsidRPr="007129BA" w:rsidRDefault="006B463C" w:rsidP="006B463C">
                  <w:pPr>
                    <w:spacing w:line="360" w:lineRule="exact"/>
                    <w:jc w:val="center"/>
                    <w:rPr>
                      <w:sz w:val="26"/>
                      <w:szCs w:val="26"/>
                    </w:rPr>
                  </w:pPr>
                  <w:r w:rsidRPr="007129BA">
                    <w:rPr>
                      <w:rFonts w:hint="eastAsia"/>
                      <w:sz w:val="26"/>
                      <w:szCs w:val="26"/>
                    </w:rPr>
                    <w:t>25至</w:t>
                  </w:r>
                </w:p>
                <w:p w:rsidR="006B463C" w:rsidRPr="007129BA" w:rsidRDefault="006B463C" w:rsidP="006B463C">
                  <w:pPr>
                    <w:spacing w:line="360" w:lineRule="exact"/>
                    <w:jc w:val="center"/>
                    <w:rPr>
                      <w:sz w:val="26"/>
                      <w:szCs w:val="26"/>
                    </w:rPr>
                  </w:pPr>
                  <w:r w:rsidRPr="007129BA">
                    <w:rPr>
                      <w:rFonts w:hint="eastAsia"/>
                      <w:sz w:val="26"/>
                      <w:szCs w:val="26"/>
                    </w:rPr>
                    <w:t>36班</w:t>
                  </w:r>
                </w:p>
              </w:tc>
              <w:tc>
                <w:tcPr>
                  <w:tcW w:w="1241" w:type="dxa"/>
                  <w:gridSpan w:val="2"/>
                  <w:vAlign w:val="center"/>
                </w:tcPr>
                <w:p w:rsidR="006B463C" w:rsidRPr="007129BA" w:rsidRDefault="006B463C" w:rsidP="006B463C">
                  <w:pPr>
                    <w:spacing w:line="360" w:lineRule="exact"/>
                    <w:jc w:val="center"/>
                    <w:rPr>
                      <w:sz w:val="26"/>
                      <w:szCs w:val="26"/>
                    </w:rPr>
                  </w:pPr>
                  <w:r w:rsidRPr="007129BA">
                    <w:rPr>
                      <w:rFonts w:hint="eastAsia"/>
                      <w:sz w:val="26"/>
                      <w:szCs w:val="26"/>
                    </w:rPr>
                    <w:t>37至</w:t>
                  </w:r>
                </w:p>
                <w:p w:rsidR="006B463C" w:rsidRPr="007129BA" w:rsidRDefault="006B463C" w:rsidP="006B463C">
                  <w:pPr>
                    <w:spacing w:line="360" w:lineRule="exact"/>
                    <w:jc w:val="center"/>
                    <w:rPr>
                      <w:sz w:val="26"/>
                      <w:szCs w:val="26"/>
                    </w:rPr>
                  </w:pPr>
                  <w:r w:rsidRPr="007129BA">
                    <w:rPr>
                      <w:rFonts w:hint="eastAsia"/>
                      <w:sz w:val="26"/>
                      <w:szCs w:val="26"/>
                    </w:rPr>
                    <w:t>48班</w:t>
                  </w:r>
                </w:p>
              </w:tc>
              <w:tc>
                <w:tcPr>
                  <w:tcW w:w="1241" w:type="dxa"/>
                  <w:vAlign w:val="center"/>
                </w:tcPr>
                <w:p w:rsidR="006B463C" w:rsidRPr="007129BA" w:rsidRDefault="006B463C" w:rsidP="006B463C">
                  <w:pPr>
                    <w:spacing w:line="360" w:lineRule="exact"/>
                    <w:jc w:val="center"/>
                    <w:rPr>
                      <w:sz w:val="26"/>
                      <w:szCs w:val="26"/>
                    </w:rPr>
                  </w:pPr>
                  <w:r w:rsidRPr="007129BA">
                    <w:rPr>
                      <w:rFonts w:hint="eastAsia"/>
                      <w:sz w:val="26"/>
                      <w:szCs w:val="26"/>
                    </w:rPr>
                    <w:t>49至</w:t>
                  </w:r>
                </w:p>
                <w:p w:rsidR="006B463C" w:rsidRPr="007129BA" w:rsidRDefault="006B463C" w:rsidP="006B463C">
                  <w:pPr>
                    <w:spacing w:line="360" w:lineRule="exact"/>
                    <w:jc w:val="center"/>
                    <w:rPr>
                      <w:sz w:val="26"/>
                      <w:szCs w:val="26"/>
                    </w:rPr>
                  </w:pPr>
                  <w:r w:rsidRPr="007129BA">
                    <w:rPr>
                      <w:rFonts w:hint="eastAsia"/>
                      <w:sz w:val="26"/>
                      <w:szCs w:val="26"/>
                    </w:rPr>
                    <w:t>60班</w:t>
                  </w:r>
                </w:p>
              </w:tc>
              <w:tc>
                <w:tcPr>
                  <w:tcW w:w="1242" w:type="dxa"/>
                  <w:vAlign w:val="center"/>
                </w:tcPr>
                <w:p w:rsidR="006B463C" w:rsidRPr="007129BA" w:rsidRDefault="006B463C" w:rsidP="006B463C">
                  <w:pPr>
                    <w:spacing w:line="360" w:lineRule="exact"/>
                    <w:jc w:val="center"/>
                    <w:rPr>
                      <w:sz w:val="26"/>
                      <w:szCs w:val="26"/>
                    </w:rPr>
                  </w:pPr>
                  <w:r w:rsidRPr="007129BA">
                    <w:rPr>
                      <w:rFonts w:hint="eastAsia"/>
                      <w:sz w:val="26"/>
                      <w:szCs w:val="26"/>
                    </w:rPr>
                    <w:t>61班（含）以上</w:t>
                  </w:r>
                </w:p>
              </w:tc>
            </w:tr>
            <w:tr w:rsidR="006B463C" w:rsidRPr="007129BA" w:rsidTr="006B463C">
              <w:trPr>
                <w:trHeight w:val="599"/>
                <w:jc w:val="center"/>
              </w:trPr>
              <w:tc>
                <w:tcPr>
                  <w:tcW w:w="1552" w:type="dxa"/>
                  <w:vAlign w:val="center"/>
                </w:tcPr>
                <w:p w:rsidR="006B463C" w:rsidRPr="007129BA" w:rsidRDefault="006B463C" w:rsidP="006B463C">
                  <w:pPr>
                    <w:snapToGrid w:val="0"/>
                    <w:spacing w:line="360" w:lineRule="exact"/>
                    <w:jc w:val="center"/>
                    <w:rPr>
                      <w:sz w:val="26"/>
                      <w:szCs w:val="26"/>
                    </w:rPr>
                  </w:pPr>
                  <w:r w:rsidRPr="007129BA">
                    <w:rPr>
                      <w:rFonts w:hint="eastAsia"/>
                      <w:sz w:val="26"/>
                      <w:szCs w:val="26"/>
                    </w:rPr>
                    <w:t>兼主任</w:t>
                  </w:r>
                </w:p>
              </w:tc>
              <w:tc>
                <w:tcPr>
                  <w:tcW w:w="1241" w:type="dxa"/>
                  <w:vAlign w:val="center"/>
                </w:tcPr>
                <w:p w:rsidR="006B463C" w:rsidRPr="007129BA" w:rsidRDefault="006B463C" w:rsidP="006B463C">
                  <w:pPr>
                    <w:snapToGrid w:val="0"/>
                    <w:spacing w:line="360" w:lineRule="exact"/>
                    <w:jc w:val="center"/>
                    <w:rPr>
                      <w:sz w:val="26"/>
                      <w:szCs w:val="26"/>
                    </w:rPr>
                  </w:pPr>
                  <w:r w:rsidRPr="007129BA">
                    <w:rPr>
                      <w:rFonts w:hint="eastAsia"/>
                      <w:sz w:val="26"/>
                      <w:szCs w:val="26"/>
                    </w:rPr>
                    <w:t>6</w:t>
                  </w:r>
                </w:p>
              </w:tc>
              <w:tc>
                <w:tcPr>
                  <w:tcW w:w="1241" w:type="dxa"/>
                  <w:gridSpan w:val="2"/>
                  <w:vAlign w:val="center"/>
                </w:tcPr>
                <w:p w:rsidR="006B463C" w:rsidRPr="007129BA" w:rsidRDefault="006B463C" w:rsidP="006B463C">
                  <w:pPr>
                    <w:snapToGrid w:val="0"/>
                    <w:spacing w:line="360" w:lineRule="exact"/>
                    <w:jc w:val="center"/>
                    <w:rPr>
                      <w:sz w:val="26"/>
                      <w:szCs w:val="26"/>
                    </w:rPr>
                  </w:pPr>
                  <w:r w:rsidRPr="007129BA">
                    <w:rPr>
                      <w:rFonts w:hint="eastAsia"/>
                      <w:sz w:val="26"/>
                      <w:szCs w:val="26"/>
                    </w:rPr>
                    <w:t>4</w:t>
                  </w:r>
                </w:p>
              </w:tc>
              <w:tc>
                <w:tcPr>
                  <w:tcW w:w="1242" w:type="dxa"/>
                  <w:gridSpan w:val="2"/>
                  <w:vAlign w:val="center"/>
                </w:tcPr>
                <w:p w:rsidR="006B463C" w:rsidRPr="007129BA" w:rsidRDefault="006B463C" w:rsidP="006B463C">
                  <w:pPr>
                    <w:snapToGrid w:val="0"/>
                    <w:spacing w:line="360" w:lineRule="exact"/>
                    <w:jc w:val="center"/>
                    <w:rPr>
                      <w:sz w:val="26"/>
                      <w:szCs w:val="26"/>
                    </w:rPr>
                  </w:pPr>
                  <w:r w:rsidRPr="007129BA">
                    <w:rPr>
                      <w:rFonts w:hint="eastAsia"/>
                      <w:sz w:val="26"/>
                      <w:szCs w:val="26"/>
                    </w:rPr>
                    <w:t>2</w:t>
                  </w:r>
                </w:p>
              </w:tc>
              <w:tc>
                <w:tcPr>
                  <w:tcW w:w="1241" w:type="dxa"/>
                  <w:gridSpan w:val="2"/>
                  <w:vAlign w:val="center"/>
                </w:tcPr>
                <w:p w:rsidR="006B463C" w:rsidRPr="007129BA" w:rsidRDefault="006B463C" w:rsidP="006B463C">
                  <w:pPr>
                    <w:snapToGrid w:val="0"/>
                    <w:spacing w:line="360" w:lineRule="exact"/>
                    <w:jc w:val="center"/>
                    <w:rPr>
                      <w:sz w:val="26"/>
                      <w:szCs w:val="26"/>
                    </w:rPr>
                  </w:pPr>
                  <w:r w:rsidRPr="007129BA">
                    <w:rPr>
                      <w:rFonts w:hint="eastAsia"/>
                      <w:sz w:val="26"/>
                      <w:szCs w:val="26"/>
                    </w:rPr>
                    <w:t>2</w:t>
                  </w:r>
                </w:p>
              </w:tc>
              <w:tc>
                <w:tcPr>
                  <w:tcW w:w="1241" w:type="dxa"/>
                  <w:vAlign w:val="center"/>
                </w:tcPr>
                <w:p w:rsidR="006B463C" w:rsidRPr="007129BA" w:rsidRDefault="006B463C" w:rsidP="006B463C">
                  <w:pPr>
                    <w:snapToGrid w:val="0"/>
                    <w:spacing w:line="360" w:lineRule="exact"/>
                    <w:jc w:val="center"/>
                    <w:rPr>
                      <w:sz w:val="26"/>
                      <w:szCs w:val="26"/>
                    </w:rPr>
                  </w:pPr>
                  <w:r w:rsidRPr="007129BA">
                    <w:rPr>
                      <w:rFonts w:hint="eastAsia"/>
                      <w:sz w:val="26"/>
                      <w:szCs w:val="26"/>
                    </w:rPr>
                    <w:t>2</w:t>
                  </w:r>
                </w:p>
              </w:tc>
              <w:tc>
                <w:tcPr>
                  <w:tcW w:w="1242" w:type="dxa"/>
                  <w:vAlign w:val="center"/>
                </w:tcPr>
                <w:p w:rsidR="006B463C" w:rsidRPr="007129BA" w:rsidRDefault="006B463C" w:rsidP="006B463C">
                  <w:pPr>
                    <w:snapToGrid w:val="0"/>
                    <w:spacing w:line="360" w:lineRule="exact"/>
                    <w:jc w:val="center"/>
                    <w:rPr>
                      <w:sz w:val="26"/>
                      <w:szCs w:val="26"/>
                    </w:rPr>
                  </w:pPr>
                  <w:r w:rsidRPr="007129BA">
                    <w:rPr>
                      <w:rFonts w:hint="eastAsia"/>
                      <w:sz w:val="26"/>
                      <w:szCs w:val="26"/>
                    </w:rPr>
                    <w:t>1</w:t>
                  </w:r>
                </w:p>
              </w:tc>
            </w:tr>
            <w:tr w:rsidR="006B463C" w:rsidRPr="007129BA" w:rsidTr="006B463C">
              <w:trPr>
                <w:trHeight w:val="563"/>
                <w:jc w:val="center"/>
              </w:trPr>
              <w:tc>
                <w:tcPr>
                  <w:tcW w:w="1552" w:type="dxa"/>
                  <w:vAlign w:val="center"/>
                </w:tcPr>
                <w:p w:rsidR="006B463C" w:rsidRPr="007129BA" w:rsidRDefault="006B463C" w:rsidP="006B463C">
                  <w:pPr>
                    <w:snapToGrid w:val="0"/>
                    <w:spacing w:line="360" w:lineRule="exact"/>
                    <w:jc w:val="center"/>
                    <w:rPr>
                      <w:sz w:val="26"/>
                      <w:szCs w:val="26"/>
                    </w:rPr>
                  </w:pPr>
                  <w:r w:rsidRPr="007129BA">
                    <w:rPr>
                      <w:rFonts w:hint="eastAsia"/>
                      <w:sz w:val="26"/>
                      <w:szCs w:val="26"/>
                    </w:rPr>
                    <w:t>兼組長</w:t>
                  </w:r>
                </w:p>
              </w:tc>
              <w:tc>
                <w:tcPr>
                  <w:tcW w:w="1241" w:type="dxa"/>
                  <w:vAlign w:val="center"/>
                </w:tcPr>
                <w:p w:rsidR="006B463C" w:rsidRPr="007129BA" w:rsidRDefault="006B463C" w:rsidP="006B463C">
                  <w:pPr>
                    <w:snapToGrid w:val="0"/>
                    <w:spacing w:line="360" w:lineRule="exact"/>
                    <w:jc w:val="center"/>
                    <w:rPr>
                      <w:sz w:val="26"/>
                      <w:szCs w:val="26"/>
                    </w:rPr>
                  </w:pPr>
                  <w:r w:rsidRPr="007129BA">
                    <w:rPr>
                      <w:rFonts w:hint="eastAsia"/>
                      <w:sz w:val="26"/>
                      <w:szCs w:val="26"/>
                    </w:rPr>
                    <w:t>12</w:t>
                  </w:r>
                </w:p>
              </w:tc>
              <w:tc>
                <w:tcPr>
                  <w:tcW w:w="1241" w:type="dxa"/>
                  <w:gridSpan w:val="2"/>
                  <w:vAlign w:val="center"/>
                </w:tcPr>
                <w:p w:rsidR="006B463C" w:rsidRPr="007129BA" w:rsidRDefault="006B463C" w:rsidP="006B463C">
                  <w:pPr>
                    <w:snapToGrid w:val="0"/>
                    <w:spacing w:line="360" w:lineRule="exact"/>
                    <w:jc w:val="center"/>
                    <w:rPr>
                      <w:sz w:val="26"/>
                      <w:szCs w:val="26"/>
                    </w:rPr>
                  </w:pPr>
                  <w:r w:rsidRPr="007129BA">
                    <w:rPr>
                      <w:rFonts w:hint="eastAsia"/>
                      <w:sz w:val="26"/>
                      <w:szCs w:val="26"/>
                    </w:rPr>
                    <w:t>10</w:t>
                  </w:r>
                </w:p>
              </w:tc>
              <w:tc>
                <w:tcPr>
                  <w:tcW w:w="1242" w:type="dxa"/>
                  <w:gridSpan w:val="2"/>
                  <w:vAlign w:val="center"/>
                </w:tcPr>
                <w:p w:rsidR="006B463C" w:rsidRPr="007129BA" w:rsidRDefault="006B463C" w:rsidP="006B463C">
                  <w:pPr>
                    <w:snapToGrid w:val="0"/>
                    <w:spacing w:line="360" w:lineRule="exact"/>
                    <w:jc w:val="center"/>
                    <w:rPr>
                      <w:sz w:val="26"/>
                      <w:szCs w:val="26"/>
                    </w:rPr>
                  </w:pPr>
                  <w:r w:rsidRPr="007129BA">
                    <w:rPr>
                      <w:rFonts w:hint="eastAsia"/>
                      <w:sz w:val="26"/>
                      <w:szCs w:val="26"/>
                    </w:rPr>
                    <w:t>9</w:t>
                  </w:r>
                </w:p>
              </w:tc>
              <w:tc>
                <w:tcPr>
                  <w:tcW w:w="1241" w:type="dxa"/>
                  <w:gridSpan w:val="2"/>
                  <w:vAlign w:val="center"/>
                </w:tcPr>
                <w:p w:rsidR="006B463C" w:rsidRPr="007129BA" w:rsidRDefault="006B463C" w:rsidP="006B463C">
                  <w:pPr>
                    <w:snapToGrid w:val="0"/>
                    <w:spacing w:line="360" w:lineRule="exact"/>
                    <w:jc w:val="center"/>
                    <w:rPr>
                      <w:sz w:val="26"/>
                      <w:szCs w:val="26"/>
                    </w:rPr>
                  </w:pPr>
                  <w:r w:rsidRPr="007129BA">
                    <w:rPr>
                      <w:rFonts w:hint="eastAsia"/>
                      <w:sz w:val="26"/>
                      <w:szCs w:val="26"/>
                    </w:rPr>
                    <w:t>8</w:t>
                  </w:r>
                </w:p>
              </w:tc>
              <w:tc>
                <w:tcPr>
                  <w:tcW w:w="1241" w:type="dxa"/>
                  <w:vAlign w:val="center"/>
                </w:tcPr>
                <w:p w:rsidR="006B463C" w:rsidRPr="007129BA" w:rsidRDefault="006B463C" w:rsidP="006B463C">
                  <w:pPr>
                    <w:snapToGrid w:val="0"/>
                    <w:spacing w:line="360" w:lineRule="exact"/>
                    <w:jc w:val="center"/>
                    <w:rPr>
                      <w:sz w:val="26"/>
                      <w:szCs w:val="26"/>
                    </w:rPr>
                  </w:pPr>
                  <w:r w:rsidRPr="007129BA">
                    <w:rPr>
                      <w:rFonts w:hint="eastAsia"/>
                      <w:sz w:val="26"/>
                      <w:szCs w:val="26"/>
                    </w:rPr>
                    <w:t>6</w:t>
                  </w:r>
                </w:p>
              </w:tc>
              <w:tc>
                <w:tcPr>
                  <w:tcW w:w="1242" w:type="dxa"/>
                  <w:vAlign w:val="center"/>
                </w:tcPr>
                <w:p w:rsidR="006B463C" w:rsidRPr="007129BA" w:rsidRDefault="006B463C" w:rsidP="006B463C">
                  <w:pPr>
                    <w:snapToGrid w:val="0"/>
                    <w:spacing w:line="360" w:lineRule="exact"/>
                    <w:jc w:val="center"/>
                    <w:rPr>
                      <w:sz w:val="26"/>
                      <w:szCs w:val="26"/>
                    </w:rPr>
                  </w:pPr>
                  <w:r w:rsidRPr="007129BA">
                    <w:rPr>
                      <w:rFonts w:hint="eastAsia"/>
                      <w:sz w:val="26"/>
                      <w:szCs w:val="26"/>
                    </w:rPr>
                    <w:t>5</w:t>
                  </w:r>
                </w:p>
              </w:tc>
            </w:tr>
            <w:tr w:rsidR="006B463C" w:rsidRPr="007129BA" w:rsidTr="006B463C">
              <w:trPr>
                <w:trHeight w:val="555"/>
                <w:jc w:val="center"/>
              </w:trPr>
              <w:tc>
                <w:tcPr>
                  <w:tcW w:w="1552" w:type="dxa"/>
                  <w:vAlign w:val="center"/>
                </w:tcPr>
                <w:p w:rsidR="006B463C" w:rsidRPr="007129BA" w:rsidRDefault="006B463C" w:rsidP="006B463C">
                  <w:pPr>
                    <w:snapToGrid w:val="0"/>
                    <w:spacing w:line="360" w:lineRule="exact"/>
                    <w:jc w:val="center"/>
                    <w:rPr>
                      <w:sz w:val="20"/>
                      <w:szCs w:val="20"/>
                    </w:rPr>
                  </w:pPr>
                  <w:r w:rsidRPr="007129BA">
                    <w:rPr>
                      <w:rFonts w:hint="eastAsia"/>
                      <w:sz w:val="20"/>
                      <w:szCs w:val="20"/>
                    </w:rPr>
                    <w:t>兼午餐執行秘書</w:t>
                  </w:r>
                </w:p>
              </w:tc>
              <w:tc>
                <w:tcPr>
                  <w:tcW w:w="1241" w:type="dxa"/>
                  <w:vAlign w:val="center"/>
                </w:tcPr>
                <w:p w:rsidR="006B463C" w:rsidRPr="007129BA" w:rsidRDefault="006B463C" w:rsidP="006B463C">
                  <w:pPr>
                    <w:snapToGrid w:val="0"/>
                    <w:spacing w:line="360" w:lineRule="exact"/>
                    <w:jc w:val="center"/>
                    <w:rPr>
                      <w:sz w:val="26"/>
                      <w:szCs w:val="26"/>
                    </w:rPr>
                  </w:pPr>
                  <w:r w:rsidRPr="007129BA">
                    <w:rPr>
                      <w:rFonts w:hint="eastAsia"/>
                      <w:sz w:val="26"/>
                      <w:szCs w:val="26"/>
                    </w:rPr>
                    <w:t>14</w:t>
                  </w:r>
                </w:p>
              </w:tc>
              <w:tc>
                <w:tcPr>
                  <w:tcW w:w="1241" w:type="dxa"/>
                  <w:gridSpan w:val="2"/>
                  <w:vAlign w:val="center"/>
                </w:tcPr>
                <w:p w:rsidR="006B463C" w:rsidRPr="007129BA" w:rsidRDefault="006B463C" w:rsidP="006B463C">
                  <w:pPr>
                    <w:snapToGrid w:val="0"/>
                    <w:spacing w:line="360" w:lineRule="exact"/>
                    <w:jc w:val="center"/>
                    <w:rPr>
                      <w:sz w:val="26"/>
                      <w:szCs w:val="26"/>
                    </w:rPr>
                  </w:pPr>
                  <w:r w:rsidRPr="007129BA">
                    <w:rPr>
                      <w:rFonts w:hint="eastAsia"/>
                      <w:sz w:val="26"/>
                      <w:szCs w:val="26"/>
                    </w:rPr>
                    <w:t>14</w:t>
                  </w:r>
                </w:p>
              </w:tc>
              <w:tc>
                <w:tcPr>
                  <w:tcW w:w="1242" w:type="dxa"/>
                  <w:gridSpan w:val="2"/>
                  <w:vAlign w:val="center"/>
                </w:tcPr>
                <w:p w:rsidR="006B463C" w:rsidRPr="007129BA" w:rsidRDefault="006B463C" w:rsidP="006B463C">
                  <w:pPr>
                    <w:snapToGrid w:val="0"/>
                    <w:spacing w:line="360" w:lineRule="exact"/>
                    <w:jc w:val="center"/>
                    <w:rPr>
                      <w:sz w:val="26"/>
                      <w:szCs w:val="26"/>
                    </w:rPr>
                  </w:pPr>
                  <w:r w:rsidRPr="007129BA">
                    <w:rPr>
                      <w:rFonts w:hint="eastAsia"/>
                      <w:sz w:val="26"/>
                      <w:szCs w:val="26"/>
                    </w:rPr>
                    <w:t>14</w:t>
                  </w:r>
                </w:p>
              </w:tc>
              <w:tc>
                <w:tcPr>
                  <w:tcW w:w="1241" w:type="dxa"/>
                  <w:gridSpan w:val="2"/>
                  <w:vAlign w:val="center"/>
                </w:tcPr>
                <w:p w:rsidR="006B463C" w:rsidRPr="007129BA" w:rsidRDefault="006B463C" w:rsidP="006B463C">
                  <w:pPr>
                    <w:snapToGrid w:val="0"/>
                    <w:spacing w:line="360" w:lineRule="exact"/>
                    <w:jc w:val="center"/>
                    <w:rPr>
                      <w:sz w:val="26"/>
                      <w:szCs w:val="26"/>
                    </w:rPr>
                  </w:pPr>
                  <w:r w:rsidRPr="007129BA">
                    <w:rPr>
                      <w:rFonts w:hint="eastAsia"/>
                      <w:sz w:val="26"/>
                      <w:szCs w:val="26"/>
                    </w:rPr>
                    <w:t>12</w:t>
                  </w:r>
                </w:p>
              </w:tc>
              <w:tc>
                <w:tcPr>
                  <w:tcW w:w="1241" w:type="dxa"/>
                  <w:vAlign w:val="center"/>
                </w:tcPr>
                <w:p w:rsidR="006B463C" w:rsidRPr="007129BA" w:rsidRDefault="006B463C" w:rsidP="006B463C">
                  <w:pPr>
                    <w:snapToGrid w:val="0"/>
                    <w:spacing w:line="360" w:lineRule="exact"/>
                    <w:jc w:val="center"/>
                    <w:rPr>
                      <w:sz w:val="26"/>
                      <w:szCs w:val="26"/>
                    </w:rPr>
                  </w:pPr>
                  <w:r w:rsidRPr="007129BA">
                    <w:rPr>
                      <w:rFonts w:hint="eastAsia"/>
                      <w:sz w:val="26"/>
                      <w:szCs w:val="26"/>
                    </w:rPr>
                    <w:t>10</w:t>
                  </w:r>
                </w:p>
              </w:tc>
              <w:tc>
                <w:tcPr>
                  <w:tcW w:w="1242" w:type="dxa"/>
                  <w:vAlign w:val="center"/>
                </w:tcPr>
                <w:p w:rsidR="006B463C" w:rsidRPr="007129BA" w:rsidRDefault="006B463C" w:rsidP="006B463C">
                  <w:pPr>
                    <w:snapToGrid w:val="0"/>
                    <w:spacing w:line="360" w:lineRule="exact"/>
                    <w:jc w:val="center"/>
                    <w:rPr>
                      <w:sz w:val="26"/>
                      <w:szCs w:val="26"/>
                    </w:rPr>
                  </w:pPr>
                  <w:r w:rsidRPr="007129BA">
                    <w:rPr>
                      <w:rFonts w:hint="eastAsia"/>
                      <w:sz w:val="26"/>
                      <w:szCs w:val="26"/>
                    </w:rPr>
                    <w:t>9</w:t>
                  </w:r>
                </w:p>
              </w:tc>
            </w:tr>
            <w:tr w:rsidR="006B463C" w:rsidRPr="007129BA" w:rsidTr="006B463C">
              <w:trPr>
                <w:trHeight w:val="561"/>
                <w:jc w:val="center"/>
              </w:trPr>
              <w:tc>
                <w:tcPr>
                  <w:tcW w:w="1552" w:type="dxa"/>
                  <w:vAlign w:val="center"/>
                </w:tcPr>
                <w:p w:rsidR="006B463C" w:rsidRPr="007129BA" w:rsidRDefault="006B463C" w:rsidP="006B463C">
                  <w:pPr>
                    <w:snapToGrid w:val="0"/>
                    <w:spacing w:line="360" w:lineRule="exact"/>
                    <w:jc w:val="center"/>
                    <w:rPr>
                      <w:sz w:val="26"/>
                      <w:szCs w:val="26"/>
                    </w:rPr>
                  </w:pPr>
                  <w:r w:rsidRPr="007129BA">
                    <w:rPr>
                      <w:rFonts w:hint="eastAsia"/>
                      <w:sz w:val="26"/>
                      <w:szCs w:val="26"/>
                    </w:rPr>
                    <w:t>兼導師</w:t>
                  </w:r>
                </w:p>
              </w:tc>
              <w:tc>
                <w:tcPr>
                  <w:tcW w:w="1241" w:type="dxa"/>
                  <w:vAlign w:val="center"/>
                </w:tcPr>
                <w:p w:rsidR="006B463C" w:rsidRPr="007129BA" w:rsidRDefault="006B463C" w:rsidP="006B463C">
                  <w:pPr>
                    <w:snapToGrid w:val="0"/>
                    <w:spacing w:line="360" w:lineRule="exact"/>
                    <w:jc w:val="center"/>
                    <w:rPr>
                      <w:sz w:val="26"/>
                      <w:szCs w:val="26"/>
                    </w:rPr>
                  </w:pPr>
                  <w:r w:rsidRPr="007129BA">
                    <w:rPr>
                      <w:rFonts w:hint="eastAsia"/>
                      <w:sz w:val="26"/>
                      <w:szCs w:val="26"/>
                    </w:rPr>
                    <w:t>16</w:t>
                  </w:r>
                </w:p>
              </w:tc>
              <w:tc>
                <w:tcPr>
                  <w:tcW w:w="1241" w:type="dxa"/>
                  <w:gridSpan w:val="2"/>
                  <w:vAlign w:val="center"/>
                </w:tcPr>
                <w:p w:rsidR="006B463C" w:rsidRPr="007129BA" w:rsidRDefault="006B463C" w:rsidP="006B463C">
                  <w:pPr>
                    <w:snapToGrid w:val="0"/>
                    <w:spacing w:line="360" w:lineRule="exact"/>
                    <w:jc w:val="center"/>
                    <w:rPr>
                      <w:sz w:val="26"/>
                      <w:szCs w:val="26"/>
                    </w:rPr>
                  </w:pPr>
                  <w:r w:rsidRPr="007129BA">
                    <w:rPr>
                      <w:rFonts w:hint="eastAsia"/>
                      <w:sz w:val="26"/>
                      <w:szCs w:val="26"/>
                    </w:rPr>
                    <w:t>16</w:t>
                  </w:r>
                </w:p>
              </w:tc>
              <w:tc>
                <w:tcPr>
                  <w:tcW w:w="1242" w:type="dxa"/>
                  <w:gridSpan w:val="2"/>
                  <w:vAlign w:val="center"/>
                </w:tcPr>
                <w:p w:rsidR="006B463C" w:rsidRPr="007129BA" w:rsidRDefault="006B463C" w:rsidP="006B463C">
                  <w:pPr>
                    <w:snapToGrid w:val="0"/>
                    <w:spacing w:line="360" w:lineRule="exact"/>
                    <w:jc w:val="center"/>
                    <w:rPr>
                      <w:sz w:val="26"/>
                      <w:szCs w:val="26"/>
                    </w:rPr>
                  </w:pPr>
                  <w:r w:rsidRPr="007129BA">
                    <w:rPr>
                      <w:rFonts w:hint="eastAsia"/>
                      <w:sz w:val="26"/>
                      <w:szCs w:val="26"/>
                    </w:rPr>
                    <w:t>16</w:t>
                  </w:r>
                </w:p>
              </w:tc>
              <w:tc>
                <w:tcPr>
                  <w:tcW w:w="1241" w:type="dxa"/>
                  <w:gridSpan w:val="2"/>
                  <w:vAlign w:val="center"/>
                </w:tcPr>
                <w:p w:rsidR="006B463C" w:rsidRPr="007129BA" w:rsidRDefault="006B463C" w:rsidP="006B463C">
                  <w:pPr>
                    <w:snapToGrid w:val="0"/>
                    <w:spacing w:line="360" w:lineRule="exact"/>
                    <w:jc w:val="center"/>
                    <w:rPr>
                      <w:sz w:val="26"/>
                      <w:szCs w:val="26"/>
                    </w:rPr>
                  </w:pPr>
                  <w:r w:rsidRPr="007129BA">
                    <w:rPr>
                      <w:rFonts w:hint="eastAsia"/>
                      <w:sz w:val="26"/>
                      <w:szCs w:val="26"/>
                    </w:rPr>
                    <w:t>16</w:t>
                  </w:r>
                </w:p>
              </w:tc>
              <w:tc>
                <w:tcPr>
                  <w:tcW w:w="1241" w:type="dxa"/>
                  <w:vAlign w:val="center"/>
                </w:tcPr>
                <w:p w:rsidR="006B463C" w:rsidRPr="007129BA" w:rsidRDefault="006B463C" w:rsidP="006B463C">
                  <w:pPr>
                    <w:snapToGrid w:val="0"/>
                    <w:spacing w:line="360" w:lineRule="exact"/>
                    <w:jc w:val="center"/>
                    <w:rPr>
                      <w:sz w:val="26"/>
                      <w:szCs w:val="26"/>
                    </w:rPr>
                  </w:pPr>
                  <w:r w:rsidRPr="007129BA">
                    <w:rPr>
                      <w:rFonts w:hint="eastAsia"/>
                      <w:sz w:val="26"/>
                      <w:szCs w:val="26"/>
                    </w:rPr>
                    <w:t>16</w:t>
                  </w:r>
                </w:p>
              </w:tc>
              <w:tc>
                <w:tcPr>
                  <w:tcW w:w="1242" w:type="dxa"/>
                  <w:vAlign w:val="center"/>
                </w:tcPr>
                <w:p w:rsidR="006B463C" w:rsidRPr="007129BA" w:rsidRDefault="006B463C" w:rsidP="006B463C">
                  <w:pPr>
                    <w:snapToGrid w:val="0"/>
                    <w:spacing w:line="360" w:lineRule="exact"/>
                    <w:jc w:val="center"/>
                    <w:rPr>
                      <w:sz w:val="26"/>
                      <w:szCs w:val="26"/>
                    </w:rPr>
                  </w:pPr>
                  <w:r w:rsidRPr="007129BA">
                    <w:rPr>
                      <w:rFonts w:hint="eastAsia"/>
                      <w:sz w:val="26"/>
                      <w:szCs w:val="26"/>
                    </w:rPr>
                    <w:t>16</w:t>
                  </w:r>
                </w:p>
              </w:tc>
            </w:tr>
            <w:tr w:rsidR="006B463C" w:rsidRPr="007129BA" w:rsidTr="006B463C">
              <w:trPr>
                <w:trHeight w:val="546"/>
                <w:jc w:val="center"/>
              </w:trPr>
              <w:tc>
                <w:tcPr>
                  <w:tcW w:w="1552" w:type="dxa"/>
                  <w:vAlign w:val="center"/>
                </w:tcPr>
                <w:p w:rsidR="006B463C" w:rsidRPr="007129BA" w:rsidRDefault="006B463C" w:rsidP="006B463C">
                  <w:pPr>
                    <w:snapToGrid w:val="0"/>
                    <w:spacing w:line="360" w:lineRule="exact"/>
                    <w:jc w:val="center"/>
                    <w:rPr>
                      <w:sz w:val="26"/>
                      <w:szCs w:val="26"/>
                    </w:rPr>
                  </w:pPr>
                  <w:r w:rsidRPr="007129BA">
                    <w:rPr>
                      <w:rFonts w:hint="eastAsia"/>
                      <w:sz w:val="26"/>
                      <w:szCs w:val="26"/>
                    </w:rPr>
                    <w:t>專任教師</w:t>
                  </w:r>
                </w:p>
              </w:tc>
              <w:tc>
                <w:tcPr>
                  <w:tcW w:w="1241" w:type="dxa"/>
                  <w:vAlign w:val="center"/>
                </w:tcPr>
                <w:p w:rsidR="006B463C" w:rsidRPr="007129BA" w:rsidRDefault="006B463C" w:rsidP="006B463C">
                  <w:pPr>
                    <w:snapToGrid w:val="0"/>
                    <w:spacing w:line="360" w:lineRule="exact"/>
                    <w:jc w:val="center"/>
                    <w:rPr>
                      <w:sz w:val="26"/>
                      <w:szCs w:val="26"/>
                    </w:rPr>
                  </w:pPr>
                  <w:r w:rsidRPr="007129BA">
                    <w:rPr>
                      <w:rFonts w:hint="eastAsia"/>
                      <w:sz w:val="26"/>
                      <w:szCs w:val="26"/>
                    </w:rPr>
                    <w:t>20</w:t>
                  </w:r>
                </w:p>
              </w:tc>
              <w:tc>
                <w:tcPr>
                  <w:tcW w:w="1241" w:type="dxa"/>
                  <w:gridSpan w:val="2"/>
                  <w:vAlign w:val="center"/>
                </w:tcPr>
                <w:p w:rsidR="006B463C" w:rsidRPr="007129BA" w:rsidRDefault="006B463C" w:rsidP="006B463C">
                  <w:pPr>
                    <w:snapToGrid w:val="0"/>
                    <w:spacing w:line="360" w:lineRule="exact"/>
                    <w:jc w:val="center"/>
                    <w:rPr>
                      <w:sz w:val="26"/>
                      <w:szCs w:val="26"/>
                    </w:rPr>
                  </w:pPr>
                  <w:r w:rsidRPr="007129BA">
                    <w:rPr>
                      <w:rFonts w:hint="eastAsia"/>
                      <w:sz w:val="26"/>
                      <w:szCs w:val="26"/>
                    </w:rPr>
                    <w:t>20</w:t>
                  </w:r>
                </w:p>
              </w:tc>
              <w:tc>
                <w:tcPr>
                  <w:tcW w:w="1242" w:type="dxa"/>
                  <w:gridSpan w:val="2"/>
                  <w:vAlign w:val="center"/>
                </w:tcPr>
                <w:p w:rsidR="006B463C" w:rsidRPr="007129BA" w:rsidRDefault="006B463C" w:rsidP="006B463C">
                  <w:pPr>
                    <w:snapToGrid w:val="0"/>
                    <w:spacing w:line="360" w:lineRule="exact"/>
                    <w:jc w:val="center"/>
                    <w:rPr>
                      <w:sz w:val="26"/>
                      <w:szCs w:val="26"/>
                    </w:rPr>
                  </w:pPr>
                  <w:r w:rsidRPr="007129BA">
                    <w:rPr>
                      <w:rFonts w:hint="eastAsia"/>
                      <w:sz w:val="26"/>
                      <w:szCs w:val="26"/>
                    </w:rPr>
                    <w:t>20</w:t>
                  </w:r>
                </w:p>
              </w:tc>
              <w:tc>
                <w:tcPr>
                  <w:tcW w:w="1241" w:type="dxa"/>
                  <w:gridSpan w:val="2"/>
                  <w:vAlign w:val="center"/>
                </w:tcPr>
                <w:p w:rsidR="006B463C" w:rsidRPr="007129BA" w:rsidRDefault="006B463C" w:rsidP="006B463C">
                  <w:pPr>
                    <w:snapToGrid w:val="0"/>
                    <w:spacing w:line="360" w:lineRule="exact"/>
                    <w:jc w:val="center"/>
                    <w:rPr>
                      <w:sz w:val="26"/>
                      <w:szCs w:val="26"/>
                    </w:rPr>
                  </w:pPr>
                  <w:r w:rsidRPr="007129BA">
                    <w:rPr>
                      <w:rFonts w:hint="eastAsia"/>
                      <w:sz w:val="26"/>
                      <w:szCs w:val="26"/>
                    </w:rPr>
                    <w:t>20</w:t>
                  </w:r>
                </w:p>
              </w:tc>
              <w:tc>
                <w:tcPr>
                  <w:tcW w:w="1241" w:type="dxa"/>
                  <w:vAlign w:val="center"/>
                </w:tcPr>
                <w:p w:rsidR="006B463C" w:rsidRPr="007129BA" w:rsidRDefault="006B463C" w:rsidP="006B463C">
                  <w:pPr>
                    <w:snapToGrid w:val="0"/>
                    <w:spacing w:line="360" w:lineRule="exact"/>
                    <w:jc w:val="center"/>
                    <w:rPr>
                      <w:sz w:val="26"/>
                      <w:szCs w:val="26"/>
                    </w:rPr>
                  </w:pPr>
                  <w:r w:rsidRPr="007129BA">
                    <w:rPr>
                      <w:rFonts w:hint="eastAsia"/>
                      <w:sz w:val="26"/>
                      <w:szCs w:val="26"/>
                    </w:rPr>
                    <w:t>20</w:t>
                  </w:r>
                </w:p>
              </w:tc>
              <w:tc>
                <w:tcPr>
                  <w:tcW w:w="1242" w:type="dxa"/>
                  <w:vAlign w:val="center"/>
                </w:tcPr>
                <w:p w:rsidR="006B463C" w:rsidRPr="007129BA" w:rsidRDefault="006B463C" w:rsidP="006B463C">
                  <w:pPr>
                    <w:snapToGrid w:val="0"/>
                    <w:spacing w:line="360" w:lineRule="exact"/>
                    <w:jc w:val="center"/>
                    <w:rPr>
                      <w:sz w:val="26"/>
                      <w:szCs w:val="26"/>
                    </w:rPr>
                  </w:pPr>
                  <w:r w:rsidRPr="007129BA">
                    <w:rPr>
                      <w:rFonts w:hint="eastAsia"/>
                      <w:sz w:val="26"/>
                      <w:szCs w:val="26"/>
                    </w:rPr>
                    <w:t>20</w:t>
                  </w:r>
                </w:p>
              </w:tc>
            </w:tr>
            <w:tr w:rsidR="006B463C" w:rsidRPr="007129BA" w:rsidTr="006B463C">
              <w:trPr>
                <w:trHeight w:val="539"/>
                <w:jc w:val="center"/>
              </w:trPr>
              <w:tc>
                <w:tcPr>
                  <w:tcW w:w="1552" w:type="dxa"/>
                  <w:vMerge w:val="restart"/>
                  <w:vAlign w:val="center"/>
                </w:tcPr>
                <w:p w:rsidR="006B463C" w:rsidRPr="007129BA" w:rsidRDefault="006B463C" w:rsidP="006B463C">
                  <w:pPr>
                    <w:jc w:val="center"/>
                    <w:rPr>
                      <w:sz w:val="26"/>
                      <w:szCs w:val="26"/>
                    </w:rPr>
                  </w:pPr>
                  <w:r w:rsidRPr="007129BA">
                    <w:rPr>
                      <w:rFonts w:hint="eastAsia"/>
                      <w:sz w:val="26"/>
                      <w:szCs w:val="26"/>
                    </w:rPr>
                    <w:t>特教班</w:t>
                  </w:r>
                </w:p>
                <w:p w:rsidR="006B463C" w:rsidRPr="007129BA" w:rsidRDefault="006B463C" w:rsidP="006B463C">
                  <w:pPr>
                    <w:jc w:val="center"/>
                    <w:rPr>
                      <w:sz w:val="24"/>
                    </w:rPr>
                  </w:pPr>
                  <w:r w:rsidRPr="007129BA">
                    <w:rPr>
                      <w:rFonts w:hint="eastAsia"/>
                      <w:sz w:val="26"/>
                      <w:szCs w:val="26"/>
                    </w:rPr>
                    <w:t>教師</w:t>
                  </w:r>
                </w:p>
              </w:tc>
              <w:tc>
                <w:tcPr>
                  <w:tcW w:w="1508" w:type="dxa"/>
                  <w:gridSpan w:val="2"/>
                  <w:vAlign w:val="center"/>
                </w:tcPr>
                <w:p w:rsidR="006B463C" w:rsidRPr="007129BA" w:rsidRDefault="006B463C" w:rsidP="006B463C">
                  <w:pPr>
                    <w:widowControl/>
                    <w:ind w:left="294" w:hangingChars="113" w:hanging="294"/>
                    <w:jc w:val="center"/>
                    <w:rPr>
                      <w:sz w:val="26"/>
                      <w:szCs w:val="26"/>
                    </w:rPr>
                  </w:pPr>
                  <w:r w:rsidRPr="007129BA">
                    <w:rPr>
                      <w:rFonts w:hint="eastAsia"/>
                      <w:sz w:val="26"/>
                      <w:szCs w:val="26"/>
                    </w:rPr>
                    <w:t>類別</w:t>
                  </w:r>
                </w:p>
              </w:tc>
              <w:tc>
                <w:tcPr>
                  <w:tcW w:w="1800" w:type="dxa"/>
                  <w:gridSpan w:val="2"/>
                  <w:vAlign w:val="center"/>
                </w:tcPr>
                <w:p w:rsidR="006B463C" w:rsidRPr="007129BA" w:rsidRDefault="006B463C" w:rsidP="006B463C">
                  <w:pPr>
                    <w:widowControl/>
                    <w:jc w:val="center"/>
                    <w:rPr>
                      <w:sz w:val="26"/>
                      <w:szCs w:val="26"/>
                    </w:rPr>
                  </w:pPr>
                  <w:r w:rsidRPr="007129BA">
                    <w:rPr>
                      <w:rFonts w:hint="eastAsia"/>
                      <w:sz w:val="26"/>
                      <w:szCs w:val="26"/>
                    </w:rPr>
                    <w:t>班別</w:t>
                  </w:r>
                </w:p>
              </w:tc>
              <w:tc>
                <w:tcPr>
                  <w:tcW w:w="1260" w:type="dxa"/>
                  <w:gridSpan w:val="2"/>
                  <w:vAlign w:val="center"/>
                </w:tcPr>
                <w:p w:rsidR="006B463C" w:rsidRPr="007129BA" w:rsidRDefault="006B463C" w:rsidP="006B463C">
                  <w:pPr>
                    <w:widowControl/>
                    <w:jc w:val="center"/>
                    <w:rPr>
                      <w:sz w:val="26"/>
                      <w:szCs w:val="26"/>
                    </w:rPr>
                  </w:pPr>
                  <w:r w:rsidRPr="007129BA">
                    <w:rPr>
                      <w:rFonts w:hint="eastAsia"/>
                      <w:sz w:val="26"/>
                      <w:szCs w:val="26"/>
                    </w:rPr>
                    <w:t>職稱</w:t>
                  </w:r>
                </w:p>
              </w:tc>
              <w:tc>
                <w:tcPr>
                  <w:tcW w:w="2880" w:type="dxa"/>
                  <w:gridSpan w:val="3"/>
                  <w:vAlign w:val="center"/>
                </w:tcPr>
                <w:p w:rsidR="006B463C" w:rsidRPr="007129BA" w:rsidRDefault="006B463C" w:rsidP="006B463C">
                  <w:pPr>
                    <w:widowControl/>
                    <w:jc w:val="center"/>
                    <w:rPr>
                      <w:sz w:val="26"/>
                      <w:szCs w:val="26"/>
                    </w:rPr>
                  </w:pPr>
                  <w:r w:rsidRPr="007129BA">
                    <w:rPr>
                      <w:rFonts w:hint="eastAsia"/>
                      <w:sz w:val="26"/>
                      <w:szCs w:val="26"/>
                    </w:rPr>
                    <w:t>授課節數</w:t>
                  </w:r>
                </w:p>
              </w:tc>
            </w:tr>
            <w:tr w:rsidR="006B463C" w:rsidRPr="007129BA" w:rsidTr="006B463C">
              <w:trPr>
                <w:trHeight w:val="565"/>
                <w:jc w:val="center"/>
              </w:trPr>
              <w:tc>
                <w:tcPr>
                  <w:tcW w:w="1552" w:type="dxa"/>
                  <w:vMerge/>
                </w:tcPr>
                <w:p w:rsidR="006B463C" w:rsidRPr="007129BA" w:rsidRDefault="006B463C" w:rsidP="006B463C">
                  <w:pPr>
                    <w:jc w:val="center"/>
                    <w:rPr>
                      <w:sz w:val="24"/>
                    </w:rPr>
                  </w:pPr>
                </w:p>
              </w:tc>
              <w:tc>
                <w:tcPr>
                  <w:tcW w:w="1508" w:type="dxa"/>
                  <w:gridSpan w:val="2"/>
                  <w:vMerge w:val="restart"/>
                  <w:vAlign w:val="center"/>
                </w:tcPr>
                <w:p w:rsidR="006B463C" w:rsidRPr="007129BA" w:rsidRDefault="006B463C" w:rsidP="006B463C">
                  <w:pPr>
                    <w:ind w:left="294" w:hangingChars="113" w:hanging="294"/>
                    <w:jc w:val="center"/>
                    <w:rPr>
                      <w:sz w:val="26"/>
                      <w:szCs w:val="26"/>
                    </w:rPr>
                  </w:pPr>
                  <w:r w:rsidRPr="007129BA">
                    <w:rPr>
                      <w:rFonts w:hint="eastAsia"/>
                      <w:sz w:val="26"/>
                      <w:szCs w:val="26"/>
                    </w:rPr>
                    <w:t>身心障礙類</w:t>
                  </w:r>
                </w:p>
              </w:tc>
              <w:tc>
                <w:tcPr>
                  <w:tcW w:w="1800" w:type="dxa"/>
                  <w:gridSpan w:val="2"/>
                  <w:vAlign w:val="center"/>
                </w:tcPr>
                <w:p w:rsidR="006B463C" w:rsidRPr="007129BA" w:rsidRDefault="006B463C" w:rsidP="006B463C">
                  <w:pPr>
                    <w:ind w:left="294" w:hangingChars="113" w:hanging="294"/>
                    <w:jc w:val="center"/>
                    <w:rPr>
                      <w:sz w:val="26"/>
                      <w:szCs w:val="26"/>
                    </w:rPr>
                  </w:pPr>
                  <w:r w:rsidRPr="007129BA">
                    <w:rPr>
                      <w:rFonts w:hint="eastAsia"/>
                      <w:sz w:val="26"/>
                      <w:szCs w:val="26"/>
                    </w:rPr>
                    <w:t>集中式特教班</w:t>
                  </w:r>
                </w:p>
              </w:tc>
              <w:tc>
                <w:tcPr>
                  <w:tcW w:w="1260" w:type="dxa"/>
                  <w:gridSpan w:val="2"/>
                  <w:vAlign w:val="center"/>
                </w:tcPr>
                <w:p w:rsidR="006B463C" w:rsidRPr="007129BA" w:rsidRDefault="006B463C" w:rsidP="006B463C">
                  <w:pPr>
                    <w:ind w:left="294" w:hangingChars="113" w:hanging="294"/>
                    <w:jc w:val="center"/>
                    <w:rPr>
                      <w:sz w:val="26"/>
                      <w:szCs w:val="26"/>
                    </w:rPr>
                  </w:pPr>
                  <w:r w:rsidRPr="007129BA">
                    <w:rPr>
                      <w:rFonts w:hint="eastAsia"/>
                      <w:sz w:val="26"/>
                      <w:szCs w:val="26"/>
                    </w:rPr>
                    <w:t>導師</w:t>
                  </w:r>
                </w:p>
              </w:tc>
              <w:tc>
                <w:tcPr>
                  <w:tcW w:w="2880" w:type="dxa"/>
                  <w:gridSpan w:val="3"/>
                  <w:vAlign w:val="center"/>
                </w:tcPr>
                <w:p w:rsidR="006B463C" w:rsidRPr="007129BA" w:rsidRDefault="006B463C" w:rsidP="006B463C">
                  <w:pPr>
                    <w:ind w:left="294" w:hangingChars="113" w:hanging="294"/>
                    <w:jc w:val="center"/>
                    <w:rPr>
                      <w:sz w:val="26"/>
                      <w:szCs w:val="26"/>
                    </w:rPr>
                  </w:pPr>
                  <w:r w:rsidRPr="007129BA">
                    <w:rPr>
                      <w:rFonts w:hint="eastAsia"/>
                      <w:sz w:val="26"/>
                      <w:szCs w:val="26"/>
                    </w:rPr>
                    <w:t>18</w:t>
                  </w:r>
                </w:p>
              </w:tc>
            </w:tr>
            <w:tr w:rsidR="006B463C" w:rsidRPr="007129BA" w:rsidTr="006B463C">
              <w:trPr>
                <w:trHeight w:val="545"/>
                <w:jc w:val="center"/>
              </w:trPr>
              <w:tc>
                <w:tcPr>
                  <w:tcW w:w="1552" w:type="dxa"/>
                  <w:vMerge/>
                </w:tcPr>
                <w:p w:rsidR="006B463C" w:rsidRPr="007129BA" w:rsidRDefault="006B463C" w:rsidP="006B463C">
                  <w:pPr>
                    <w:jc w:val="center"/>
                    <w:rPr>
                      <w:sz w:val="24"/>
                    </w:rPr>
                  </w:pPr>
                </w:p>
              </w:tc>
              <w:tc>
                <w:tcPr>
                  <w:tcW w:w="1508" w:type="dxa"/>
                  <w:gridSpan w:val="2"/>
                  <w:vMerge/>
                  <w:vAlign w:val="center"/>
                </w:tcPr>
                <w:p w:rsidR="006B463C" w:rsidRPr="007129BA" w:rsidRDefault="006B463C" w:rsidP="006B463C">
                  <w:pPr>
                    <w:ind w:left="294" w:hangingChars="113" w:hanging="294"/>
                    <w:jc w:val="center"/>
                    <w:rPr>
                      <w:sz w:val="26"/>
                      <w:szCs w:val="26"/>
                    </w:rPr>
                  </w:pPr>
                </w:p>
              </w:tc>
              <w:tc>
                <w:tcPr>
                  <w:tcW w:w="1800" w:type="dxa"/>
                  <w:gridSpan w:val="2"/>
                  <w:vMerge w:val="restart"/>
                  <w:vAlign w:val="center"/>
                </w:tcPr>
                <w:p w:rsidR="006B463C" w:rsidRPr="007129BA" w:rsidRDefault="006B463C" w:rsidP="006B463C">
                  <w:pPr>
                    <w:ind w:left="294" w:hangingChars="113" w:hanging="294"/>
                    <w:jc w:val="center"/>
                    <w:rPr>
                      <w:sz w:val="26"/>
                      <w:szCs w:val="26"/>
                    </w:rPr>
                  </w:pPr>
                  <w:r w:rsidRPr="007129BA">
                    <w:rPr>
                      <w:rFonts w:hint="eastAsia"/>
                      <w:sz w:val="26"/>
                      <w:szCs w:val="26"/>
                    </w:rPr>
                    <w:t>分散式資源班</w:t>
                  </w:r>
                </w:p>
              </w:tc>
              <w:tc>
                <w:tcPr>
                  <w:tcW w:w="1260" w:type="dxa"/>
                  <w:gridSpan w:val="2"/>
                  <w:vAlign w:val="center"/>
                </w:tcPr>
                <w:p w:rsidR="006B463C" w:rsidRPr="007129BA" w:rsidRDefault="006B463C" w:rsidP="006B463C">
                  <w:pPr>
                    <w:ind w:left="294" w:hangingChars="113" w:hanging="294"/>
                    <w:jc w:val="center"/>
                    <w:rPr>
                      <w:sz w:val="26"/>
                      <w:szCs w:val="26"/>
                    </w:rPr>
                  </w:pPr>
                  <w:r w:rsidRPr="007129BA">
                    <w:rPr>
                      <w:rFonts w:hint="eastAsia"/>
                      <w:sz w:val="26"/>
                      <w:szCs w:val="26"/>
                    </w:rPr>
                    <w:t>導師</w:t>
                  </w:r>
                </w:p>
              </w:tc>
              <w:tc>
                <w:tcPr>
                  <w:tcW w:w="2880" w:type="dxa"/>
                  <w:gridSpan w:val="3"/>
                  <w:vAlign w:val="center"/>
                </w:tcPr>
                <w:p w:rsidR="006B463C" w:rsidRPr="007129BA" w:rsidRDefault="006B463C" w:rsidP="006B463C">
                  <w:pPr>
                    <w:ind w:left="294" w:hangingChars="113" w:hanging="294"/>
                    <w:jc w:val="center"/>
                    <w:rPr>
                      <w:sz w:val="26"/>
                      <w:szCs w:val="26"/>
                    </w:rPr>
                  </w:pPr>
                  <w:r w:rsidRPr="007129BA">
                    <w:rPr>
                      <w:rFonts w:hint="eastAsia"/>
                      <w:sz w:val="26"/>
                      <w:szCs w:val="26"/>
                    </w:rPr>
                    <w:t>18</w:t>
                  </w:r>
                </w:p>
              </w:tc>
            </w:tr>
            <w:tr w:rsidR="006B463C" w:rsidRPr="007129BA" w:rsidTr="006B463C">
              <w:trPr>
                <w:trHeight w:val="553"/>
                <w:jc w:val="center"/>
              </w:trPr>
              <w:tc>
                <w:tcPr>
                  <w:tcW w:w="1552" w:type="dxa"/>
                  <w:vMerge/>
                </w:tcPr>
                <w:p w:rsidR="006B463C" w:rsidRPr="007129BA" w:rsidRDefault="006B463C" w:rsidP="006B463C">
                  <w:pPr>
                    <w:jc w:val="center"/>
                    <w:rPr>
                      <w:sz w:val="24"/>
                    </w:rPr>
                  </w:pPr>
                </w:p>
              </w:tc>
              <w:tc>
                <w:tcPr>
                  <w:tcW w:w="1508" w:type="dxa"/>
                  <w:gridSpan w:val="2"/>
                  <w:vMerge/>
                  <w:vAlign w:val="center"/>
                </w:tcPr>
                <w:p w:rsidR="006B463C" w:rsidRPr="007129BA" w:rsidRDefault="006B463C" w:rsidP="006B463C">
                  <w:pPr>
                    <w:ind w:left="294" w:hangingChars="113" w:hanging="294"/>
                    <w:jc w:val="center"/>
                    <w:rPr>
                      <w:sz w:val="26"/>
                      <w:szCs w:val="26"/>
                    </w:rPr>
                  </w:pPr>
                </w:p>
              </w:tc>
              <w:tc>
                <w:tcPr>
                  <w:tcW w:w="1800" w:type="dxa"/>
                  <w:gridSpan w:val="2"/>
                  <w:vMerge/>
                  <w:vAlign w:val="center"/>
                </w:tcPr>
                <w:p w:rsidR="006B463C" w:rsidRPr="007129BA" w:rsidRDefault="006B463C" w:rsidP="006B463C">
                  <w:pPr>
                    <w:ind w:left="294" w:hangingChars="113" w:hanging="294"/>
                    <w:jc w:val="center"/>
                    <w:rPr>
                      <w:sz w:val="26"/>
                      <w:szCs w:val="26"/>
                    </w:rPr>
                  </w:pPr>
                </w:p>
              </w:tc>
              <w:tc>
                <w:tcPr>
                  <w:tcW w:w="1260" w:type="dxa"/>
                  <w:gridSpan w:val="2"/>
                  <w:vAlign w:val="center"/>
                </w:tcPr>
                <w:p w:rsidR="006B463C" w:rsidRPr="007129BA" w:rsidRDefault="006B463C" w:rsidP="006B463C">
                  <w:pPr>
                    <w:ind w:left="294" w:hangingChars="113" w:hanging="294"/>
                    <w:jc w:val="center"/>
                    <w:rPr>
                      <w:sz w:val="26"/>
                      <w:szCs w:val="26"/>
                    </w:rPr>
                  </w:pPr>
                  <w:r w:rsidRPr="007129BA">
                    <w:rPr>
                      <w:rFonts w:hint="eastAsia"/>
                      <w:sz w:val="26"/>
                      <w:szCs w:val="26"/>
                    </w:rPr>
                    <w:t>專任教師</w:t>
                  </w:r>
                </w:p>
              </w:tc>
              <w:tc>
                <w:tcPr>
                  <w:tcW w:w="2880" w:type="dxa"/>
                  <w:gridSpan w:val="3"/>
                  <w:vAlign w:val="center"/>
                </w:tcPr>
                <w:p w:rsidR="006B463C" w:rsidRPr="007129BA" w:rsidRDefault="006B463C" w:rsidP="006B463C">
                  <w:pPr>
                    <w:ind w:left="294" w:hangingChars="113" w:hanging="294"/>
                    <w:jc w:val="center"/>
                    <w:rPr>
                      <w:sz w:val="26"/>
                      <w:szCs w:val="26"/>
                    </w:rPr>
                  </w:pPr>
                  <w:r w:rsidRPr="007129BA">
                    <w:rPr>
                      <w:rFonts w:hint="eastAsia"/>
                      <w:sz w:val="26"/>
                      <w:szCs w:val="26"/>
                    </w:rPr>
                    <w:t>20</w:t>
                  </w:r>
                </w:p>
              </w:tc>
            </w:tr>
            <w:tr w:rsidR="006B463C" w:rsidRPr="007129BA" w:rsidTr="006B463C">
              <w:trPr>
                <w:trHeight w:val="545"/>
                <w:jc w:val="center"/>
              </w:trPr>
              <w:tc>
                <w:tcPr>
                  <w:tcW w:w="1552" w:type="dxa"/>
                  <w:vMerge/>
                </w:tcPr>
                <w:p w:rsidR="006B463C" w:rsidRPr="007129BA" w:rsidRDefault="006B463C" w:rsidP="006B463C">
                  <w:pPr>
                    <w:jc w:val="center"/>
                    <w:rPr>
                      <w:sz w:val="24"/>
                    </w:rPr>
                  </w:pPr>
                </w:p>
              </w:tc>
              <w:tc>
                <w:tcPr>
                  <w:tcW w:w="1508" w:type="dxa"/>
                  <w:gridSpan w:val="2"/>
                  <w:vMerge/>
                  <w:vAlign w:val="center"/>
                </w:tcPr>
                <w:p w:rsidR="006B463C" w:rsidRPr="007129BA" w:rsidRDefault="006B463C" w:rsidP="006B463C">
                  <w:pPr>
                    <w:ind w:left="294" w:hangingChars="113" w:hanging="294"/>
                    <w:jc w:val="center"/>
                    <w:rPr>
                      <w:sz w:val="26"/>
                      <w:szCs w:val="26"/>
                    </w:rPr>
                  </w:pPr>
                </w:p>
              </w:tc>
              <w:tc>
                <w:tcPr>
                  <w:tcW w:w="1800" w:type="dxa"/>
                  <w:gridSpan w:val="2"/>
                  <w:vMerge w:val="restart"/>
                  <w:vAlign w:val="center"/>
                </w:tcPr>
                <w:p w:rsidR="006B463C" w:rsidRPr="007129BA" w:rsidRDefault="006B463C" w:rsidP="006B463C">
                  <w:pPr>
                    <w:ind w:left="294" w:hangingChars="113" w:hanging="294"/>
                    <w:jc w:val="center"/>
                    <w:rPr>
                      <w:sz w:val="26"/>
                      <w:szCs w:val="26"/>
                    </w:rPr>
                  </w:pPr>
                  <w:r w:rsidRPr="007129BA">
                    <w:rPr>
                      <w:rFonts w:hint="eastAsia"/>
                      <w:sz w:val="26"/>
                      <w:szCs w:val="26"/>
                    </w:rPr>
                    <w:t>巡迴輔導班</w:t>
                  </w:r>
                </w:p>
              </w:tc>
              <w:tc>
                <w:tcPr>
                  <w:tcW w:w="1260" w:type="dxa"/>
                  <w:gridSpan w:val="2"/>
                  <w:vAlign w:val="center"/>
                </w:tcPr>
                <w:p w:rsidR="006B463C" w:rsidRPr="007129BA" w:rsidRDefault="006B463C" w:rsidP="006B463C">
                  <w:pPr>
                    <w:ind w:left="294" w:hangingChars="113" w:hanging="294"/>
                    <w:jc w:val="center"/>
                    <w:rPr>
                      <w:sz w:val="26"/>
                      <w:szCs w:val="26"/>
                    </w:rPr>
                  </w:pPr>
                  <w:r w:rsidRPr="007129BA">
                    <w:rPr>
                      <w:rFonts w:hint="eastAsia"/>
                      <w:sz w:val="26"/>
                      <w:szCs w:val="26"/>
                    </w:rPr>
                    <w:t>導師</w:t>
                  </w:r>
                </w:p>
              </w:tc>
              <w:tc>
                <w:tcPr>
                  <w:tcW w:w="2880" w:type="dxa"/>
                  <w:gridSpan w:val="3"/>
                  <w:vAlign w:val="center"/>
                </w:tcPr>
                <w:p w:rsidR="006B463C" w:rsidRPr="007129BA" w:rsidRDefault="006B463C" w:rsidP="006B463C">
                  <w:pPr>
                    <w:ind w:left="294" w:hangingChars="113" w:hanging="294"/>
                    <w:jc w:val="center"/>
                    <w:rPr>
                      <w:sz w:val="26"/>
                      <w:szCs w:val="26"/>
                    </w:rPr>
                  </w:pPr>
                  <w:r w:rsidRPr="007129BA">
                    <w:rPr>
                      <w:rFonts w:hint="eastAsia"/>
                      <w:sz w:val="26"/>
                      <w:szCs w:val="26"/>
                    </w:rPr>
                    <w:t>16</w:t>
                  </w:r>
                </w:p>
              </w:tc>
            </w:tr>
            <w:tr w:rsidR="006B463C" w:rsidRPr="007129BA" w:rsidTr="006B463C">
              <w:trPr>
                <w:trHeight w:val="579"/>
                <w:jc w:val="center"/>
              </w:trPr>
              <w:tc>
                <w:tcPr>
                  <w:tcW w:w="1552" w:type="dxa"/>
                  <w:vMerge/>
                </w:tcPr>
                <w:p w:rsidR="006B463C" w:rsidRPr="007129BA" w:rsidRDefault="006B463C" w:rsidP="006B463C">
                  <w:pPr>
                    <w:jc w:val="center"/>
                    <w:rPr>
                      <w:sz w:val="24"/>
                    </w:rPr>
                  </w:pPr>
                </w:p>
              </w:tc>
              <w:tc>
                <w:tcPr>
                  <w:tcW w:w="1508" w:type="dxa"/>
                  <w:gridSpan w:val="2"/>
                  <w:vMerge/>
                  <w:vAlign w:val="center"/>
                </w:tcPr>
                <w:p w:rsidR="006B463C" w:rsidRPr="007129BA" w:rsidRDefault="006B463C" w:rsidP="006B463C">
                  <w:pPr>
                    <w:ind w:left="294" w:hangingChars="113" w:hanging="294"/>
                    <w:jc w:val="center"/>
                    <w:rPr>
                      <w:sz w:val="26"/>
                      <w:szCs w:val="26"/>
                    </w:rPr>
                  </w:pPr>
                </w:p>
              </w:tc>
              <w:tc>
                <w:tcPr>
                  <w:tcW w:w="1800" w:type="dxa"/>
                  <w:gridSpan w:val="2"/>
                  <w:vMerge/>
                  <w:vAlign w:val="center"/>
                </w:tcPr>
                <w:p w:rsidR="006B463C" w:rsidRPr="007129BA" w:rsidRDefault="006B463C" w:rsidP="006B463C">
                  <w:pPr>
                    <w:ind w:left="294" w:hangingChars="113" w:hanging="294"/>
                    <w:jc w:val="center"/>
                    <w:rPr>
                      <w:sz w:val="26"/>
                      <w:szCs w:val="26"/>
                    </w:rPr>
                  </w:pPr>
                </w:p>
              </w:tc>
              <w:tc>
                <w:tcPr>
                  <w:tcW w:w="1260" w:type="dxa"/>
                  <w:gridSpan w:val="2"/>
                  <w:vAlign w:val="center"/>
                </w:tcPr>
                <w:p w:rsidR="006B463C" w:rsidRPr="007129BA" w:rsidRDefault="006B463C" w:rsidP="006B463C">
                  <w:pPr>
                    <w:ind w:left="294" w:hangingChars="113" w:hanging="294"/>
                    <w:jc w:val="center"/>
                    <w:rPr>
                      <w:sz w:val="26"/>
                      <w:szCs w:val="26"/>
                    </w:rPr>
                  </w:pPr>
                  <w:r w:rsidRPr="007129BA">
                    <w:rPr>
                      <w:rFonts w:hint="eastAsia"/>
                      <w:sz w:val="26"/>
                      <w:szCs w:val="26"/>
                    </w:rPr>
                    <w:t>專任教師</w:t>
                  </w:r>
                </w:p>
              </w:tc>
              <w:tc>
                <w:tcPr>
                  <w:tcW w:w="2880" w:type="dxa"/>
                  <w:gridSpan w:val="3"/>
                  <w:vAlign w:val="center"/>
                </w:tcPr>
                <w:p w:rsidR="006B463C" w:rsidRPr="007129BA" w:rsidRDefault="006B463C" w:rsidP="006B463C">
                  <w:pPr>
                    <w:ind w:left="294" w:hangingChars="113" w:hanging="294"/>
                    <w:jc w:val="center"/>
                    <w:rPr>
                      <w:sz w:val="26"/>
                      <w:szCs w:val="26"/>
                    </w:rPr>
                  </w:pPr>
                  <w:r w:rsidRPr="007129BA">
                    <w:rPr>
                      <w:rFonts w:hint="eastAsia"/>
                      <w:sz w:val="26"/>
                      <w:szCs w:val="26"/>
                    </w:rPr>
                    <w:t>18</w:t>
                  </w:r>
                </w:p>
              </w:tc>
            </w:tr>
            <w:tr w:rsidR="006B463C" w:rsidRPr="007129BA" w:rsidTr="006B463C">
              <w:trPr>
                <w:trHeight w:val="566"/>
                <w:jc w:val="center"/>
              </w:trPr>
              <w:tc>
                <w:tcPr>
                  <w:tcW w:w="1552" w:type="dxa"/>
                  <w:vMerge/>
                </w:tcPr>
                <w:p w:rsidR="006B463C" w:rsidRPr="007129BA" w:rsidRDefault="006B463C" w:rsidP="006B463C">
                  <w:pPr>
                    <w:jc w:val="center"/>
                    <w:rPr>
                      <w:sz w:val="24"/>
                    </w:rPr>
                  </w:pPr>
                </w:p>
              </w:tc>
              <w:tc>
                <w:tcPr>
                  <w:tcW w:w="1508" w:type="dxa"/>
                  <w:gridSpan w:val="2"/>
                  <w:vMerge w:val="restart"/>
                  <w:vAlign w:val="center"/>
                </w:tcPr>
                <w:p w:rsidR="006B463C" w:rsidRPr="007129BA" w:rsidRDefault="006B463C" w:rsidP="006B463C">
                  <w:pPr>
                    <w:jc w:val="center"/>
                    <w:rPr>
                      <w:sz w:val="26"/>
                      <w:szCs w:val="26"/>
                    </w:rPr>
                  </w:pPr>
                </w:p>
                <w:p w:rsidR="006B463C" w:rsidRPr="007129BA" w:rsidRDefault="006B463C" w:rsidP="006B463C">
                  <w:pPr>
                    <w:jc w:val="center"/>
                    <w:rPr>
                      <w:sz w:val="26"/>
                      <w:szCs w:val="26"/>
                    </w:rPr>
                  </w:pPr>
                </w:p>
                <w:p w:rsidR="006B463C" w:rsidRPr="007129BA" w:rsidRDefault="006B463C" w:rsidP="006B463C">
                  <w:pPr>
                    <w:jc w:val="center"/>
                    <w:rPr>
                      <w:sz w:val="26"/>
                      <w:szCs w:val="26"/>
                    </w:rPr>
                  </w:pPr>
                  <w:r w:rsidRPr="007129BA">
                    <w:rPr>
                      <w:rFonts w:hint="eastAsia"/>
                      <w:sz w:val="26"/>
                      <w:szCs w:val="26"/>
                    </w:rPr>
                    <w:t>資賦優異類</w:t>
                  </w:r>
                </w:p>
              </w:tc>
              <w:tc>
                <w:tcPr>
                  <w:tcW w:w="1800" w:type="dxa"/>
                  <w:gridSpan w:val="2"/>
                  <w:vMerge w:val="restart"/>
                  <w:vAlign w:val="center"/>
                </w:tcPr>
                <w:p w:rsidR="006B463C" w:rsidRPr="007129BA" w:rsidRDefault="006B463C" w:rsidP="006B463C">
                  <w:pPr>
                    <w:ind w:left="294" w:hangingChars="113" w:hanging="294"/>
                    <w:jc w:val="center"/>
                    <w:rPr>
                      <w:sz w:val="26"/>
                      <w:szCs w:val="26"/>
                    </w:rPr>
                  </w:pPr>
                  <w:r w:rsidRPr="007129BA">
                    <w:rPr>
                      <w:rFonts w:hint="eastAsia"/>
                      <w:sz w:val="26"/>
                      <w:szCs w:val="26"/>
                    </w:rPr>
                    <w:t>分散式資源班</w:t>
                  </w:r>
                </w:p>
              </w:tc>
              <w:tc>
                <w:tcPr>
                  <w:tcW w:w="1260" w:type="dxa"/>
                  <w:gridSpan w:val="2"/>
                  <w:vAlign w:val="center"/>
                </w:tcPr>
                <w:p w:rsidR="006B463C" w:rsidRPr="007129BA" w:rsidRDefault="006B463C" w:rsidP="006B463C">
                  <w:pPr>
                    <w:ind w:left="294" w:hangingChars="113" w:hanging="294"/>
                    <w:jc w:val="center"/>
                    <w:rPr>
                      <w:sz w:val="26"/>
                      <w:szCs w:val="26"/>
                    </w:rPr>
                  </w:pPr>
                  <w:r w:rsidRPr="007129BA">
                    <w:rPr>
                      <w:rFonts w:hint="eastAsia"/>
                      <w:sz w:val="26"/>
                      <w:szCs w:val="26"/>
                    </w:rPr>
                    <w:t>導師</w:t>
                  </w:r>
                </w:p>
              </w:tc>
              <w:tc>
                <w:tcPr>
                  <w:tcW w:w="2880" w:type="dxa"/>
                  <w:gridSpan w:val="3"/>
                  <w:vAlign w:val="center"/>
                </w:tcPr>
                <w:p w:rsidR="006B463C" w:rsidRPr="007129BA" w:rsidRDefault="006B463C" w:rsidP="006B463C">
                  <w:pPr>
                    <w:ind w:left="294" w:hangingChars="113" w:hanging="294"/>
                    <w:jc w:val="center"/>
                    <w:rPr>
                      <w:sz w:val="26"/>
                      <w:szCs w:val="26"/>
                    </w:rPr>
                  </w:pPr>
                  <w:r w:rsidRPr="007129BA">
                    <w:rPr>
                      <w:rFonts w:hint="eastAsia"/>
                      <w:sz w:val="26"/>
                      <w:szCs w:val="26"/>
                    </w:rPr>
                    <w:t>18</w:t>
                  </w:r>
                </w:p>
              </w:tc>
            </w:tr>
            <w:tr w:rsidR="006B463C" w:rsidRPr="007129BA" w:rsidTr="006B463C">
              <w:trPr>
                <w:trHeight w:val="539"/>
                <w:jc w:val="center"/>
              </w:trPr>
              <w:tc>
                <w:tcPr>
                  <w:tcW w:w="1552" w:type="dxa"/>
                  <w:vMerge/>
                </w:tcPr>
                <w:p w:rsidR="006B463C" w:rsidRPr="007129BA" w:rsidRDefault="006B463C" w:rsidP="006B463C">
                  <w:pPr>
                    <w:jc w:val="center"/>
                    <w:rPr>
                      <w:sz w:val="24"/>
                    </w:rPr>
                  </w:pPr>
                </w:p>
              </w:tc>
              <w:tc>
                <w:tcPr>
                  <w:tcW w:w="1508" w:type="dxa"/>
                  <w:gridSpan w:val="2"/>
                  <w:vMerge/>
                  <w:vAlign w:val="center"/>
                </w:tcPr>
                <w:p w:rsidR="006B463C" w:rsidRPr="007129BA" w:rsidRDefault="006B463C" w:rsidP="006B463C">
                  <w:pPr>
                    <w:ind w:left="294" w:hangingChars="113" w:hanging="294"/>
                    <w:jc w:val="center"/>
                    <w:rPr>
                      <w:sz w:val="26"/>
                      <w:szCs w:val="26"/>
                    </w:rPr>
                  </w:pPr>
                </w:p>
              </w:tc>
              <w:tc>
                <w:tcPr>
                  <w:tcW w:w="1800" w:type="dxa"/>
                  <w:gridSpan w:val="2"/>
                  <w:vMerge/>
                  <w:vAlign w:val="center"/>
                </w:tcPr>
                <w:p w:rsidR="006B463C" w:rsidRPr="007129BA" w:rsidRDefault="006B463C" w:rsidP="006B463C">
                  <w:pPr>
                    <w:ind w:left="294" w:hangingChars="113" w:hanging="294"/>
                    <w:jc w:val="center"/>
                    <w:rPr>
                      <w:sz w:val="26"/>
                      <w:szCs w:val="26"/>
                    </w:rPr>
                  </w:pPr>
                </w:p>
              </w:tc>
              <w:tc>
                <w:tcPr>
                  <w:tcW w:w="1260" w:type="dxa"/>
                  <w:gridSpan w:val="2"/>
                  <w:vAlign w:val="center"/>
                </w:tcPr>
                <w:p w:rsidR="006B463C" w:rsidRPr="007129BA" w:rsidRDefault="006B463C" w:rsidP="006B463C">
                  <w:pPr>
                    <w:ind w:left="294" w:hangingChars="113" w:hanging="294"/>
                    <w:jc w:val="center"/>
                    <w:rPr>
                      <w:sz w:val="26"/>
                      <w:szCs w:val="26"/>
                    </w:rPr>
                  </w:pPr>
                  <w:r w:rsidRPr="007129BA">
                    <w:rPr>
                      <w:rFonts w:hint="eastAsia"/>
                      <w:sz w:val="26"/>
                      <w:szCs w:val="26"/>
                    </w:rPr>
                    <w:t>專任教師</w:t>
                  </w:r>
                </w:p>
              </w:tc>
              <w:tc>
                <w:tcPr>
                  <w:tcW w:w="2880" w:type="dxa"/>
                  <w:gridSpan w:val="3"/>
                  <w:vAlign w:val="center"/>
                </w:tcPr>
                <w:p w:rsidR="006B463C" w:rsidRPr="007129BA" w:rsidRDefault="006B463C" w:rsidP="006B463C">
                  <w:pPr>
                    <w:ind w:left="294" w:hangingChars="113" w:hanging="294"/>
                    <w:jc w:val="center"/>
                    <w:rPr>
                      <w:sz w:val="26"/>
                      <w:szCs w:val="26"/>
                    </w:rPr>
                  </w:pPr>
                  <w:r w:rsidRPr="007129BA">
                    <w:rPr>
                      <w:rFonts w:hint="eastAsia"/>
                      <w:sz w:val="26"/>
                      <w:szCs w:val="26"/>
                    </w:rPr>
                    <w:t>20</w:t>
                  </w:r>
                </w:p>
              </w:tc>
            </w:tr>
            <w:tr w:rsidR="006B463C" w:rsidRPr="007129BA" w:rsidTr="006B463C">
              <w:trPr>
                <w:trHeight w:val="521"/>
                <w:jc w:val="center"/>
              </w:trPr>
              <w:tc>
                <w:tcPr>
                  <w:tcW w:w="1552" w:type="dxa"/>
                  <w:vMerge/>
                </w:tcPr>
                <w:p w:rsidR="006B463C" w:rsidRPr="007129BA" w:rsidRDefault="006B463C" w:rsidP="006B463C">
                  <w:pPr>
                    <w:jc w:val="center"/>
                    <w:rPr>
                      <w:sz w:val="24"/>
                    </w:rPr>
                  </w:pPr>
                </w:p>
              </w:tc>
              <w:tc>
                <w:tcPr>
                  <w:tcW w:w="1508" w:type="dxa"/>
                  <w:gridSpan w:val="2"/>
                  <w:vMerge/>
                  <w:vAlign w:val="center"/>
                </w:tcPr>
                <w:p w:rsidR="006B463C" w:rsidRPr="007129BA" w:rsidRDefault="006B463C" w:rsidP="006B463C">
                  <w:pPr>
                    <w:ind w:left="294" w:hangingChars="113" w:hanging="294"/>
                    <w:jc w:val="center"/>
                    <w:rPr>
                      <w:sz w:val="26"/>
                      <w:szCs w:val="26"/>
                    </w:rPr>
                  </w:pPr>
                </w:p>
              </w:tc>
              <w:tc>
                <w:tcPr>
                  <w:tcW w:w="1800" w:type="dxa"/>
                  <w:gridSpan w:val="2"/>
                  <w:vMerge w:val="restart"/>
                  <w:vAlign w:val="center"/>
                </w:tcPr>
                <w:p w:rsidR="006B463C" w:rsidRPr="007129BA" w:rsidRDefault="006B463C" w:rsidP="006B463C">
                  <w:pPr>
                    <w:ind w:left="294" w:hangingChars="113" w:hanging="294"/>
                    <w:jc w:val="center"/>
                    <w:rPr>
                      <w:sz w:val="26"/>
                      <w:szCs w:val="26"/>
                    </w:rPr>
                  </w:pPr>
                  <w:r w:rsidRPr="007129BA">
                    <w:rPr>
                      <w:rFonts w:hint="eastAsia"/>
                      <w:sz w:val="26"/>
                      <w:szCs w:val="26"/>
                    </w:rPr>
                    <w:t>巡迴輔導班</w:t>
                  </w:r>
                </w:p>
              </w:tc>
              <w:tc>
                <w:tcPr>
                  <w:tcW w:w="1260" w:type="dxa"/>
                  <w:gridSpan w:val="2"/>
                  <w:vAlign w:val="center"/>
                </w:tcPr>
                <w:p w:rsidR="006B463C" w:rsidRPr="007129BA" w:rsidRDefault="006B463C" w:rsidP="006B463C">
                  <w:pPr>
                    <w:ind w:left="294" w:hangingChars="113" w:hanging="294"/>
                    <w:jc w:val="center"/>
                    <w:rPr>
                      <w:sz w:val="26"/>
                      <w:szCs w:val="26"/>
                    </w:rPr>
                  </w:pPr>
                  <w:r w:rsidRPr="007129BA">
                    <w:rPr>
                      <w:rFonts w:hint="eastAsia"/>
                      <w:sz w:val="26"/>
                      <w:szCs w:val="26"/>
                    </w:rPr>
                    <w:t>導師</w:t>
                  </w:r>
                </w:p>
              </w:tc>
              <w:tc>
                <w:tcPr>
                  <w:tcW w:w="2880" w:type="dxa"/>
                  <w:gridSpan w:val="3"/>
                  <w:vAlign w:val="center"/>
                </w:tcPr>
                <w:p w:rsidR="006B463C" w:rsidRPr="007129BA" w:rsidRDefault="006B463C" w:rsidP="006B463C">
                  <w:pPr>
                    <w:ind w:left="294" w:hangingChars="113" w:hanging="294"/>
                    <w:jc w:val="center"/>
                    <w:rPr>
                      <w:sz w:val="26"/>
                      <w:szCs w:val="26"/>
                    </w:rPr>
                  </w:pPr>
                  <w:r w:rsidRPr="007129BA">
                    <w:rPr>
                      <w:rFonts w:hint="eastAsia"/>
                      <w:sz w:val="26"/>
                      <w:szCs w:val="26"/>
                    </w:rPr>
                    <w:t>16</w:t>
                  </w:r>
                </w:p>
              </w:tc>
            </w:tr>
            <w:tr w:rsidR="006B463C" w:rsidRPr="007129BA" w:rsidTr="006B463C">
              <w:trPr>
                <w:trHeight w:val="557"/>
                <w:jc w:val="center"/>
              </w:trPr>
              <w:tc>
                <w:tcPr>
                  <w:tcW w:w="1552" w:type="dxa"/>
                  <w:vMerge/>
                </w:tcPr>
                <w:p w:rsidR="006B463C" w:rsidRPr="007129BA" w:rsidRDefault="006B463C" w:rsidP="006B463C">
                  <w:pPr>
                    <w:jc w:val="center"/>
                    <w:rPr>
                      <w:sz w:val="24"/>
                    </w:rPr>
                  </w:pPr>
                </w:p>
              </w:tc>
              <w:tc>
                <w:tcPr>
                  <w:tcW w:w="1508" w:type="dxa"/>
                  <w:gridSpan w:val="2"/>
                  <w:vMerge/>
                  <w:vAlign w:val="center"/>
                </w:tcPr>
                <w:p w:rsidR="006B463C" w:rsidRPr="007129BA" w:rsidRDefault="006B463C" w:rsidP="006B463C">
                  <w:pPr>
                    <w:ind w:left="294" w:hangingChars="113" w:hanging="294"/>
                    <w:jc w:val="center"/>
                    <w:rPr>
                      <w:sz w:val="26"/>
                      <w:szCs w:val="26"/>
                    </w:rPr>
                  </w:pPr>
                </w:p>
              </w:tc>
              <w:tc>
                <w:tcPr>
                  <w:tcW w:w="1800" w:type="dxa"/>
                  <w:gridSpan w:val="2"/>
                  <w:vMerge/>
                  <w:vAlign w:val="center"/>
                </w:tcPr>
                <w:p w:rsidR="006B463C" w:rsidRPr="007129BA" w:rsidRDefault="006B463C" w:rsidP="006B463C">
                  <w:pPr>
                    <w:ind w:left="294" w:hangingChars="113" w:hanging="294"/>
                    <w:jc w:val="center"/>
                    <w:rPr>
                      <w:sz w:val="26"/>
                      <w:szCs w:val="26"/>
                    </w:rPr>
                  </w:pPr>
                </w:p>
              </w:tc>
              <w:tc>
                <w:tcPr>
                  <w:tcW w:w="1260" w:type="dxa"/>
                  <w:gridSpan w:val="2"/>
                  <w:vAlign w:val="center"/>
                </w:tcPr>
                <w:p w:rsidR="006B463C" w:rsidRPr="007129BA" w:rsidRDefault="006B463C" w:rsidP="006B463C">
                  <w:pPr>
                    <w:ind w:left="294" w:hangingChars="113" w:hanging="294"/>
                    <w:jc w:val="center"/>
                    <w:rPr>
                      <w:sz w:val="26"/>
                      <w:szCs w:val="26"/>
                    </w:rPr>
                  </w:pPr>
                  <w:r w:rsidRPr="007129BA">
                    <w:rPr>
                      <w:rFonts w:hint="eastAsia"/>
                      <w:sz w:val="26"/>
                      <w:szCs w:val="26"/>
                    </w:rPr>
                    <w:t>專任教師</w:t>
                  </w:r>
                </w:p>
              </w:tc>
              <w:tc>
                <w:tcPr>
                  <w:tcW w:w="2880" w:type="dxa"/>
                  <w:gridSpan w:val="3"/>
                  <w:vAlign w:val="center"/>
                </w:tcPr>
                <w:p w:rsidR="006B463C" w:rsidRPr="007129BA" w:rsidRDefault="006B463C" w:rsidP="006B463C">
                  <w:pPr>
                    <w:ind w:left="294" w:hangingChars="113" w:hanging="294"/>
                    <w:jc w:val="center"/>
                    <w:rPr>
                      <w:sz w:val="26"/>
                      <w:szCs w:val="26"/>
                    </w:rPr>
                  </w:pPr>
                  <w:r w:rsidRPr="007129BA">
                    <w:rPr>
                      <w:rFonts w:hint="eastAsia"/>
                      <w:sz w:val="26"/>
                      <w:szCs w:val="26"/>
                    </w:rPr>
                    <w:t>18</w:t>
                  </w:r>
                </w:p>
              </w:tc>
            </w:tr>
            <w:tr w:rsidR="006B463C" w:rsidRPr="007129BA" w:rsidTr="006B463C">
              <w:trPr>
                <w:trHeight w:val="4246"/>
                <w:jc w:val="center"/>
              </w:trPr>
              <w:tc>
                <w:tcPr>
                  <w:tcW w:w="1552" w:type="dxa"/>
                  <w:vMerge/>
                </w:tcPr>
                <w:p w:rsidR="006B463C" w:rsidRPr="007129BA" w:rsidRDefault="006B463C" w:rsidP="006B463C">
                  <w:pPr>
                    <w:rPr>
                      <w:sz w:val="24"/>
                    </w:rPr>
                  </w:pPr>
                </w:p>
              </w:tc>
              <w:tc>
                <w:tcPr>
                  <w:tcW w:w="7448" w:type="dxa"/>
                  <w:gridSpan w:val="9"/>
                </w:tcPr>
                <w:p w:rsidR="006B463C" w:rsidRPr="007129BA" w:rsidRDefault="006B463C" w:rsidP="006B463C">
                  <w:pPr>
                    <w:widowControl/>
                    <w:ind w:left="294" w:hangingChars="113" w:hanging="294"/>
                    <w:rPr>
                      <w:sz w:val="26"/>
                      <w:szCs w:val="26"/>
                    </w:rPr>
                  </w:pPr>
                  <w:r w:rsidRPr="007129BA">
                    <w:rPr>
                      <w:rFonts w:hint="eastAsia"/>
                      <w:sz w:val="26"/>
                      <w:szCs w:val="26"/>
                    </w:rPr>
                    <w:t>說明：</w:t>
                  </w:r>
                </w:p>
                <w:p w:rsidR="006B463C" w:rsidRPr="007129BA" w:rsidRDefault="006B463C" w:rsidP="006B463C">
                  <w:pPr>
                    <w:widowControl/>
                    <w:ind w:left="294" w:hangingChars="113" w:hanging="294"/>
                    <w:rPr>
                      <w:sz w:val="26"/>
                      <w:szCs w:val="26"/>
                    </w:rPr>
                  </w:pPr>
                  <w:r w:rsidRPr="007129BA">
                    <w:rPr>
                      <w:rFonts w:hint="eastAsia"/>
                      <w:sz w:val="26"/>
                      <w:szCs w:val="26"/>
                    </w:rPr>
                    <w:t>1、特教班包含集中式特教班、分散式資源班及巡迴輔導班。</w:t>
                  </w:r>
                </w:p>
                <w:p w:rsidR="006B463C" w:rsidRPr="007129BA" w:rsidRDefault="006B463C" w:rsidP="006B463C">
                  <w:pPr>
                    <w:widowControl/>
                    <w:ind w:left="294" w:hangingChars="113" w:hanging="294"/>
                    <w:rPr>
                      <w:sz w:val="26"/>
                      <w:szCs w:val="26"/>
                    </w:rPr>
                  </w:pPr>
                  <w:r w:rsidRPr="007129BA">
                    <w:rPr>
                      <w:rFonts w:hint="eastAsia"/>
                      <w:sz w:val="26"/>
                      <w:szCs w:val="26"/>
                    </w:rPr>
                    <w:t>2、考量巡迴輔導班交通所需時間，酌減該班教師交通節數二節，故巡迴輔導班導師每週授課節數十六節、專任教師每週授課節數十八節，俾利執行巡迴輔導之工作。</w:t>
                  </w:r>
                </w:p>
                <w:p w:rsidR="006B463C" w:rsidRPr="007129BA" w:rsidRDefault="006B463C" w:rsidP="006B463C">
                  <w:pPr>
                    <w:widowControl/>
                    <w:ind w:left="294" w:hangingChars="113" w:hanging="294"/>
                    <w:rPr>
                      <w:sz w:val="26"/>
                      <w:szCs w:val="26"/>
                    </w:rPr>
                  </w:pPr>
                  <w:r w:rsidRPr="007129BA">
                    <w:rPr>
                      <w:rFonts w:hint="eastAsia"/>
                      <w:sz w:val="26"/>
                      <w:szCs w:val="26"/>
                    </w:rPr>
                    <w:t>3、集中式特殊教育班每週上課總節數為三十八節；分散式資源班每週上課總節數為三十八節；巡迴輔導班每週上課總節數為三十四節。</w:t>
                  </w:r>
                </w:p>
                <w:p w:rsidR="006B463C" w:rsidRPr="007129BA" w:rsidRDefault="006B463C" w:rsidP="006B463C">
                  <w:pPr>
                    <w:widowControl/>
                    <w:ind w:left="294" w:hangingChars="113" w:hanging="294"/>
                    <w:rPr>
                      <w:sz w:val="26"/>
                      <w:szCs w:val="26"/>
                    </w:rPr>
                  </w:pPr>
                  <w:r w:rsidRPr="007129BA">
                    <w:rPr>
                      <w:rFonts w:hint="eastAsia"/>
                      <w:sz w:val="26"/>
                      <w:szCs w:val="26"/>
                    </w:rPr>
                    <w:t>4、特殊教育班教師因兼任行政職務而減授之授課節數，學校應以代理教師或兼代課方式對等補足，不得減少該特殊教育班每週上課總節數。</w:t>
                  </w:r>
                </w:p>
                <w:p w:rsidR="006B463C" w:rsidRPr="007129BA" w:rsidRDefault="006B463C" w:rsidP="006B463C">
                  <w:pPr>
                    <w:ind w:left="294" w:hangingChars="113" w:hanging="294"/>
                    <w:rPr>
                      <w:sz w:val="26"/>
                      <w:szCs w:val="26"/>
                    </w:rPr>
                  </w:pPr>
                  <w:r w:rsidRPr="007129BA">
                    <w:rPr>
                      <w:rFonts w:hint="eastAsia"/>
                      <w:sz w:val="26"/>
                      <w:szCs w:val="26"/>
                    </w:rPr>
                    <w:t>5、特殊教育班授課應依照特殊教育課程教材教法及評量方式實施辦法及相關規定執行。</w:t>
                  </w:r>
                </w:p>
              </w:tc>
            </w:tr>
            <w:tr w:rsidR="006B463C" w:rsidRPr="007129BA" w:rsidTr="006B463C">
              <w:trPr>
                <w:trHeight w:val="622"/>
                <w:jc w:val="center"/>
              </w:trPr>
              <w:tc>
                <w:tcPr>
                  <w:tcW w:w="1552" w:type="dxa"/>
                  <w:vAlign w:val="center"/>
                </w:tcPr>
                <w:p w:rsidR="006B463C" w:rsidRPr="007129BA" w:rsidRDefault="006B463C" w:rsidP="006B463C">
                  <w:pPr>
                    <w:jc w:val="center"/>
                    <w:rPr>
                      <w:sz w:val="26"/>
                      <w:szCs w:val="26"/>
                    </w:rPr>
                  </w:pPr>
                  <w:r w:rsidRPr="007129BA">
                    <w:rPr>
                      <w:rFonts w:hint="eastAsia"/>
                      <w:sz w:val="26"/>
                      <w:szCs w:val="26"/>
                    </w:rPr>
                    <w:t>說明事項</w:t>
                  </w:r>
                </w:p>
              </w:tc>
              <w:tc>
                <w:tcPr>
                  <w:tcW w:w="7448" w:type="dxa"/>
                  <w:gridSpan w:val="9"/>
                  <w:vAlign w:val="center"/>
                </w:tcPr>
                <w:p w:rsidR="006B463C" w:rsidRPr="007129BA" w:rsidRDefault="006B463C" w:rsidP="006B463C">
                  <w:pPr>
                    <w:spacing w:line="360" w:lineRule="exact"/>
                    <w:jc w:val="both"/>
                    <w:rPr>
                      <w:sz w:val="26"/>
                      <w:szCs w:val="26"/>
                    </w:rPr>
                  </w:pPr>
                  <w:r w:rsidRPr="007129BA">
                    <w:rPr>
                      <w:rFonts w:hint="eastAsia"/>
                      <w:sz w:val="26"/>
                      <w:szCs w:val="26"/>
                    </w:rPr>
                    <w:t>班級數之計算包含普通班、特教班、體育班、藝才班、分校分班及幼兒園班。</w:t>
                  </w:r>
                </w:p>
              </w:tc>
            </w:tr>
          </w:tbl>
          <w:p w:rsidR="007129BA" w:rsidRPr="007129BA" w:rsidRDefault="007129BA" w:rsidP="007129BA">
            <w:pPr>
              <w:rPr>
                <w:sz w:val="24"/>
              </w:rPr>
            </w:pPr>
            <w:r w:rsidRPr="007129BA">
              <w:rPr>
                <w:rFonts w:hint="eastAsia"/>
                <w:sz w:val="24"/>
              </w:rPr>
              <w:t xml:space="preserve">                             </w:t>
            </w:r>
          </w:p>
        </w:tc>
      </w:tr>
      <w:tr w:rsidR="007129BA" w:rsidRPr="007129BA" w:rsidTr="007129BA">
        <w:trPr>
          <w:trHeight w:val="862"/>
          <w:jc w:val="center"/>
        </w:trPr>
        <w:tc>
          <w:tcPr>
            <w:tcW w:w="9680" w:type="dxa"/>
            <w:tcBorders>
              <w:top w:val="single" w:sz="4" w:space="0" w:color="FFFFFF"/>
              <w:left w:val="single" w:sz="4" w:space="0" w:color="FFFFFF"/>
              <w:bottom w:val="single" w:sz="4" w:space="0" w:color="FFFFFF"/>
              <w:right w:val="single" w:sz="4" w:space="0" w:color="FFFFFF"/>
            </w:tcBorders>
          </w:tcPr>
          <w:p w:rsidR="007129BA" w:rsidRPr="007129BA" w:rsidRDefault="007129BA" w:rsidP="007129BA">
            <w:pPr>
              <w:ind w:left="520" w:hangingChars="200" w:hanging="520"/>
              <w:rPr>
                <w:sz w:val="26"/>
                <w:szCs w:val="26"/>
              </w:rPr>
            </w:pPr>
            <w:r w:rsidRPr="007129BA">
              <w:rPr>
                <w:rFonts w:hint="eastAsia"/>
                <w:sz w:val="26"/>
                <w:szCs w:val="26"/>
              </w:rPr>
              <w:lastRenderedPageBreak/>
              <w:t>五、專任輔導教師比照教師兼主任之授課節數排課；兼任輔導教師依本職授課節數每週酌減二節。</w:t>
            </w:r>
          </w:p>
        </w:tc>
      </w:tr>
      <w:tr w:rsidR="007129BA" w:rsidRPr="007129BA" w:rsidTr="007129BA">
        <w:trPr>
          <w:trHeight w:val="1243"/>
          <w:jc w:val="center"/>
        </w:trPr>
        <w:tc>
          <w:tcPr>
            <w:tcW w:w="9680" w:type="dxa"/>
            <w:tcBorders>
              <w:top w:val="single" w:sz="4" w:space="0" w:color="FFFFFF"/>
              <w:left w:val="single" w:sz="4" w:space="0" w:color="FFFFFF"/>
              <w:bottom w:val="single" w:sz="4" w:space="0" w:color="FFFFFF"/>
              <w:right w:val="single" w:sz="4" w:space="0" w:color="FFFFFF"/>
            </w:tcBorders>
          </w:tcPr>
          <w:p w:rsidR="007129BA" w:rsidRPr="007129BA" w:rsidRDefault="007129BA" w:rsidP="007129BA">
            <w:pPr>
              <w:ind w:left="445" w:hangingChars="171" w:hanging="445"/>
              <w:rPr>
                <w:sz w:val="26"/>
                <w:szCs w:val="26"/>
              </w:rPr>
            </w:pPr>
            <w:r w:rsidRPr="007129BA">
              <w:rPr>
                <w:rFonts w:hint="eastAsia"/>
                <w:sz w:val="26"/>
                <w:szCs w:val="26"/>
              </w:rPr>
              <w:t>六、教師兼任二項以上行政職務者，其每週授課節數以擇一兼任行政職務授課節數，教師兼任導師除編制有困難外以不兼任組長為原則。導師兼組長授課節數不論學校規模大小一律為十四節。</w:t>
            </w:r>
          </w:p>
        </w:tc>
      </w:tr>
      <w:tr w:rsidR="007129BA" w:rsidRPr="007129BA" w:rsidTr="007129BA">
        <w:trPr>
          <w:trHeight w:val="862"/>
          <w:jc w:val="center"/>
        </w:trPr>
        <w:tc>
          <w:tcPr>
            <w:tcW w:w="9680" w:type="dxa"/>
            <w:tcBorders>
              <w:top w:val="single" w:sz="4" w:space="0" w:color="FFFFFF"/>
              <w:left w:val="single" w:sz="4" w:space="0" w:color="FFFFFF"/>
              <w:bottom w:val="single" w:sz="4" w:space="0" w:color="FFFFFF"/>
              <w:right w:val="single" w:sz="4" w:space="0" w:color="FFFFFF"/>
            </w:tcBorders>
          </w:tcPr>
          <w:p w:rsidR="007129BA" w:rsidRPr="007129BA" w:rsidRDefault="007129BA" w:rsidP="007129BA">
            <w:pPr>
              <w:ind w:left="443" w:hanging="408"/>
              <w:rPr>
                <w:sz w:val="26"/>
                <w:szCs w:val="26"/>
              </w:rPr>
            </w:pPr>
            <w:r w:rsidRPr="007129BA">
              <w:rPr>
                <w:rFonts w:hint="eastAsia"/>
                <w:sz w:val="26"/>
                <w:szCs w:val="26"/>
              </w:rPr>
              <w:t>七、兼職行政教師或導師兼任午餐執行秘書者，由校長以實際需要依本職授課節數每週得酌減二節。導師以不兼任午餐執行秘書為原則。</w:t>
            </w:r>
          </w:p>
        </w:tc>
      </w:tr>
      <w:tr w:rsidR="007129BA" w:rsidRPr="007129BA" w:rsidTr="007129BA">
        <w:trPr>
          <w:trHeight w:val="598"/>
          <w:jc w:val="center"/>
        </w:trPr>
        <w:tc>
          <w:tcPr>
            <w:tcW w:w="9680" w:type="dxa"/>
            <w:tcBorders>
              <w:top w:val="single" w:sz="4" w:space="0" w:color="FFFFFF"/>
              <w:left w:val="single" w:sz="4" w:space="0" w:color="FFFFFF"/>
              <w:bottom w:val="single" w:sz="4" w:space="0" w:color="FFFFFF"/>
              <w:right w:val="single" w:sz="4" w:space="0" w:color="FFFFFF"/>
            </w:tcBorders>
          </w:tcPr>
          <w:p w:rsidR="007129BA" w:rsidRPr="007129BA" w:rsidRDefault="007129BA" w:rsidP="007129BA">
            <w:pPr>
              <w:adjustRightInd w:val="0"/>
              <w:spacing w:after="120" w:line="440" w:lineRule="exact"/>
              <w:ind w:left="390" w:hangingChars="150" w:hanging="390"/>
              <w:jc w:val="both"/>
              <w:rPr>
                <w:sz w:val="26"/>
                <w:szCs w:val="26"/>
              </w:rPr>
            </w:pPr>
            <w:r w:rsidRPr="007129BA">
              <w:rPr>
                <w:rFonts w:hint="eastAsia"/>
                <w:sz w:val="26"/>
                <w:szCs w:val="26"/>
              </w:rPr>
              <w:t>八、無資訊組長之學校設網管教師一名，依本職授課節數每週得酌減一節。</w:t>
            </w:r>
          </w:p>
        </w:tc>
      </w:tr>
      <w:tr w:rsidR="007129BA" w:rsidRPr="007129BA" w:rsidTr="007129BA">
        <w:trPr>
          <w:trHeight w:val="1259"/>
          <w:jc w:val="center"/>
        </w:trPr>
        <w:tc>
          <w:tcPr>
            <w:tcW w:w="9680" w:type="dxa"/>
            <w:tcBorders>
              <w:top w:val="single" w:sz="4" w:space="0" w:color="FFFFFF"/>
              <w:left w:val="single" w:sz="4" w:space="0" w:color="FFFFFF"/>
              <w:bottom w:val="single" w:sz="4" w:space="0" w:color="FFFFFF"/>
              <w:right w:val="single" w:sz="4" w:space="0" w:color="FFFFFF"/>
            </w:tcBorders>
          </w:tcPr>
          <w:p w:rsidR="007129BA" w:rsidRPr="007129BA" w:rsidRDefault="007129BA" w:rsidP="007129BA">
            <w:pPr>
              <w:ind w:left="486" w:hangingChars="187" w:hanging="486"/>
              <w:rPr>
                <w:sz w:val="26"/>
                <w:szCs w:val="26"/>
              </w:rPr>
            </w:pPr>
            <w:r w:rsidRPr="007129BA">
              <w:rPr>
                <w:rFonts w:hint="eastAsia"/>
                <w:sz w:val="26"/>
                <w:szCs w:val="26"/>
              </w:rPr>
              <w:t>九、各校應依上述標準排課，全校教師（含教師兼行政人員）均授足應授課節數(含依相關規定減授課後之授課節數)後，仍有節數無法編排時，可由校內教師超時授課或外聘兼代課教師及教學支援工作人員，並均得支領鐘點費。</w:t>
            </w:r>
          </w:p>
        </w:tc>
      </w:tr>
      <w:tr w:rsidR="007129BA" w:rsidRPr="007129BA" w:rsidTr="007129BA">
        <w:trPr>
          <w:trHeight w:val="1224"/>
          <w:jc w:val="center"/>
        </w:trPr>
        <w:tc>
          <w:tcPr>
            <w:tcW w:w="9680" w:type="dxa"/>
            <w:tcBorders>
              <w:top w:val="single" w:sz="4" w:space="0" w:color="FFFFFF"/>
              <w:left w:val="single" w:sz="4" w:space="0" w:color="FFFFFF"/>
              <w:bottom w:val="single" w:sz="4" w:space="0" w:color="FFFFFF"/>
              <w:right w:val="single" w:sz="4" w:space="0" w:color="FFFFFF"/>
            </w:tcBorders>
          </w:tcPr>
          <w:p w:rsidR="007129BA" w:rsidRPr="007129BA" w:rsidRDefault="007129BA" w:rsidP="007129BA">
            <w:pPr>
              <w:ind w:left="486" w:hangingChars="187" w:hanging="486"/>
              <w:rPr>
                <w:sz w:val="26"/>
                <w:szCs w:val="26"/>
              </w:rPr>
            </w:pPr>
            <w:r w:rsidRPr="007129BA">
              <w:rPr>
                <w:rFonts w:hint="eastAsia"/>
                <w:sz w:val="26"/>
                <w:szCs w:val="26"/>
              </w:rPr>
              <w:t>十、本表係配合教育部補助教師課稅配套措施相關經費規劃，若上開經費有所變動，應配合調整授課節數。</w:t>
            </w:r>
          </w:p>
        </w:tc>
      </w:tr>
    </w:tbl>
    <w:p w:rsidR="005A2C21" w:rsidRPr="007A15A8" w:rsidRDefault="007129BA" w:rsidP="007A15A8">
      <w:pPr>
        <w:widowControl/>
        <w:rPr>
          <w:szCs w:val="28"/>
        </w:rPr>
      </w:pPr>
      <w:r>
        <w:rPr>
          <w:szCs w:val="28"/>
        </w:rPr>
        <w:br w:type="page"/>
      </w:r>
    </w:p>
    <w:p w:rsidR="005A2C21" w:rsidRPr="00A16C66" w:rsidRDefault="004A3C8B" w:rsidP="00962A1C">
      <w:pPr>
        <w:spacing w:line="360" w:lineRule="auto"/>
        <w:jc w:val="center"/>
        <w:outlineLvl w:val="1"/>
        <w:rPr>
          <w:b/>
          <w:sz w:val="40"/>
          <w:szCs w:val="40"/>
        </w:rPr>
      </w:pPr>
      <w:bookmarkStart w:id="42" w:name="_Toc138168842"/>
      <w:r w:rsidRPr="00A16C66">
        <w:rPr>
          <w:rFonts w:hint="eastAsia"/>
          <w:sz w:val="40"/>
          <w:szCs w:val="40"/>
        </w:rPr>
        <w:lastRenderedPageBreak/>
        <w:t>十一</w:t>
      </w:r>
      <w:r w:rsidR="005A2C21" w:rsidRPr="00A16C66">
        <w:rPr>
          <w:rFonts w:hint="eastAsia"/>
          <w:sz w:val="40"/>
          <w:szCs w:val="40"/>
        </w:rPr>
        <w:t>、</w:t>
      </w:r>
      <w:r w:rsidR="005A2C21" w:rsidRPr="00A16C66">
        <w:rPr>
          <w:rFonts w:hint="eastAsia"/>
          <w:b/>
          <w:sz w:val="40"/>
          <w:szCs w:val="40"/>
        </w:rPr>
        <w:t>嘉義縣國民中學教師每週授課節數編排標準表</w:t>
      </w:r>
      <w:bookmarkEnd w:id="42"/>
    </w:p>
    <w:p w:rsidR="00D77DA5" w:rsidRPr="00D77DA5" w:rsidRDefault="00D77DA5" w:rsidP="00D77DA5">
      <w:pPr>
        <w:autoSpaceDE w:val="0"/>
        <w:autoSpaceDN w:val="0"/>
        <w:adjustRightInd w:val="0"/>
        <w:spacing w:line="0" w:lineRule="atLeast"/>
        <w:jc w:val="right"/>
        <w:rPr>
          <w:rFonts w:cs="標楷體"/>
          <w:color w:val="000000"/>
          <w:kern w:val="0"/>
          <w:sz w:val="18"/>
          <w:szCs w:val="18"/>
        </w:rPr>
      </w:pPr>
      <w:r w:rsidRPr="00D77DA5">
        <w:rPr>
          <w:rFonts w:cs="標楷體" w:hint="eastAsia"/>
          <w:color w:val="000000"/>
          <w:kern w:val="0"/>
          <w:sz w:val="18"/>
          <w:szCs w:val="18"/>
        </w:rPr>
        <w:t>中華民國</w:t>
      </w:r>
      <w:r w:rsidRPr="00D77DA5">
        <w:rPr>
          <w:rFonts w:cs="標楷體"/>
          <w:color w:val="000000"/>
          <w:kern w:val="0"/>
          <w:sz w:val="18"/>
          <w:szCs w:val="18"/>
        </w:rPr>
        <w:t>101</w:t>
      </w:r>
      <w:r w:rsidRPr="00D77DA5">
        <w:rPr>
          <w:rFonts w:cs="標楷體" w:hint="eastAsia"/>
          <w:color w:val="000000"/>
          <w:kern w:val="0"/>
          <w:sz w:val="18"/>
          <w:szCs w:val="18"/>
        </w:rPr>
        <w:t>年</w:t>
      </w:r>
      <w:r w:rsidRPr="00D77DA5">
        <w:rPr>
          <w:rFonts w:cs="標楷體"/>
          <w:color w:val="000000"/>
          <w:kern w:val="0"/>
          <w:sz w:val="18"/>
          <w:szCs w:val="18"/>
        </w:rPr>
        <w:t>5</w:t>
      </w:r>
      <w:r w:rsidRPr="00D77DA5">
        <w:rPr>
          <w:rFonts w:cs="標楷體" w:hint="eastAsia"/>
          <w:color w:val="000000"/>
          <w:kern w:val="0"/>
          <w:sz w:val="18"/>
          <w:szCs w:val="18"/>
        </w:rPr>
        <w:t>月</w:t>
      </w:r>
      <w:r w:rsidRPr="00D77DA5">
        <w:rPr>
          <w:rFonts w:cs="標楷體"/>
          <w:color w:val="000000"/>
          <w:kern w:val="0"/>
          <w:sz w:val="18"/>
          <w:szCs w:val="18"/>
        </w:rPr>
        <w:t>24</w:t>
      </w:r>
      <w:r w:rsidRPr="00D77DA5">
        <w:rPr>
          <w:rFonts w:cs="標楷體" w:hint="eastAsia"/>
          <w:color w:val="000000"/>
          <w:kern w:val="0"/>
          <w:sz w:val="18"/>
          <w:szCs w:val="18"/>
        </w:rPr>
        <w:t>日府教學字第</w:t>
      </w:r>
      <w:r w:rsidRPr="00D77DA5">
        <w:rPr>
          <w:rFonts w:cs="標楷體"/>
          <w:color w:val="000000"/>
          <w:kern w:val="0"/>
          <w:sz w:val="18"/>
          <w:szCs w:val="18"/>
        </w:rPr>
        <w:t>1010234660</w:t>
      </w:r>
      <w:r w:rsidRPr="00D77DA5">
        <w:rPr>
          <w:rFonts w:cs="標楷體" w:hint="eastAsia"/>
          <w:color w:val="000000"/>
          <w:kern w:val="0"/>
          <w:sz w:val="18"/>
          <w:szCs w:val="18"/>
        </w:rPr>
        <w:t>號函修正</w:t>
      </w:r>
    </w:p>
    <w:p w:rsidR="00D77DA5" w:rsidRPr="00D77DA5" w:rsidRDefault="00D77DA5" w:rsidP="00D77DA5">
      <w:pPr>
        <w:autoSpaceDE w:val="0"/>
        <w:autoSpaceDN w:val="0"/>
        <w:adjustRightInd w:val="0"/>
        <w:spacing w:line="0" w:lineRule="atLeast"/>
        <w:jc w:val="right"/>
        <w:rPr>
          <w:rFonts w:cs="標楷體"/>
          <w:color w:val="000000"/>
          <w:kern w:val="0"/>
          <w:sz w:val="18"/>
          <w:szCs w:val="18"/>
        </w:rPr>
      </w:pPr>
      <w:r w:rsidRPr="00D77DA5">
        <w:rPr>
          <w:rFonts w:cs="標楷體" w:hint="eastAsia"/>
          <w:color w:val="000000"/>
          <w:kern w:val="0"/>
          <w:sz w:val="18"/>
          <w:szCs w:val="18"/>
        </w:rPr>
        <w:t>中華民國</w:t>
      </w:r>
      <w:r w:rsidRPr="00D77DA5">
        <w:rPr>
          <w:rFonts w:cs="標楷體"/>
          <w:color w:val="000000"/>
          <w:kern w:val="0"/>
          <w:sz w:val="18"/>
          <w:szCs w:val="18"/>
        </w:rPr>
        <w:t>108</w:t>
      </w:r>
      <w:r w:rsidRPr="00D77DA5">
        <w:rPr>
          <w:rFonts w:cs="標楷體" w:hint="eastAsia"/>
          <w:color w:val="000000"/>
          <w:kern w:val="0"/>
          <w:sz w:val="18"/>
          <w:szCs w:val="18"/>
        </w:rPr>
        <w:t>年</w:t>
      </w:r>
      <w:r w:rsidRPr="00D77DA5">
        <w:rPr>
          <w:rFonts w:cs="標楷體"/>
          <w:color w:val="000000"/>
          <w:kern w:val="0"/>
          <w:sz w:val="18"/>
          <w:szCs w:val="18"/>
        </w:rPr>
        <w:t>3</w:t>
      </w:r>
      <w:r w:rsidRPr="00D77DA5">
        <w:rPr>
          <w:rFonts w:cs="標楷體" w:hint="eastAsia"/>
          <w:color w:val="000000"/>
          <w:kern w:val="0"/>
          <w:sz w:val="18"/>
          <w:szCs w:val="18"/>
        </w:rPr>
        <w:t>月</w:t>
      </w:r>
      <w:r w:rsidRPr="00D77DA5">
        <w:rPr>
          <w:rFonts w:cs="標楷體"/>
          <w:color w:val="000000"/>
          <w:kern w:val="0"/>
          <w:sz w:val="18"/>
          <w:szCs w:val="18"/>
        </w:rPr>
        <w:t>14</w:t>
      </w:r>
      <w:r w:rsidRPr="00D77DA5">
        <w:rPr>
          <w:rFonts w:cs="標楷體" w:hint="eastAsia"/>
          <w:color w:val="000000"/>
          <w:kern w:val="0"/>
          <w:sz w:val="18"/>
          <w:szCs w:val="18"/>
        </w:rPr>
        <w:t>日府教發字第</w:t>
      </w:r>
      <w:r w:rsidRPr="00D77DA5">
        <w:rPr>
          <w:rFonts w:cs="標楷體"/>
          <w:color w:val="000000"/>
          <w:kern w:val="0"/>
          <w:sz w:val="18"/>
          <w:szCs w:val="18"/>
        </w:rPr>
        <w:t>1080056797</w:t>
      </w:r>
      <w:r w:rsidRPr="00D77DA5">
        <w:rPr>
          <w:rFonts w:cs="標楷體" w:hint="eastAsia"/>
          <w:color w:val="000000"/>
          <w:kern w:val="0"/>
          <w:sz w:val="18"/>
          <w:szCs w:val="18"/>
        </w:rPr>
        <w:t>號函修正第三點</w:t>
      </w:r>
    </w:p>
    <w:p w:rsidR="00D77DA5" w:rsidRPr="00D8272F" w:rsidRDefault="00D77DA5" w:rsidP="00D77DA5">
      <w:pPr>
        <w:spacing w:line="0" w:lineRule="atLeast"/>
        <w:jc w:val="right"/>
        <w:rPr>
          <w:sz w:val="18"/>
          <w:szCs w:val="18"/>
        </w:rPr>
      </w:pPr>
      <w:r w:rsidRPr="00D8272F">
        <w:rPr>
          <w:rFonts w:cs="標楷體" w:hint="eastAsia"/>
          <w:color w:val="000000"/>
          <w:kern w:val="0"/>
          <w:sz w:val="18"/>
          <w:szCs w:val="18"/>
        </w:rPr>
        <w:t>中華民國</w:t>
      </w:r>
      <w:r w:rsidRPr="00D8272F">
        <w:rPr>
          <w:rFonts w:cs="標楷體"/>
          <w:color w:val="000000"/>
          <w:kern w:val="0"/>
          <w:sz w:val="18"/>
          <w:szCs w:val="18"/>
        </w:rPr>
        <w:t>109</w:t>
      </w:r>
      <w:r w:rsidRPr="00D8272F">
        <w:rPr>
          <w:rFonts w:cs="標楷體" w:hint="eastAsia"/>
          <w:color w:val="000000"/>
          <w:kern w:val="0"/>
          <w:sz w:val="18"/>
          <w:szCs w:val="18"/>
        </w:rPr>
        <w:t>年</w:t>
      </w:r>
      <w:r w:rsidRPr="00D8272F">
        <w:rPr>
          <w:rFonts w:cs="標楷體"/>
          <w:color w:val="000000"/>
          <w:kern w:val="0"/>
          <w:sz w:val="18"/>
          <w:szCs w:val="18"/>
        </w:rPr>
        <w:t>7</w:t>
      </w:r>
      <w:r w:rsidRPr="00D8272F">
        <w:rPr>
          <w:rFonts w:cs="標楷體" w:hint="eastAsia"/>
          <w:color w:val="000000"/>
          <w:kern w:val="0"/>
          <w:sz w:val="18"/>
          <w:szCs w:val="18"/>
        </w:rPr>
        <w:t>月</w:t>
      </w:r>
      <w:r w:rsidRPr="00D8272F">
        <w:rPr>
          <w:rFonts w:cs="標楷體"/>
          <w:color w:val="000000"/>
          <w:kern w:val="0"/>
          <w:sz w:val="18"/>
          <w:szCs w:val="18"/>
        </w:rPr>
        <w:t>16</w:t>
      </w:r>
      <w:r w:rsidRPr="00D8272F">
        <w:rPr>
          <w:rFonts w:cs="標楷體" w:hint="eastAsia"/>
          <w:color w:val="000000"/>
          <w:kern w:val="0"/>
          <w:sz w:val="18"/>
          <w:szCs w:val="18"/>
        </w:rPr>
        <w:t>日府教幼字第</w:t>
      </w:r>
      <w:r w:rsidRPr="00D8272F">
        <w:rPr>
          <w:rFonts w:cs="標楷體"/>
          <w:color w:val="000000"/>
          <w:kern w:val="0"/>
          <w:sz w:val="18"/>
          <w:szCs w:val="18"/>
        </w:rPr>
        <w:t>1090144888</w:t>
      </w:r>
      <w:r w:rsidRPr="00D8272F">
        <w:rPr>
          <w:rFonts w:cs="標楷體" w:hint="eastAsia"/>
          <w:color w:val="000000"/>
          <w:kern w:val="0"/>
          <w:sz w:val="18"/>
          <w:szCs w:val="18"/>
        </w:rPr>
        <w:t>號函修正第三點</w:t>
      </w:r>
    </w:p>
    <w:p w:rsidR="005A2C21" w:rsidRPr="00601DC8" w:rsidRDefault="005A2C21" w:rsidP="005A2C21">
      <w:pPr>
        <w:autoSpaceDE w:val="0"/>
        <w:autoSpaceDN w:val="0"/>
        <w:adjustRightInd w:val="0"/>
        <w:rPr>
          <w:sz w:val="26"/>
          <w:szCs w:val="26"/>
        </w:rPr>
      </w:pPr>
      <w:r w:rsidRPr="00834001">
        <w:rPr>
          <w:rFonts w:hint="eastAsia"/>
          <w:sz w:val="26"/>
          <w:szCs w:val="26"/>
        </w:rPr>
        <w:t>一、依據教育部頒「國民中小學教師授課節數訂定基準」修訂。</w:t>
      </w:r>
    </w:p>
    <w:p w:rsidR="005A2C21" w:rsidRDefault="005A2C21" w:rsidP="005A2C21">
      <w:pPr>
        <w:autoSpaceDE w:val="0"/>
        <w:autoSpaceDN w:val="0"/>
        <w:adjustRightInd w:val="0"/>
        <w:rPr>
          <w:sz w:val="26"/>
          <w:szCs w:val="26"/>
        </w:rPr>
      </w:pPr>
      <w:r w:rsidRPr="00834001">
        <w:rPr>
          <w:rFonts w:hint="eastAsia"/>
          <w:sz w:val="26"/>
          <w:szCs w:val="26"/>
        </w:rPr>
        <w:t>二、為使各領域專任教師之授課節數一致，並達總量管制之要求，專任教師之授課</w:t>
      </w:r>
    </w:p>
    <w:p w:rsidR="005A2C21" w:rsidRPr="00601DC8" w:rsidRDefault="005A2C21" w:rsidP="005A2C21">
      <w:pPr>
        <w:autoSpaceDE w:val="0"/>
        <w:autoSpaceDN w:val="0"/>
        <w:adjustRightInd w:val="0"/>
        <w:ind w:firstLineChars="200" w:firstLine="520"/>
        <w:rPr>
          <w:sz w:val="26"/>
          <w:szCs w:val="26"/>
        </w:rPr>
      </w:pPr>
      <w:r w:rsidRPr="00834001">
        <w:rPr>
          <w:rFonts w:hint="eastAsia"/>
          <w:sz w:val="26"/>
          <w:szCs w:val="26"/>
        </w:rPr>
        <w:t>節數，依授課領域、科目及學校需求，每週安排十六節至二十節為原則。</w:t>
      </w:r>
    </w:p>
    <w:p w:rsidR="005A2C21" w:rsidRPr="00834001" w:rsidRDefault="005A2C21" w:rsidP="005A2C21">
      <w:pPr>
        <w:autoSpaceDE w:val="0"/>
        <w:autoSpaceDN w:val="0"/>
        <w:adjustRightInd w:val="0"/>
        <w:rPr>
          <w:sz w:val="26"/>
          <w:szCs w:val="26"/>
        </w:rPr>
      </w:pPr>
      <w:r w:rsidRPr="00834001">
        <w:rPr>
          <w:rFonts w:hint="eastAsia"/>
          <w:sz w:val="26"/>
          <w:szCs w:val="26"/>
        </w:rPr>
        <w:t>三、專任教師及兼任導師每週授課節數：</w:t>
      </w:r>
    </w:p>
    <w:tbl>
      <w:tblPr>
        <w:tblpPr w:leftFromText="180" w:rightFromText="180" w:vertAnchor="text" w:tblpY="1"/>
        <w:tblOverlap w:val="neve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90"/>
        <w:gridCol w:w="965"/>
        <w:gridCol w:w="417"/>
        <w:gridCol w:w="491"/>
        <w:gridCol w:w="915"/>
        <w:gridCol w:w="390"/>
        <w:gridCol w:w="425"/>
        <w:gridCol w:w="1015"/>
        <w:gridCol w:w="915"/>
        <w:gridCol w:w="915"/>
        <w:gridCol w:w="915"/>
        <w:gridCol w:w="915"/>
        <w:gridCol w:w="356"/>
      </w:tblGrid>
      <w:tr w:rsidR="00C14521" w:rsidRPr="00DA4D81" w:rsidTr="005773E4">
        <w:trPr>
          <w:gridBefore w:val="1"/>
          <w:gridAfter w:val="1"/>
          <w:wBefore w:w="80" w:type="dxa"/>
          <w:wAfter w:w="356" w:type="dxa"/>
          <w:trHeight w:val="699"/>
        </w:trPr>
        <w:tc>
          <w:tcPr>
            <w:tcW w:w="990" w:type="dxa"/>
            <w:vMerge w:val="restart"/>
            <w:tcBorders>
              <w:tl2br w:val="single" w:sz="4" w:space="0" w:color="auto"/>
            </w:tcBorders>
          </w:tcPr>
          <w:p w:rsidR="00C14521" w:rsidRPr="00DA4D81" w:rsidRDefault="00C14521" w:rsidP="00C14521">
            <w:pPr>
              <w:adjustRightInd w:val="0"/>
              <w:snapToGrid w:val="0"/>
              <w:ind w:firstLineChars="100" w:firstLine="260"/>
              <w:rPr>
                <w:sz w:val="26"/>
                <w:szCs w:val="26"/>
              </w:rPr>
            </w:pPr>
            <w:r w:rsidRPr="00DA4D81">
              <w:rPr>
                <w:rFonts w:hint="eastAsia"/>
                <w:sz w:val="26"/>
                <w:szCs w:val="26"/>
              </w:rPr>
              <w:t>學習</w:t>
            </w:r>
          </w:p>
          <w:p w:rsidR="00C14521" w:rsidRPr="00DA4D81" w:rsidRDefault="00C14521" w:rsidP="00C14521">
            <w:pPr>
              <w:adjustRightInd w:val="0"/>
              <w:snapToGrid w:val="0"/>
              <w:ind w:firstLineChars="100" w:firstLine="260"/>
              <w:rPr>
                <w:sz w:val="26"/>
                <w:szCs w:val="26"/>
              </w:rPr>
            </w:pPr>
            <w:r w:rsidRPr="00DA4D81">
              <w:rPr>
                <w:rFonts w:hint="eastAsia"/>
                <w:sz w:val="26"/>
                <w:szCs w:val="26"/>
              </w:rPr>
              <w:t xml:space="preserve"> 領域</w:t>
            </w:r>
          </w:p>
          <w:p w:rsidR="00C14521" w:rsidRPr="00DA4D81" w:rsidRDefault="00C14521" w:rsidP="00C14521">
            <w:pPr>
              <w:adjustRightInd w:val="0"/>
              <w:snapToGrid w:val="0"/>
              <w:rPr>
                <w:sz w:val="26"/>
                <w:szCs w:val="26"/>
              </w:rPr>
            </w:pPr>
            <w:r w:rsidRPr="00DA4D81">
              <w:rPr>
                <w:rFonts w:hint="eastAsia"/>
                <w:sz w:val="26"/>
                <w:szCs w:val="26"/>
              </w:rPr>
              <w:t>類別</w:t>
            </w:r>
          </w:p>
        </w:tc>
        <w:tc>
          <w:tcPr>
            <w:tcW w:w="1873" w:type="dxa"/>
            <w:gridSpan w:val="3"/>
            <w:vAlign w:val="center"/>
          </w:tcPr>
          <w:p w:rsidR="00C14521" w:rsidRPr="00DA4D81" w:rsidRDefault="00C14521" w:rsidP="00C14521">
            <w:pPr>
              <w:adjustRightInd w:val="0"/>
              <w:snapToGrid w:val="0"/>
              <w:jc w:val="center"/>
              <w:rPr>
                <w:sz w:val="26"/>
                <w:szCs w:val="26"/>
              </w:rPr>
            </w:pPr>
            <w:r w:rsidRPr="00DA4D81">
              <w:rPr>
                <w:rFonts w:hint="eastAsia"/>
                <w:sz w:val="26"/>
                <w:szCs w:val="26"/>
              </w:rPr>
              <w:t>語文領域</w:t>
            </w:r>
          </w:p>
        </w:tc>
        <w:tc>
          <w:tcPr>
            <w:tcW w:w="915" w:type="dxa"/>
            <w:vMerge w:val="restart"/>
            <w:vAlign w:val="center"/>
          </w:tcPr>
          <w:p w:rsidR="00C14521" w:rsidRPr="00DA4D81" w:rsidRDefault="00C14521" w:rsidP="00C14521">
            <w:pPr>
              <w:adjustRightInd w:val="0"/>
              <w:snapToGrid w:val="0"/>
              <w:jc w:val="center"/>
              <w:rPr>
                <w:sz w:val="26"/>
                <w:szCs w:val="26"/>
              </w:rPr>
            </w:pPr>
            <w:r>
              <w:rPr>
                <w:rFonts w:hint="eastAsia"/>
                <w:sz w:val="26"/>
                <w:szCs w:val="26"/>
              </w:rPr>
              <w:t>數學</w:t>
            </w:r>
          </w:p>
        </w:tc>
        <w:tc>
          <w:tcPr>
            <w:tcW w:w="815" w:type="dxa"/>
            <w:gridSpan w:val="2"/>
            <w:vMerge w:val="restart"/>
            <w:vAlign w:val="center"/>
          </w:tcPr>
          <w:p w:rsidR="00C14521" w:rsidRPr="00DA4D81" w:rsidRDefault="005773E4" w:rsidP="005773E4">
            <w:pPr>
              <w:adjustRightInd w:val="0"/>
              <w:snapToGrid w:val="0"/>
              <w:jc w:val="center"/>
              <w:rPr>
                <w:sz w:val="26"/>
                <w:szCs w:val="26"/>
              </w:rPr>
            </w:pPr>
            <w:r>
              <w:rPr>
                <w:rFonts w:hint="eastAsia"/>
                <w:sz w:val="26"/>
                <w:szCs w:val="26"/>
              </w:rPr>
              <w:t>自然科學</w:t>
            </w:r>
          </w:p>
        </w:tc>
        <w:tc>
          <w:tcPr>
            <w:tcW w:w="1015" w:type="dxa"/>
            <w:vMerge w:val="restart"/>
            <w:vAlign w:val="center"/>
          </w:tcPr>
          <w:p w:rsidR="00C14521" w:rsidRPr="00DA4D81" w:rsidRDefault="00C14521" w:rsidP="00C14521">
            <w:pPr>
              <w:adjustRightInd w:val="0"/>
              <w:snapToGrid w:val="0"/>
              <w:jc w:val="center"/>
              <w:rPr>
                <w:sz w:val="26"/>
                <w:szCs w:val="26"/>
              </w:rPr>
            </w:pPr>
            <w:r>
              <w:rPr>
                <w:rFonts w:hint="eastAsia"/>
                <w:sz w:val="26"/>
                <w:szCs w:val="26"/>
              </w:rPr>
              <w:t>科技</w:t>
            </w:r>
          </w:p>
        </w:tc>
        <w:tc>
          <w:tcPr>
            <w:tcW w:w="915" w:type="dxa"/>
            <w:vMerge w:val="restart"/>
            <w:vAlign w:val="center"/>
          </w:tcPr>
          <w:p w:rsidR="00C14521" w:rsidRPr="00DA4D81" w:rsidRDefault="00C14521" w:rsidP="00C14521">
            <w:pPr>
              <w:adjustRightInd w:val="0"/>
              <w:snapToGrid w:val="0"/>
              <w:jc w:val="center"/>
              <w:rPr>
                <w:sz w:val="26"/>
                <w:szCs w:val="26"/>
              </w:rPr>
            </w:pPr>
            <w:r w:rsidRPr="00DA4D81">
              <w:rPr>
                <w:rFonts w:hint="eastAsia"/>
                <w:sz w:val="26"/>
                <w:szCs w:val="26"/>
              </w:rPr>
              <w:t>社會</w:t>
            </w:r>
          </w:p>
        </w:tc>
        <w:tc>
          <w:tcPr>
            <w:tcW w:w="915" w:type="dxa"/>
            <w:vMerge w:val="restart"/>
            <w:vAlign w:val="center"/>
          </w:tcPr>
          <w:p w:rsidR="00C14521" w:rsidRPr="00DA4D81" w:rsidRDefault="00C14521" w:rsidP="00C14521">
            <w:pPr>
              <w:adjustRightInd w:val="0"/>
              <w:snapToGrid w:val="0"/>
              <w:jc w:val="center"/>
              <w:rPr>
                <w:sz w:val="26"/>
                <w:szCs w:val="26"/>
              </w:rPr>
            </w:pPr>
            <w:r w:rsidRPr="00DA4D81">
              <w:rPr>
                <w:rFonts w:hint="eastAsia"/>
                <w:sz w:val="26"/>
                <w:szCs w:val="26"/>
              </w:rPr>
              <w:t>健康與</w:t>
            </w:r>
          </w:p>
          <w:p w:rsidR="00C14521" w:rsidRPr="00DA4D81" w:rsidRDefault="00C14521" w:rsidP="00C14521">
            <w:pPr>
              <w:adjustRightInd w:val="0"/>
              <w:snapToGrid w:val="0"/>
              <w:jc w:val="center"/>
              <w:rPr>
                <w:sz w:val="26"/>
                <w:szCs w:val="26"/>
              </w:rPr>
            </w:pPr>
            <w:r w:rsidRPr="00DA4D81">
              <w:rPr>
                <w:rFonts w:hint="eastAsia"/>
                <w:sz w:val="26"/>
                <w:szCs w:val="26"/>
              </w:rPr>
              <w:t>體育</w:t>
            </w:r>
          </w:p>
        </w:tc>
        <w:tc>
          <w:tcPr>
            <w:tcW w:w="915" w:type="dxa"/>
            <w:vMerge w:val="restart"/>
            <w:vAlign w:val="center"/>
          </w:tcPr>
          <w:p w:rsidR="00C14521" w:rsidRPr="00DA4D81" w:rsidRDefault="00C14521" w:rsidP="00C14521">
            <w:pPr>
              <w:adjustRightInd w:val="0"/>
              <w:snapToGrid w:val="0"/>
              <w:jc w:val="center"/>
              <w:rPr>
                <w:sz w:val="26"/>
                <w:szCs w:val="26"/>
              </w:rPr>
            </w:pPr>
            <w:r w:rsidRPr="00DA4D81">
              <w:rPr>
                <w:rFonts w:hint="eastAsia"/>
                <w:sz w:val="26"/>
                <w:szCs w:val="26"/>
              </w:rPr>
              <w:t>藝術與</w:t>
            </w:r>
          </w:p>
          <w:p w:rsidR="00C14521" w:rsidRPr="00DA4D81" w:rsidRDefault="00C14521" w:rsidP="00C14521">
            <w:pPr>
              <w:adjustRightInd w:val="0"/>
              <w:snapToGrid w:val="0"/>
              <w:jc w:val="center"/>
              <w:rPr>
                <w:sz w:val="26"/>
                <w:szCs w:val="26"/>
              </w:rPr>
            </w:pPr>
            <w:r w:rsidRPr="00DA4D81">
              <w:rPr>
                <w:rFonts w:hint="eastAsia"/>
                <w:sz w:val="26"/>
                <w:szCs w:val="26"/>
              </w:rPr>
              <w:t>人文</w:t>
            </w:r>
          </w:p>
        </w:tc>
        <w:tc>
          <w:tcPr>
            <w:tcW w:w="915" w:type="dxa"/>
            <w:vMerge w:val="restart"/>
            <w:vAlign w:val="center"/>
          </w:tcPr>
          <w:p w:rsidR="00C14521" w:rsidRPr="00DA4D81" w:rsidRDefault="00C14521" w:rsidP="00C14521">
            <w:pPr>
              <w:adjustRightInd w:val="0"/>
              <w:snapToGrid w:val="0"/>
              <w:jc w:val="center"/>
              <w:rPr>
                <w:sz w:val="26"/>
                <w:szCs w:val="26"/>
              </w:rPr>
            </w:pPr>
            <w:r w:rsidRPr="00DA4D81">
              <w:rPr>
                <w:rFonts w:hint="eastAsia"/>
                <w:sz w:val="26"/>
                <w:szCs w:val="26"/>
              </w:rPr>
              <w:t>綜合</w:t>
            </w:r>
          </w:p>
          <w:p w:rsidR="00C14521" w:rsidRPr="00DA4D81" w:rsidRDefault="00C14521" w:rsidP="00C14521">
            <w:pPr>
              <w:adjustRightInd w:val="0"/>
              <w:snapToGrid w:val="0"/>
              <w:jc w:val="center"/>
              <w:rPr>
                <w:sz w:val="26"/>
                <w:szCs w:val="26"/>
              </w:rPr>
            </w:pPr>
            <w:r w:rsidRPr="00DA4D81">
              <w:rPr>
                <w:rFonts w:hint="eastAsia"/>
                <w:sz w:val="26"/>
                <w:szCs w:val="26"/>
              </w:rPr>
              <w:t>活動</w:t>
            </w:r>
          </w:p>
        </w:tc>
      </w:tr>
      <w:tr w:rsidR="00C14521" w:rsidRPr="00DA4D81" w:rsidTr="005773E4">
        <w:trPr>
          <w:gridBefore w:val="1"/>
          <w:gridAfter w:val="1"/>
          <w:wBefore w:w="80" w:type="dxa"/>
          <w:wAfter w:w="356" w:type="dxa"/>
          <w:trHeight w:val="558"/>
        </w:trPr>
        <w:tc>
          <w:tcPr>
            <w:tcW w:w="990" w:type="dxa"/>
            <w:vMerge/>
            <w:tcBorders>
              <w:tl2br w:val="single" w:sz="4" w:space="0" w:color="auto"/>
            </w:tcBorders>
          </w:tcPr>
          <w:p w:rsidR="00C14521" w:rsidRPr="00DA4D81" w:rsidRDefault="00C14521" w:rsidP="00C14521">
            <w:pPr>
              <w:adjustRightInd w:val="0"/>
              <w:snapToGrid w:val="0"/>
              <w:rPr>
                <w:sz w:val="26"/>
                <w:szCs w:val="26"/>
              </w:rPr>
            </w:pPr>
          </w:p>
        </w:tc>
        <w:tc>
          <w:tcPr>
            <w:tcW w:w="965" w:type="dxa"/>
            <w:vAlign w:val="center"/>
          </w:tcPr>
          <w:p w:rsidR="00C14521" w:rsidRPr="00DA4D81" w:rsidRDefault="00C14521" w:rsidP="00C14521">
            <w:pPr>
              <w:adjustRightInd w:val="0"/>
              <w:snapToGrid w:val="0"/>
              <w:jc w:val="center"/>
              <w:rPr>
                <w:sz w:val="26"/>
                <w:szCs w:val="26"/>
              </w:rPr>
            </w:pPr>
            <w:r w:rsidRPr="00DA4D81">
              <w:rPr>
                <w:rFonts w:hint="eastAsia"/>
                <w:sz w:val="26"/>
                <w:szCs w:val="26"/>
              </w:rPr>
              <w:t>國文</w:t>
            </w:r>
          </w:p>
        </w:tc>
        <w:tc>
          <w:tcPr>
            <w:tcW w:w="908" w:type="dxa"/>
            <w:gridSpan w:val="2"/>
            <w:vAlign w:val="center"/>
          </w:tcPr>
          <w:p w:rsidR="00C14521" w:rsidRPr="00DA4D81" w:rsidRDefault="00C14521" w:rsidP="00C14521">
            <w:pPr>
              <w:adjustRightInd w:val="0"/>
              <w:snapToGrid w:val="0"/>
              <w:jc w:val="center"/>
              <w:rPr>
                <w:sz w:val="26"/>
                <w:szCs w:val="26"/>
              </w:rPr>
            </w:pPr>
            <w:r w:rsidRPr="00DA4D81">
              <w:rPr>
                <w:rFonts w:hint="eastAsia"/>
                <w:sz w:val="26"/>
                <w:szCs w:val="26"/>
              </w:rPr>
              <w:t>英文</w:t>
            </w:r>
          </w:p>
        </w:tc>
        <w:tc>
          <w:tcPr>
            <w:tcW w:w="915" w:type="dxa"/>
            <w:vMerge/>
            <w:vAlign w:val="center"/>
          </w:tcPr>
          <w:p w:rsidR="00C14521" w:rsidRPr="00DA4D81" w:rsidRDefault="00C14521" w:rsidP="00744B79">
            <w:pPr>
              <w:adjustRightInd w:val="0"/>
              <w:spacing w:line="720" w:lineRule="auto"/>
              <w:jc w:val="center"/>
              <w:rPr>
                <w:sz w:val="26"/>
                <w:szCs w:val="26"/>
              </w:rPr>
            </w:pPr>
          </w:p>
        </w:tc>
        <w:tc>
          <w:tcPr>
            <w:tcW w:w="815" w:type="dxa"/>
            <w:gridSpan w:val="2"/>
            <w:vMerge/>
            <w:vAlign w:val="center"/>
          </w:tcPr>
          <w:p w:rsidR="00C14521" w:rsidRPr="00DA4D81" w:rsidRDefault="00C14521" w:rsidP="00744B79">
            <w:pPr>
              <w:adjustRightInd w:val="0"/>
              <w:spacing w:line="720" w:lineRule="auto"/>
              <w:jc w:val="center"/>
              <w:rPr>
                <w:sz w:val="26"/>
                <w:szCs w:val="26"/>
              </w:rPr>
            </w:pPr>
          </w:p>
        </w:tc>
        <w:tc>
          <w:tcPr>
            <w:tcW w:w="1015" w:type="dxa"/>
            <w:vMerge/>
            <w:vAlign w:val="center"/>
          </w:tcPr>
          <w:p w:rsidR="00C14521" w:rsidRPr="00DA4D81" w:rsidRDefault="00C14521" w:rsidP="00C14521">
            <w:pPr>
              <w:adjustRightInd w:val="0"/>
              <w:snapToGrid w:val="0"/>
              <w:jc w:val="center"/>
              <w:rPr>
                <w:sz w:val="26"/>
                <w:szCs w:val="26"/>
              </w:rPr>
            </w:pPr>
          </w:p>
        </w:tc>
        <w:tc>
          <w:tcPr>
            <w:tcW w:w="915" w:type="dxa"/>
            <w:vMerge/>
            <w:vAlign w:val="center"/>
          </w:tcPr>
          <w:p w:rsidR="00C14521" w:rsidRPr="00DA4D81" w:rsidRDefault="00C14521" w:rsidP="00C14521">
            <w:pPr>
              <w:adjustRightInd w:val="0"/>
              <w:snapToGrid w:val="0"/>
              <w:jc w:val="center"/>
              <w:rPr>
                <w:sz w:val="26"/>
                <w:szCs w:val="26"/>
              </w:rPr>
            </w:pPr>
          </w:p>
        </w:tc>
        <w:tc>
          <w:tcPr>
            <w:tcW w:w="915" w:type="dxa"/>
            <w:vMerge/>
            <w:vAlign w:val="center"/>
          </w:tcPr>
          <w:p w:rsidR="00C14521" w:rsidRPr="00DA4D81" w:rsidRDefault="00C14521" w:rsidP="00C14521">
            <w:pPr>
              <w:adjustRightInd w:val="0"/>
              <w:snapToGrid w:val="0"/>
              <w:jc w:val="center"/>
              <w:rPr>
                <w:sz w:val="26"/>
                <w:szCs w:val="26"/>
              </w:rPr>
            </w:pPr>
          </w:p>
        </w:tc>
        <w:tc>
          <w:tcPr>
            <w:tcW w:w="915" w:type="dxa"/>
            <w:vMerge/>
            <w:vAlign w:val="center"/>
          </w:tcPr>
          <w:p w:rsidR="00C14521" w:rsidRPr="00DA4D81" w:rsidRDefault="00C14521" w:rsidP="00C14521">
            <w:pPr>
              <w:adjustRightInd w:val="0"/>
              <w:snapToGrid w:val="0"/>
              <w:jc w:val="center"/>
              <w:rPr>
                <w:sz w:val="26"/>
                <w:szCs w:val="26"/>
              </w:rPr>
            </w:pPr>
          </w:p>
        </w:tc>
        <w:tc>
          <w:tcPr>
            <w:tcW w:w="915" w:type="dxa"/>
            <w:vMerge/>
            <w:vAlign w:val="center"/>
          </w:tcPr>
          <w:p w:rsidR="00C14521" w:rsidRPr="00DA4D81" w:rsidRDefault="00C14521" w:rsidP="00C14521">
            <w:pPr>
              <w:adjustRightInd w:val="0"/>
              <w:snapToGrid w:val="0"/>
              <w:jc w:val="center"/>
              <w:rPr>
                <w:sz w:val="26"/>
                <w:szCs w:val="26"/>
              </w:rPr>
            </w:pPr>
          </w:p>
        </w:tc>
      </w:tr>
      <w:tr w:rsidR="00C14521" w:rsidRPr="00DA4D81" w:rsidTr="005773E4">
        <w:trPr>
          <w:gridBefore w:val="1"/>
          <w:gridAfter w:val="1"/>
          <w:wBefore w:w="80" w:type="dxa"/>
          <w:wAfter w:w="356" w:type="dxa"/>
          <w:trHeight w:val="773"/>
        </w:trPr>
        <w:tc>
          <w:tcPr>
            <w:tcW w:w="990" w:type="dxa"/>
            <w:vAlign w:val="center"/>
          </w:tcPr>
          <w:p w:rsidR="00C14521" w:rsidRPr="00DA4D81" w:rsidRDefault="00C14521" w:rsidP="00C14521">
            <w:pPr>
              <w:adjustRightInd w:val="0"/>
              <w:spacing w:line="360" w:lineRule="exact"/>
              <w:jc w:val="center"/>
              <w:rPr>
                <w:sz w:val="26"/>
                <w:szCs w:val="26"/>
              </w:rPr>
            </w:pPr>
            <w:r w:rsidRPr="00DA4D81">
              <w:rPr>
                <w:rFonts w:hint="eastAsia"/>
                <w:sz w:val="26"/>
                <w:szCs w:val="26"/>
              </w:rPr>
              <w:t>專任</w:t>
            </w:r>
          </w:p>
          <w:p w:rsidR="00C14521" w:rsidRPr="00DA4D81" w:rsidRDefault="00C14521" w:rsidP="00C14521">
            <w:pPr>
              <w:adjustRightInd w:val="0"/>
              <w:spacing w:line="360" w:lineRule="exact"/>
              <w:jc w:val="center"/>
              <w:rPr>
                <w:sz w:val="26"/>
                <w:szCs w:val="26"/>
              </w:rPr>
            </w:pPr>
            <w:r w:rsidRPr="00DA4D81">
              <w:rPr>
                <w:rFonts w:hint="eastAsia"/>
                <w:sz w:val="26"/>
                <w:szCs w:val="26"/>
              </w:rPr>
              <w:t>教師</w:t>
            </w:r>
          </w:p>
        </w:tc>
        <w:tc>
          <w:tcPr>
            <w:tcW w:w="965" w:type="dxa"/>
            <w:vAlign w:val="center"/>
          </w:tcPr>
          <w:p w:rsidR="00C14521" w:rsidRPr="00DA4D81" w:rsidRDefault="00C14521" w:rsidP="00C14521">
            <w:pPr>
              <w:adjustRightInd w:val="0"/>
              <w:spacing w:line="720" w:lineRule="auto"/>
              <w:jc w:val="center"/>
              <w:rPr>
                <w:sz w:val="26"/>
                <w:szCs w:val="26"/>
              </w:rPr>
            </w:pPr>
            <w:r w:rsidRPr="00DA4D81">
              <w:rPr>
                <w:rFonts w:hint="eastAsia"/>
                <w:sz w:val="26"/>
                <w:szCs w:val="26"/>
              </w:rPr>
              <w:t>16</w:t>
            </w:r>
          </w:p>
        </w:tc>
        <w:tc>
          <w:tcPr>
            <w:tcW w:w="908" w:type="dxa"/>
            <w:gridSpan w:val="2"/>
            <w:vAlign w:val="center"/>
          </w:tcPr>
          <w:p w:rsidR="00C14521" w:rsidRPr="00DA4D81" w:rsidRDefault="00C14521" w:rsidP="00C14521">
            <w:pPr>
              <w:adjustRightInd w:val="0"/>
              <w:spacing w:line="720" w:lineRule="auto"/>
              <w:jc w:val="center"/>
              <w:rPr>
                <w:sz w:val="26"/>
                <w:szCs w:val="26"/>
              </w:rPr>
            </w:pPr>
            <w:r w:rsidRPr="00DA4D81">
              <w:rPr>
                <w:rFonts w:hint="eastAsia"/>
                <w:sz w:val="26"/>
                <w:szCs w:val="26"/>
              </w:rPr>
              <w:t>18</w:t>
            </w:r>
          </w:p>
        </w:tc>
        <w:tc>
          <w:tcPr>
            <w:tcW w:w="915" w:type="dxa"/>
            <w:vAlign w:val="center"/>
          </w:tcPr>
          <w:p w:rsidR="00C14521" w:rsidRPr="00DA4D81" w:rsidRDefault="00C14521" w:rsidP="00C14521">
            <w:pPr>
              <w:adjustRightInd w:val="0"/>
              <w:spacing w:line="720" w:lineRule="auto"/>
              <w:jc w:val="center"/>
              <w:rPr>
                <w:sz w:val="26"/>
                <w:szCs w:val="26"/>
              </w:rPr>
            </w:pPr>
            <w:r>
              <w:rPr>
                <w:rFonts w:hint="eastAsia"/>
                <w:sz w:val="26"/>
                <w:szCs w:val="26"/>
              </w:rPr>
              <w:t>18</w:t>
            </w:r>
          </w:p>
        </w:tc>
        <w:tc>
          <w:tcPr>
            <w:tcW w:w="815" w:type="dxa"/>
            <w:gridSpan w:val="2"/>
            <w:vAlign w:val="center"/>
          </w:tcPr>
          <w:p w:rsidR="00C14521" w:rsidRPr="00DA4D81" w:rsidRDefault="00C14521" w:rsidP="00C14521">
            <w:pPr>
              <w:adjustRightInd w:val="0"/>
              <w:spacing w:line="720" w:lineRule="auto"/>
              <w:jc w:val="center"/>
              <w:rPr>
                <w:sz w:val="26"/>
                <w:szCs w:val="26"/>
              </w:rPr>
            </w:pPr>
            <w:r>
              <w:rPr>
                <w:rFonts w:hint="eastAsia"/>
                <w:sz w:val="26"/>
                <w:szCs w:val="26"/>
              </w:rPr>
              <w:t>18</w:t>
            </w:r>
          </w:p>
        </w:tc>
        <w:tc>
          <w:tcPr>
            <w:tcW w:w="1015" w:type="dxa"/>
            <w:vAlign w:val="center"/>
          </w:tcPr>
          <w:p w:rsidR="00C14521" w:rsidRPr="00DA4D81" w:rsidRDefault="00C14521" w:rsidP="00C14521">
            <w:pPr>
              <w:adjustRightInd w:val="0"/>
              <w:spacing w:line="720" w:lineRule="auto"/>
              <w:jc w:val="center"/>
              <w:rPr>
                <w:sz w:val="26"/>
                <w:szCs w:val="26"/>
              </w:rPr>
            </w:pPr>
            <w:r>
              <w:rPr>
                <w:rFonts w:hint="eastAsia"/>
                <w:sz w:val="26"/>
                <w:szCs w:val="26"/>
              </w:rPr>
              <w:t>18</w:t>
            </w:r>
          </w:p>
        </w:tc>
        <w:tc>
          <w:tcPr>
            <w:tcW w:w="915" w:type="dxa"/>
            <w:vAlign w:val="center"/>
          </w:tcPr>
          <w:p w:rsidR="00C14521" w:rsidRPr="00DA4D81" w:rsidRDefault="00C14521" w:rsidP="00C14521">
            <w:pPr>
              <w:adjustRightInd w:val="0"/>
              <w:spacing w:line="720" w:lineRule="auto"/>
              <w:jc w:val="center"/>
              <w:rPr>
                <w:sz w:val="26"/>
                <w:szCs w:val="26"/>
              </w:rPr>
            </w:pPr>
            <w:r w:rsidRPr="00DA4D81">
              <w:rPr>
                <w:rFonts w:hint="eastAsia"/>
                <w:sz w:val="26"/>
                <w:szCs w:val="26"/>
              </w:rPr>
              <w:t>18</w:t>
            </w:r>
          </w:p>
        </w:tc>
        <w:tc>
          <w:tcPr>
            <w:tcW w:w="915" w:type="dxa"/>
            <w:vAlign w:val="center"/>
          </w:tcPr>
          <w:p w:rsidR="00C14521" w:rsidRPr="00DA4D81" w:rsidRDefault="00C14521" w:rsidP="00C14521">
            <w:pPr>
              <w:adjustRightInd w:val="0"/>
              <w:spacing w:line="720" w:lineRule="auto"/>
              <w:jc w:val="center"/>
              <w:rPr>
                <w:sz w:val="26"/>
                <w:szCs w:val="26"/>
              </w:rPr>
            </w:pPr>
            <w:r>
              <w:rPr>
                <w:sz w:val="26"/>
                <w:szCs w:val="26"/>
              </w:rPr>
              <w:t>19</w:t>
            </w:r>
          </w:p>
        </w:tc>
        <w:tc>
          <w:tcPr>
            <w:tcW w:w="915" w:type="dxa"/>
            <w:vAlign w:val="center"/>
          </w:tcPr>
          <w:p w:rsidR="00C14521" w:rsidRPr="00DA4D81" w:rsidRDefault="00C14521" w:rsidP="00C14521">
            <w:pPr>
              <w:adjustRightInd w:val="0"/>
              <w:spacing w:line="720" w:lineRule="auto"/>
              <w:jc w:val="center"/>
              <w:rPr>
                <w:sz w:val="26"/>
                <w:szCs w:val="26"/>
              </w:rPr>
            </w:pPr>
            <w:r>
              <w:rPr>
                <w:rFonts w:hint="eastAsia"/>
                <w:sz w:val="26"/>
                <w:szCs w:val="26"/>
              </w:rPr>
              <w:t>19</w:t>
            </w:r>
          </w:p>
        </w:tc>
        <w:tc>
          <w:tcPr>
            <w:tcW w:w="915" w:type="dxa"/>
            <w:vAlign w:val="center"/>
          </w:tcPr>
          <w:p w:rsidR="00C14521" w:rsidRPr="00DA4D81" w:rsidRDefault="00C14521" w:rsidP="00C14521">
            <w:pPr>
              <w:adjustRightInd w:val="0"/>
              <w:spacing w:line="720" w:lineRule="auto"/>
              <w:jc w:val="center"/>
              <w:rPr>
                <w:sz w:val="26"/>
                <w:szCs w:val="26"/>
              </w:rPr>
            </w:pPr>
            <w:r>
              <w:rPr>
                <w:rFonts w:hint="eastAsia"/>
                <w:sz w:val="26"/>
                <w:szCs w:val="26"/>
              </w:rPr>
              <w:t>19</w:t>
            </w:r>
          </w:p>
        </w:tc>
      </w:tr>
      <w:tr w:rsidR="005A2C21" w:rsidRPr="00DA4D81" w:rsidTr="00C14521">
        <w:trPr>
          <w:gridBefore w:val="1"/>
          <w:gridAfter w:val="1"/>
          <w:wBefore w:w="80" w:type="dxa"/>
          <w:wAfter w:w="356" w:type="dxa"/>
          <w:cantSplit/>
          <w:trHeight w:val="621"/>
        </w:trPr>
        <w:tc>
          <w:tcPr>
            <w:tcW w:w="990" w:type="dxa"/>
            <w:vAlign w:val="center"/>
          </w:tcPr>
          <w:p w:rsidR="005A2C21" w:rsidRPr="00DA4D81" w:rsidRDefault="005A2C21" w:rsidP="00C14521">
            <w:pPr>
              <w:adjustRightInd w:val="0"/>
              <w:spacing w:line="440" w:lineRule="exact"/>
              <w:rPr>
                <w:sz w:val="26"/>
                <w:szCs w:val="26"/>
              </w:rPr>
            </w:pPr>
            <w:r w:rsidRPr="00DA4D81">
              <w:rPr>
                <w:rFonts w:hint="eastAsia"/>
                <w:sz w:val="26"/>
                <w:szCs w:val="26"/>
              </w:rPr>
              <w:t>兼導師</w:t>
            </w:r>
          </w:p>
        </w:tc>
        <w:tc>
          <w:tcPr>
            <w:tcW w:w="8278" w:type="dxa"/>
            <w:gridSpan w:val="11"/>
            <w:vAlign w:val="center"/>
          </w:tcPr>
          <w:p w:rsidR="005A2C21" w:rsidRPr="00DA4D81" w:rsidRDefault="005A2C21" w:rsidP="00C14521">
            <w:pPr>
              <w:adjustRightInd w:val="0"/>
              <w:spacing w:line="440" w:lineRule="exact"/>
              <w:rPr>
                <w:sz w:val="26"/>
                <w:szCs w:val="26"/>
              </w:rPr>
            </w:pPr>
            <w:r w:rsidRPr="00DA4D81">
              <w:rPr>
                <w:rFonts w:hint="eastAsia"/>
                <w:sz w:val="26"/>
                <w:szCs w:val="26"/>
              </w:rPr>
              <w:t>依專任教師授課節數減5節。</w:t>
            </w:r>
          </w:p>
        </w:tc>
      </w:tr>
      <w:tr w:rsidR="005A2C21" w:rsidRPr="00DA4D81" w:rsidTr="00C14521">
        <w:trPr>
          <w:gridBefore w:val="1"/>
          <w:gridAfter w:val="1"/>
          <w:wBefore w:w="80" w:type="dxa"/>
          <w:wAfter w:w="356" w:type="dxa"/>
          <w:cantSplit/>
          <w:trHeight w:val="192"/>
        </w:trPr>
        <w:tc>
          <w:tcPr>
            <w:tcW w:w="990" w:type="dxa"/>
            <w:vMerge w:val="restart"/>
            <w:vAlign w:val="center"/>
          </w:tcPr>
          <w:p w:rsidR="005A2C21" w:rsidRPr="00DA4D81" w:rsidRDefault="005A2C21" w:rsidP="00C14521">
            <w:pPr>
              <w:adjustRightInd w:val="0"/>
              <w:spacing w:line="380" w:lineRule="exact"/>
              <w:jc w:val="center"/>
              <w:rPr>
                <w:sz w:val="26"/>
                <w:szCs w:val="26"/>
              </w:rPr>
            </w:pPr>
            <w:r w:rsidRPr="00DA4D81">
              <w:rPr>
                <w:rFonts w:hint="eastAsia"/>
                <w:sz w:val="26"/>
                <w:szCs w:val="26"/>
              </w:rPr>
              <w:t>特教班</w:t>
            </w:r>
          </w:p>
          <w:p w:rsidR="005A2C21" w:rsidRPr="00DA4D81" w:rsidRDefault="005A2C21" w:rsidP="00C14521">
            <w:pPr>
              <w:adjustRightInd w:val="0"/>
              <w:spacing w:line="380" w:lineRule="exact"/>
              <w:jc w:val="center"/>
              <w:rPr>
                <w:sz w:val="26"/>
                <w:szCs w:val="26"/>
              </w:rPr>
            </w:pPr>
            <w:r w:rsidRPr="00DA4D81">
              <w:rPr>
                <w:rFonts w:hint="eastAsia"/>
                <w:sz w:val="26"/>
                <w:szCs w:val="26"/>
              </w:rPr>
              <w:t>教師</w:t>
            </w:r>
          </w:p>
        </w:tc>
        <w:tc>
          <w:tcPr>
            <w:tcW w:w="1382" w:type="dxa"/>
            <w:gridSpan w:val="2"/>
            <w:vAlign w:val="center"/>
          </w:tcPr>
          <w:p w:rsidR="005A2C21" w:rsidRPr="00DA4D81" w:rsidRDefault="005A2C21" w:rsidP="00C14521">
            <w:pPr>
              <w:adjustRightInd w:val="0"/>
              <w:spacing w:line="440" w:lineRule="exact"/>
              <w:ind w:left="221" w:hangingChars="85" w:hanging="221"/>
              <w:jc w:val="center"/>
              <w:rPr>
                <w:sz w:val="26"/>
                <w:szCs w:val="26"/>
              </w:rPr>
            </w:pPr>
            <w:r w:rsidRPr="00DA4D81">
              <w:rPr>
                <w:rFonts w:hint="eastAsia"/>
                <w:sz w:val="26"/>
                <w:szCs w:val="26"/>
              </w:rPr>
              <w:t>類別</w:t>
            </w:r>
          </w:p>
        </w:tc>
        <w:tc>
          <w:tcPr>
            <w:tcW w:w="1796" w:type="dxa"/>
            <w:gridSpan w:val="3"/>
            <w:vAlign w:val="center"/>
          </w:tcPr>
          <w:p w:rsidR="005A2C21" w:rsidRPr="00DA4D81" w:rsidRDefault="005A2C21" w:rsidP="00C14521">
            <w:pPr>
              <w:adjustRightInd w:val="0"/>
              <w:spacing w:line="440" w:lineRule="exact"/>
              <w:ind w:left="221" w:hangingChars="85" w:hanging="221"/>
              <w:jc w:val="center"/>
              <w:rPr>
                <w:sz w:val="26"/>
                <w:szCs w:val="26"/>
              </w:rPr>
            </w:pPr>
            <w:r w:rsidRPr="00DA4D81">
              <w:rPr>
                <w:rFonts w:hint="eastAsia"/>
                <w:sz w:val="26"/>
                <w:szCs w:val="26"/>
              </w:rPr>
              <w:t>班別</w:t>
            </w:r>
          </w:p>
        </w:tc>
        <w:tc>
          <w:tcPr>
            <w:tcW w:w="1440" w:type="dxa"/>
            <w:gridSpan w:val="2"/>
            <w:vAlign w:val="center"/>
          </w:tcPr>
          <w:p w:rsidR="005A2C21" w:rsidRPr="00DA4D81" w:rsidRDefault="005A2C21" w:rsidP="00C14521">
            <w:pPr>
              <w:adjustRightInd w:val="0"/>
              <w:spacing w:line="440" w:lineRule="exact"/>
              <w:ind w:left="221" w:hangingChars="85" w:hanging="221"/>
              <w:jc w:val="center"/>
              <w:rPr>
                <w:sz w:val="26"/>
                <w:szCs w:val="26"/>
              </w:rPr>
            </w:pPr>
            <w:r w:rsidRPr="00DA4D81">
              <w:rPr>
                <w:rFonts w:hint="eastAsia"/>
                <w:sz w:val="26"/>
                <w:szCs w:val="26"/>
              </w:rPr>
              <w:t>職稱</w:t>
            </w:r>
          </w:p>
        </w:tc>
        <w:tc>
          <w:tcPr>
            <w:tcW w:w="3660" w:type="dxa"/>
            <w:gridSpan w:val="4"/>
            <w:vAlign w:val="center"/>
          </w:tcPr>
          <w:p w:rsidR="005A2C21" w:rsidRPr="00DA4D81" w:rsidRDefault="005A2C21" w:rsidP="00C14521">
            <w:pPr>
              <w:adjustRightInd w:val="0"/>
              <w:spacing w:line="440" w:lineRule="exact"/>
              <w:ind w:left="221" w:hangingChars="85" w:hanging="221"/>
              <w:jc w:val="center"/>
              <w:rPr>
                <w:sz w:val="26"/>
                <w:szCs w:val="26"/>
              </w:rPr>
            </w:pPr>
            <w:r w:rsidRPr="00DA4D81">
              <w:rPr>
                <w:rFonts w:hint="eastAsia"/>
                <w:sz w:val="26"/>
                <w:szCs w:val="26"/>
              </w:rPr>
              <w:t>授課節數</w:t>
            </w:r>
          </w:p>
        </w:tc>
      </w:tr>
      <w:tr w:rsidR="005A2C21" w:rsidRPr="00DA4D81" w:rsidTr="00C14521">
        <w:trPr>
          <w:gridBefore w:val="1"/>
          <w:gridAfter w:val="1"/>
          <w:wBefore w:w="80" w:type="dxa"/>
          <w:wAfter w:w="356" w:type="dxa"/>
          <w:cantSplit/>
          <w:trHeight w:val="208"/>
        </w:trPr>
        <w:tc>
          <w:tcPr>
            <w:tcW w:w="990" w:type="dxa"/>
            <w:vMerge/>
            <w:vAlign w:val="center"/>
          </w:tcPr>
          <w:p w:rsidR="005A2C21" w:rsidRPr="00DA4D81" w:rsidRDefault="005A2C21" w:rsidP="00C14521">
            <w:pPr>
              <w:adjustRightInd w:val="0"/>
              <w:spacing w:line="380" w:lineRule="exact"/>
              <w:jc w:val="center"/>
              <w:rPr>
                <w:sz w:val="26"/>
                <w:szCs w:val="26"/>
              </w:rPr>
            </w:pPr>
          </w:p>
        </w:tc>
        <w:tc>
          <w:tcPr>
            <w:tcW w:w="1382" w:type="dxa"/>
            <w:gridSpan w:val="2"/>
            <w:vMerge w:val="restart"/>
            <w:vAlign w:val="center"/>
          </w:tcPr>
          <w:p w:rsidR="005A2C21" w:rsidRPr="00DA4D81" w:rsidRDefault="005A2C21" w:rsidP="00C14521">
            <w:pPr>
              <w:adjustRightInd w:val="0"/>
              <w:spacing w:line="440" w:lineRule="exact"/>
              <w:ind w:left="221" w:hangingChars="85" w:hanging="221"/>
              <w:jc w:val="center"/>
              <w:rPr>
                <w:sz w:val="26"/>
                <w:szCs w:val="26"/>
              </w:rPr>
            </w:pPr>
            <w:r w:rsidRPr="00DA4D81">
              <w:rPr>
                <w:rFonts w:hint="eastAsia"/>
                <w:sz w:val="26"/>
                <w:szCs w:val="26"/>
              </w:rPr>
              <w:t>身心障礙類</w:t>
            </w:r>
          </w:p>
        </w:tc>
        <w:tc>
          <w:tcPr>
            <w:tcW w:w="1796" w:type="dxa"/>
            <w:gridSpan w:val="3"/>
            <w:vMerge w:val="restart"/>
            <w:vAlign w:val="center"/>
          </w:tcPr>
          <w:p w:rsidR="005A2C21" w:rsidRPr="00DA4D81" w:rsidRDefault="005A2C21" w:rsidP="00C14521">
            <w:pPr>
              <w:adjustRightInd w:val="0"/>
              <w:spacing w:line="440" w:lineRule="exact"/>
              <w:ind w:left="221" w:hangingChars="85" w:hanging="221"/>
              <w:jc w:val="center"/>
              <w:rPr>
                <w:sz w:val="26"/>
                <w:szCs w:val="26"/>
              </w:rPr>
            </w:pPr>
            <w:r w:rsidRPr="00DA4D81">
              <w:rPr>
                <w:rFonts w:hint="eastAsia"/>
                <w:sz w:val="26"/>
                <w:szCs w:val="26"/>
              </w:rPr>
              <w:t>集中式特教班</w:t>
            </w:r>
          </w:p>
        </w:tc>
        <w:tc>
          <w:tcPr>
            <w:tcW w:w="1440" w:type="dxa"/>
            <w:gridSpan w:val="2"/>
            <w:vAlign w:val="center"/>
          </w:tcPr>
          <w:p w:rsidR="005A2C21" w:rsidRPr="00DA4D81" w:rsidRDefault="005A2C21" w:rsidP="00C14521">
            <w:pPr>
              <w:adjustRightInd w:val="0"/>
              <w:spacing w:line="440" w:lineRule="exact"/>
              <w:ind w:left="221" w:hangingChars="85" w:hanging="221"/>
              <w:jc w:val="center"/>
              <w:rPr>
                <w:sz w:val="26"/>
                <w:szCs w:val="26"/>
              </w:rPr>
            </w:pPr>
            <w:r w:rsidRPr="00DA4D81">
              <w:rPr>
                <w:rFonts w:hint="eastAsia"/>
                <w:sz w:val="26"/>
                <w:szCs w:val="26"/>
              </w:rPr>
              <w:t>導師</w:t>
            </w:r>
          </w:p>
        </w:tc>
        <w:tc>
          <w:tcPr>
            <w:tcW w:w="3660" w:type="dxa"/>
            <w:gridSpan w:val="4"/>
            <w:vAlign w:val="center"/>
          </w:tcPr>
          <w:p w:rsidR="005A2C21" w:rsidRPr="00DA4D81" w:rsidRDefault="005A2C21" w:rsidP="00C14521">
            <w:pPr>
              <w:adjustRightInd w:val="0"/>
              <w:spacing w:line="440" w:lineRule="exact"/>
              <w:ind w:left="221" w:hangingChars="85" w:hanging="221"/>
              <w:jc w:val="center"/>
              <w:rPr>
                <w:sz w:val="26"/>
                <w:szCs w:val="26"/>
              </w:rPr>
            </w:pPr>
            <w:r w:rsidRPr="00DA4D81">
              <w:rPr>
                <w:rFonts w:hint="eastAsia"/>
                <w:sz w:val="26"/>
                <w:szCs w:val="26"/>
              </w:rPr>
              <w:t>12</w:t>
            </w:r>
          </w:p>
        </w:tc>
      </w:tr>
      <w:tr w:rsidR="005A2C21" w:rsidRPr="00DA4D81" w:rsidTr="00C14521">
        <w:trPr>
          <w:gridBefore w:val="1"/>
          <w:gridAfter w:val="1"/>
          <w:wBefore w:w="80" w:type="dxa"/>
          <w:wAfter w:w="356" w:type="dxa"/>
          <w:cantSplit/>
          <w:trHeight w:val="224"/>
        </w:trPr>
        <w:tc>
          <w:tcPr>
            <w:tcW w:w="990" w:type="dxa"/>
            <w:vMerge/>
            <w:vAlign w:val="center"/>
          </w:tcPr>
          <w:p w:rsidR="005A2C21" w:rsidRPr="00DA4D81" w:rsidRDefault="005A2C21" w:rsidP="00C14521">
            <w:pPr>
              <w:adjustRightInd w:val="0"/>
              <w:spacing w:line="380" w:lineRule="exact"/>
              <w:jc w:val="center"/>
              <w:rPr>
                <w:sz w:val="26"/>
                <w:szCs w:val="26"/>
              </w:rPr>
            </w:pPr>
          </w:p>
        </w:tc>
        <w:tc>
          <w:tcPr>
            <w:tcW w:w="1382" w:type="dxa"/>
            <w:gridSpan w:val="2"/>
            <w:vMerge/>
            <w:vAlign w:val="center"/>
          </w:tcPr>
          <w:p w:rsidR="005A2C21" w:rsidRPr="00DA4D81" w:rsidRDefault="005A2C21" w:rsidP="00C14521">
            <w:pPr>
              <w:adjustRightInd w:val="0"/>
              <w:spacing w:line="440" w:lineRule="exact"/>
              <w:ind w:left="221" w:hangingChars="85" w:hanging="221"/>
              <w:jc w:val="center"/>
              <w:rPr>
                <w:sz w:val="26"/>
                <w:szCs w:val="26"/>
              </w:rPr>
            </w:pPr>
          </w:p>
        </w:tc>
        <w:tc>
          <w:tcPr>
            <w:tcW w:w="1796" w:type="dxa"/>
            <w:gridSpan w:val="3"/>
            <w:vMerge/>
            <w:vAlign w:val="center"/>
          </w:tcPr>
          <w:p w:rsidR="005A2C21" w:rsidRPr="00DA4D81" w:rsidRDefault="005A2C21" w:rsidP="00C14521">
            <w:pPr>
              <w:adjustRightInd w:val="0"/>
              <w:spacing w:line="440" w:lineRule="exact"/>
              <w:ind w:left="221" w:hangingChars="85" w:hanging="221"/>
              <w:jc w:val="center"/>
              <w:rPr>
                <w:sz w:val="26"/>
                <w:szCs w:val="26"/>
              </w:rPr>
            </w:pPr>
          </w:p>
        </w:tc>
        <w:tc>
          <w:tcPr>
            <w:tcW w:w="1440" w:type="dxa"/>
            <w:gridSpan w:val="2"/>
            <w:vAlign w:val="center"/>
          </w:tcPr>
          <w:p w:rsidR="005A2C21" w:rsidRPr="00DA4D81" w:rsidRDefault="005A2C21" w:rsidP="00C14521">
            <w:pPr>
              <w:adjustRightInd w:val="0"/>
              <w:spacing w:line="440" w:lineRule="exact"/>
              <w:ind w:left="221" w:hangingChars="85" w:hanging="221"/>
              <w:jc w:val="center"/>
              <w:rPr>
                <w:sz w:val="26"/>
                <w:szCs w:val="26"/>
              </w:rPr>
            </w:pPr>
            <w:r w:rsidRPr="00DA4D81">
              <w:rPr>
                <w:rFonts w:hint="eastAsia"/>
                <w:sz w:val="26"/>
                <w:szCs w:val="26"/>
              </w:rPr>
              <w:t>專任教師</w:t>
            </w:r>
          </w:p>
        </w:tc>
        <w:tc>
          <w:tcPr>
            <w:tcW w:w="3660" w:type="dxa"/>
            <w:gridSpan w:val="4"/>
            <w:vAlign w:val="center"/>
          </w:tcPr>
          <w:p w:rsidR="005A2C21" w:rsidRPr="00DA4D81" w:rsidRDefault="005A2C21" w:rsidP="00C14521">
            <w:pPr>
              <w:adjustRightInd w:val="0"/>
              <w:spacing w:line="440" w:lineRule="exact"/>
              <w:ind w:left="221" w:hangingChars="85" w:hanging="221"/>
              <w:jc w:val="center"/>
              <w:rPr>
                <w:sz w:val="26"/>
                <w:szCs w:val="26"/>
              </w:rPr>
            </w:pPr>
            <w:r w:rsidRPr="00DA4D81">
              <w:rPr>
                <w:rFonts w:hint="eastAsia"/>
                <w:sz w:val="26"/>
                <w:szCs w:val="26"/>
              </w:rPr>
              <w:t>16</w:t>
            </w:r>
          </w:p>
        </w:tc>
      </w:tr>
      <w:tr w:rsidR="005A2C21" w:rsidRPr="00DA4D81" w:rsidTr="00C14521">
        <w:trPr>
          <w:gridBefore w:val="1"/>
          <w:gridAfter w:val="1"/>
          <w:wBefore w:w="80" w:type="dxa"/>
          <w:wAfter w:w="356" w:type="dxa"/>
          <w:cantSplit/>
          <w:trHeight w:val="144"/>
        </w:trPr>
        <w:tc>
          <w:tcPr>
            <w:tcW w:w="990" w:type="dxa"/>
            <w:vMerge/>
            <w:vAlign w:val="center"/>
          </w:tcPr>
          <w:p w:rsidR="005A2C21" w:rsidRPr="00DA4D81" w:rsidRDefault="005A2C21" w:rsidP="00C14521">
            <w:pPr>
              <w:adjustRightInd w:val="0"/>
              <w:spacing w:line="380" w:lineRule="exact"/>
              <w:jc w:val="center"/>
              <w:rPr>
                <w:sz w:val="26"/>
                <w:szCs w:val="26"/>
              </w:rPr>
            </w:pPr>
          </w:p>
        </w:tc>
        <w:tc>
          <w:tcPr>
            <w:tcW w:w="1382" w:type="dxa"/>
            <w:gridSpan w:val="2"/>
            <w:vMerge/>
            <w:vAlign w:val="center"/>
          </w:tcPr>
          <w:p w:rsidR="005A2C21" w:rsidRPr="00DA4D81" w:rsidRDefault="005A2C21" w:rsidP="00C14521">
            <w:pPr>
              <w:adjustRightInd w:val="0"/>
              <w:spacing w:line="440" w:lineRule="exact"/>
              <w:ind w:left="221" w:hangingChars="85" w:hanging="221"/>
              <w:jc w:val="center"/>
              <w:rPr>
                <w:sz w:val="26"/>
                <w:szCs w:val="26"/>
              </w:rPr>
            </w:pPr>
          </w:p>
        </w:tc>
        <w:tc>
          <w:tcPr>
            <w:tcW w:w="1796" w:type="dxa"/>
            <w:gridSpan w:val="3"/>
            <w:vMerge w:val="restart"/>
            <w:vAlign w:val="center"/>
          </w:tcPr>
          <w:p w:rsidR="005A2C21" w:rsidRPr="00DA4D81" w:rsidRDefault="005A2C21" w:rsidP="00C14521">
            <w:pPr>
              <w:adjustRightInd w:val="0"/>
              <w:spacing w:line="440" w:lineRule="exact"/>
              <w:ind w:left="221" w:hangingChars="85" w:hanging="221"/>
              <w:jc w:val="center"/>
              <w:rPr>
                <w:sz w:val="26"/>
                <w:szCs w:val="26"/>
              </w:rPr>
            </w:pPr>
            <w:r w:rsidRPr="00DA4D81">
              <w:rPr>
                <w:rFonts w:hint="eastAsia"/>
                <w:sz w:val="26"/>
                <w:szCs w:val="26"/>
              </w:rPr>
              <w:t>分散式資源班</w:t>
            </w:r>
          </w:p>
        </w:tc>
        <w:tc>
          <w:tcPr>
            <w:tcW w:w="1440" w:type="dxa"/>
            <w:gridSpan w:val="2"/>
            <w:vAlign w:val="center"/>
          </w:tcPr>
          <w:p w:rsidR="005A2C21" w:rsidRPr="00DA4D81" w:rsidRDefault="005A2C21" w:rsidP="00C14521">
            <w:pPr>
              <w:adjustRightInd w:val="0"/>
              <w:spacing w:line="440" w:lineRule="exact"/>
              <w:ind w:left="221" w:hangingChars="85" w:hanging="221"/>
              <w:jc w:val="center"/>
              <w:rPr>
                <w:sz w:val="26"/>
                <w:szCs w:val="26"/>
              </w:rPr>
            </w:pPr>
            <w:r w:rsidRPr="00DA4D81">
              <w:rPr>
                <w:rFonts w:hint="eastAsia"/>
                <w:sz w:val="26"/>
                <w:szCs w:val="26"/>
              </w:rPr>
              <w:t>導師</w:t>
            </w:r>
          </w:p>
        </w:tc>
        <w:tc>
          <w:tcPr>
            <w:tcW w:w="3660" w:type="dxa"/>
            <w:gridSpan w:val="4"/>
            <w:vAlign w:val="center"/>
          </w:tcPr>
          <w:p w:rsidR="005A2C21" w:rsidRPr="00DA4D81" w:rsidRDefault="005A2C21" w:rsidP="00C14521">
            <w:pPr>
              <w:adjustRightInd w:val="0"/>
              <w:spacing w:line="440" w:lineRule="exact"/>
              <w:ind w:left="221" w:hangingChars="85" w:hanging="221"/>
              <w:jc w:val="center"/>
              <w:rPr>
                <w:sz w:val="26"/>
                <w:szCs w:val="26"/>
              </w:rPr>
            </w:pPr>
            <w:r w:rsidRPr="00DA4D81">
              <w:rPr>
                <w:rFonts w:hint="eastAsia"/>
                <w:sz w:val="26"/>
                <w:szCs w:val="26"/>
              </w:rPr>
              <w:t>12</w:t>
            </w:r>
          </w:p>
        </w:tc>
      </w:tr>
      <w:tr w:rsidR="005A2C21" w:rsidRPr="00DA4D81" w:rsidTr="00C14521">
        <w:trPr>
          <w:gridBefore w:val="1"/>
          <w:gridAfter w:val="1"/>
          <w:wBefore w:w="80" w:type="dxa"/>
          <w:wAfter w:w="356" w:type="dxa"/>
          <w:cantSplit/>
          <w:trHeight w:val="368"/>
        </w:trPr>
        <w:tc>
          <w:tcPr>
            <w:tcW w:w="990" w:type="dxa"/>
            <w:vMerge/>
            <w:vAlign w:val="center"/>
          </w:tcPr>
          <w:p w:rsidR="005A2C21" w:rsidRPr="00DA4D81" w:rsidRDefault="005A2C21" w:rsidP="00C14521">
            <w:pPr>
              <w:adjustRightInd w:val="0"/>
              <w:spacing w:line="380" w:lineRule="exact"/>
              <w:jc w:val="center"/>
              <w:rPr>
                <w:sz w:val="26"/>
                <w:szCs w:val="26"/>
              </w:rPr>
            </w:pPr>
          </w:p>
        </w:tc>
        <w:tc>
          <w:tcPr>
            <w:tcW w:w="1382" w:type="dxa"/>
            <w:gridSpan w:val="2"/>
            <w:vMerge/>
            <w:vAlign w:val="center"/>
          </w:tcPr>
          <w:p w:rsidR="005A2C21" w:rsidRPr="00DA4D81" w:rsidRDefault="005A2C21" w:rsidP="00C14521">
            <w:pPr>
              <w:adjustRightInd w:val="0"/>
              <w:spacing w:line="440" w:lineRule="exact"/>
              <w:ind w:left="221" w:hangingChars="85" w:hanging="221"/>
              <w:jc w:val="center"/>
              <w:rPr>
                <w:sz w:val="26"/>
                <w:szCs w:val="26"/>
              </w:rPr>
            </w:pPr>
          </w:p>
        </w:tc>
        <w:tc>
          <w:tcPr>
            <w:tcW w:w="1796" w:type="dxa"/>
            <w:gridSpan w:val="3"/>
            <w:vMerge/>
            <w:vAlign w:val="center"/>
          </w:tcPr>
          <w:p w:rsidR="005A2C21" w:rsidRPr="00DA4D81" w:rsidRDefault="005A2C21" w:rsidP="00C14521">
            <w:pPr>
              <w:adjustRightInd w:val="0"/>
              <w:spacing w:line="440" w:lineRule="exact"/>
              <w:ind w:left="221" w:hangingChars="85" w:hanging="221"/>
              <w:jc w:val="center"/>
              <w:rPr>
                <w:sz w:val="26"/>
                <w:szCs w:val="26"/>
              </w:rPr>
            </w:pPr>
          </w:p>
        </w:tc>
        <w:tc>
          <w:tcPr>
            <w:tcW w:w="1440" w:type="dxa"/>
            <w:gridSpan w:val="2"/>
            <w:vAlign w:val="center"/>
          </w:tcPr>
          <w:p w:rsidR="005A2C21" w:rsidRPr="00DA4D81" w:rsidRDefault="005A2C21" w:rsidP="00C14521">
            <w:pPr>
              <w:adjustRightInd w:val="0"/>
              <w:spacing w:line="440" w:lineRule="exact"/>
              <w:ind w:left="221" w:hangingChars="85" w:hanging="221"/>
              <w:jc w:val="center"/>
              <w:rPr>
                <w:sz w:val="26"/>
                <w:szCs w:val="26"/>
              </w:rPr>
            </w:pPr>
            <w:r w:rsidRPr="00DA4D81">
              <w:rPr>
                <w:rFonts w:hint="eastAsia"/>
                <w:sz w:val="26"/>
                <w:szCs w:val="26"/>
              </w:rPr>
              <w:t>專任教師</w:t>
            </w:r>
          </w:p>
        </w:tc>
        <w:tc>
          <w:tcPr>
            <w:tcW w:w="3660" w:type="dxa"/>
            <w:gridSpan w:val="4"/>
            <w:vAlign w:val="center"/>
          </w:tcPr>
          <w:p w:rsidR="005A2C21" w:rsidRPr="00DA4D81" w:rsidRDefault="005A2C21" w:rsidP="00C14521">
            <w:pPr>
              <w:adjustRightInd w:val="0"/>
              <w:spacing w:line="440" w:lineRule="exact"/>
              <w:ind w:left="221" w:hangingChars="85" w:hanging="221"/>
              <w:jc w:val="center"/>
              <w:rPr>
                <w:sz w:val="26"/>
                <w:szCs w:val="26"/>
              </w:rPr>
            </w:pPr>
            <w:r w:rsidRPr="00DA4D81">
              <w:rPr>
                <w:rFonts w:hint="eastAsia"/>
                <w:sz w:val="26"/>
                <w:szCs w:val="26"/>
              </w:rPr>
              <w:t>16</w:t>
            </w:r>
          </w:p>
        </w:tc>
      </w:tr>
      <w:tr w:rsidR="005A2C21" w:rsidRPr="00DA4D81" w:rsidTr="00C14521">
        <w:trPr>
          <w:gridBefore w:val="1"/>
          <w:gridAfter w:val="1"/>
          <w:wBefore w:w="80" w:type="dxa"/>
          <w:wAfter w:w="356" w:type="dxa"/>
          <w:cantSplit/>
          <w:trHeight w:val="160"/>
        </w:trPr>
        <w:tc>
          <w:tcPr>
            <w:tcW w:w="990" w:type="dxa"/>
            <w:vMerge/>
            <w:vAlign w:val="center"/>
          </w:tcPr>
          <w:p w:rsidR="005A2C21" w:rsidRPr="00DA4D81" w:rsidRDefault="005A2C21" w:rsidP="00C14521">
            <w:pPr>
              <w:adjustRightInd w:val="0"/>
              <w:spacing w:line="380" w:lineRule="exact"/>
              <w:jc w:val="center"/>
              <w:rPr>
                <w:sz w:val="26"/>
                <w:szCs w:val="26"/>
              </w:rPr>
            </w:pPr>
          </w:p>
        </w:tc>
        <w:tc>
          <w:tcPr>
            <w:tcW w:w="1382" w:type="dxa"/>
            <w:gridSpan w:val="2"/>
            <w:vMerge/>
            <w:vAlign w:val="center"/>
          </w:tcPr>
          <w:p w:rsidR="005A2C21" w:rsidRPr="00DA4D81" w:rsidRDefault="005A2C21" w:rsidP="00C14521">
            <w:pPr>
              <w:adjustRightInd w:val="0"/>
              <w:spacing w:line="440" w:lineRule="exact"/>
              <w:ind w:left="221" w:hangingChars="85" w:hanging="221"/>
              <w:jc w:val="center"/>
              <w:rPr>
                <w:sz w:val="26"/>
                <w:szCs w:val="26"/>
              </w:rPr>
            </w:pPr>
          </w:p>
        </w:tc>
        <w:tc>
          <w:tcPr>
            <w:tcW w:w="1796" w:type="dxa"/>
            <w:gridSpan w:val="3"/>
            <w:vMerge w:val="restart"/>
            <w:vAlign w:val="center"/>
          </w:tcPr>
          <w:p w:rsidR="005A2C21" w:rsidRPr="00DA4D81" w:rsidRDefault="005A2C21" w:rsidP="00C14521">
            <w:pPr>
              <w:adjustRightInd w:val="0"/>
              <w:spacing w:line="440" w:lineRule="exact"/>
              <w:ind w:left="221" w:hangingChars="85" w:hanging="221"/>
              <w:jc w:val="center"/>
              <w:rPr>
                <w:sz w:val="26"/>
                <w:szCs w:val="26"/>
              </w:rPr>
            </w:pPr>
            <w:r w:rsidRPr="00DA4D81">
              <w:rPr>
                <w:rFonts w:hint="eastAsia"/>
                <w:sz w:val="26"/>
                <w:szCs w:val="26"/>
              </w:rPr>
              <w:t>巡迴輔導班</w:t>
            </w:r>
          </w:p>
        </w:tc>
        <w:tc>
          <w:tcPr>
            <w:tcW w:w="1440" w:type="dxa"/>
            <w:gridSpan w:val="2"/>
            <w:vAlign w:val="center"/>
          </w:tcPr>
          <w:p w:rsidR="005A2C21" w:rsidRPr="00DA4D81" w:rsidRDefault="005A2C21" w:rsidP="00C14521">
            <w:pPr>
              <w:adjustRightInd w:val="0"/>
              <w:spacing w:line="440" w:lineRule="exact"/>
              <w:ind w:left="221" w:hangingChars="85" w:hanging="221"/>
              <w:jc w:val="center"/>
              <w:rPr>
                <w:sz w:val="26"/>
                <w:szCs w:val="26"/>
              </w:rPr>
            </w:pPr>
            <w:r w:rsidRPr="00DA4D81">
              <w:rPr>
                <w:rFonts w:hint="eastAsia"/>
                <w:sz w:val="26"/>
                <w:szCs w:val="26"/>
              </w:rPr>
              <w:t>導師</w:t>
            </w:r>
          </w:p>
        </w:tc>
        <w:tc>
          <w:tcPr>
            <w:tcW w:w="3660" w:type="dxa"/>
            <w:gridSpan w:val="4"/>
            <w:vAlign w:val="center"/>
          </w:tcPr>
          <w:p w:rsidR="005A2C21" w:rsidRPr="00DA4D81" w:rsidRDefault="005A2C21" w:rsidP="00C14521">
            <w:pPr>
              <w:adjustRightInd w:val="0"/>
              <w:spacing w:line="440" w:lineRule="exact"/>
              <w:ind w:left="221" w:hangingChars="85" w:hanging="221"/>
              <w:jc w:val="center"/>
              <w:rPr>
                <w:sz w:val="26"/>
                <w:szCs w:val="26"/>
              </w:rPr>
            </w:pPr>
            <w:r w:rsidRPr="00DA4D81">
              <w:rPr>
                <w:rFonts w:hint="eastAsia"/>
                <w:sz w:val="26"/>
                <w:szCs w:val="26"/>
              </w:rPr>
              <w:t>10</w:t>
            </w:r>
          </w:p>
        </w:tc>
      </w:tr>
      <w:tr w:rsidR="005A2C21" w:rsidRPr="00DA4D81" w:rsidTr="00C14521">
        <w:trPr>
          <w:gridBefore w:val="1"/>
          <w:gridAfter w:val="1"/>
          <w:wBefore w:w="80" w:type="dxa"/>
          <w:wAfter w:w="356" w:type="dxa"/>
          <w:cantSplit/>
          <w:trHeight w:val="272"/>
        </w:trPr>
        <w:tc>
          <w:tcPr>
            <w:tcW w:w="990" w:type="dxa"/>
            <w:vMerge/>
            <w:vAlign w:val="center"/>
          </w:tcPr>
          <w:p w:rsidR="005A2C21" w:rsidRPr="00DA4D81" w:rsidRDefault="005A2C21" w:rsidP="00C14521">
            <w:pPr>
              <w:adjustRightInd w:val="0"/>
              <w:spacing w:line="380" w:lineRule="exact"/>
              <w:jc w:val="center"/>
              <w:rPr>
                <w:sz w:val="26"/>
                <w:szCs w:val="26"/>
              </w:rPr>
            </w:pPr>
          </w:p>
        </w:tc>
        <w:tc>
          <w:tcPr>
            <w:tcW w:w="1382" w:type="dxa"/>
            <w:gridSpan w:val="2"/>
            <w:vMerge/>
            <w:vAlign w:val="center"/>
          </w:tcPr>
          <w:p w:rsidR="005A2C21" w:rsidRPr="00DA4D81" w:rsidRDefault="005A2C21" w:rsidP="00C14521">
            <w:pPr>
              <w:adjustRightInd w:val="0"/>
              <w:spacing w:line="440" w:lineRule="exact"/>
              <w:ind w:left="221" w:hangingChars="85" w:hanging="221"/>
              <w:jc w:val="center"/>
              <w:rPr>
                <w:sz w:val="26"/>
                <w:szCs w:val="26"/>
              </w:rPr>
            </w:pPr>
          </w:p>
        </w:tc>
        <w:tc>
          <w:tcPr>
            <w:tcW w:w="1796" w:type="dxa"/>
            <w:gridSpan w:val="3"/>
            <w:vMerge/>
            <w:vAlign w:val="center"/>
          </w:tcPr>
          <w:p w:rsidR="005A2C21" w:rsidRPr="00DA4D81" w:rsidRDefault="005A2C21" w:rsidP="00C14521">
            <w:pPr>
              <w:adjustRightInd w:val="0"/>
              <w:spacing w:line="440" w:lineRule="exact"/>
              <w:ind w:left="221" w:hangingChars="85" w:hanging="221"/>
              <w:jc w:val="center"/>
              <w:rPr>
                <w:sz w:val="26"/>
                <w:szCs w:val="26"/>
              </w:rPr>
            </w:pPr>
          </w:p>
        </w:tc>
        <w:tc>
          <w:tcPr>
            <w:tcW w:w="1440" w:type="dxa"/>
            <w:gridSpan w:val="2"/>
            <w:vAlign w:val="center"/>
          </w:tcPr>
          <w:p w:rsidR="005A2C21" w:rsidRPr="00DA4D81" w:rsidRDefault="005A2C21" w:rsidP="00C14521">
            <w:pPr>
              <w:adjustRightInd w:val="0"/>
              <w:spacing w:line="440" w:lineRule="exact"/>
              <w:ind w:left="221" w:hangingChars="85" w:hanging="221"/>
              <w:jc w:val="center"/>
              <w:rPr>
                <w:sz w:val="26"/>
                <w:szCs w:val="26"/>
              </w:rPr>
            </w:pPr>
            <w:r w:rsidRPr="00DA4D81">
              <w:rPr>
                <w:rFonts w:hint="eastAsia"/>
                <w:sz w:val="26"/>
                <w:szCs w:val="26"/>
              </w:rPr>
              <w:t>專任教師</w:t>
            </w:r>
          </w:p>
        </w:tc>
        <w:tc>
          <w:tcPr>
            <w:tcW w:w="3660" w:type="dxa"/>
            <w:gridSpan w:val="4"/>
            <w:vAlign w:val="center"/>
          </w:tcPr>
          <w:p w:rsidR="005A2C21" w:rsidRPr="00DA4D81" w:rsidRDefault="005A2C21" w:rsidP="00C14521">
            <w:pPr>
              <w:adjustRightInd w:val="0"/>
              <w:spacing w:line="440" w:lineRule="exact"/>
              <w:ind w:left="221" w:hangingChars="85" w:hanging="221"/>
              <w:jc w:val="center"/>
              <w:rPr>
                <w:sz w:val="26"/>
                <w:szCs w:val="26"/>
              </w:rPr>
            </w:pPr>
            <w:r w:rsidRPr="00DA4D81">
              <w:rPr>
                <w:rFonts w:hint="eastAsia"/>
                <w:sz w:val="26"/>
                <w:szCs w:val="26"/>
              </w:rPr>
              <w:t>14</w:t>
            </w:r>
          </w:p>
        </w:tc>
      </w:tr>
      <w:tr w:rsidR="005A2C21" w:rsidRPr="00DA4D81" w:rsidTr="002B4F28">
        <w:trPr>
          <w:gridBefore w:val="1"/>
          <w:gridAfter w:val="1"/>
          <w:wBefore w:w="80" w:type="dxa"/>
          <w:wAfter w:w="356" w:type="dxa"/>
          <w:cantSplit/>
          <w:trHeight w:val="454"/>
        </w:trPr>
        <w:tc>
          <w:tcPr>
            <w:tcW w:w="990" w:type="dxa"/>
            <w:vMerge/>
            <w:vAlign w:val="center"/>
          </w:tcPr>
          <w:p w:rsidR="005A2C21" w:rsidRPr="00DA4D81" w:rsidRDefault="005A2C21" w:rsidP="00C14521">
            <w:pPr>
              <w:adjustRightInd w:val="0"/>
              <w:spacing w:line="380" w:lineRule="exact"/>
              <w:jc w:val="center"/>
              <w:rPr>
                <w:sz w:val="26"/>
                <w:szCs w:val="26"/>
              </w:rPr>
            </w:pPr>
          </w:p>
        </w:tc>
        <w:tc>
          <w:tcPr>
            <w:tcW w:w="1382" w:type="dxa"/>
            <w:gridSpan w:val="2"/>
            <w:vMerge w:val="restart"/>
            <w:vAlign w:val="center"/>
          </w:tcPr>
          <w:p w:rsidR="005A2C21" w:rsidRPr="00DA4D81" w:rsidRDefault="005A2C21" w:rsidP="00CE038F">
            <w:pPr>
              <w:adjustRightInd w:val="0"/>
              <w:spacing w:line="0" w:lineRule="atLeast"/>
              <w:ind w:left="221" w:hangingChars="85" w:hanging="221"/>
              <w:jc w:val="center"/>
              <w:rPr>
                <w:sz w:val="26"/>
                <w:szCs w:val="26"/>
              </w:rPr>
            </w:pPr>
            <w:r w:rsidRPr="00DA4D81">
              <w:rPr>
                <w:rFonts w:hint="eastAsia"/>
                <w:sz w:val="26"/>
                <w:szCs w:val="26"/>
              </w:rPr>
              <w:t>資賦優異類</w:t>
            </w:r>
          </w:p>
        </w:tc>
        <w:tc>
          <w:tcPr>
            <w:tcW w:w="1796" w:type="dxa"/>
            <w:gridSpan w:val="3"/>
            <w:vMerge w:val="restart"/>
            <w:vAlign w:val="center"/>
          </w:tcPr>
          <w:p w:rsidR="005A2C21" w:rsidRPr="00DA4D81" w:rsidRDefault="005A2C21" w:rsidP="00CE038F">
            <w:pPr>
              <w:adjustRightInd w:val="0"/>
              <w:spacing w:line="0" w:lineRule="atLeast"/>
              <w:ind w:left="221" w:hangingChars="85" w:hanging="221"/>
              <w:jc w:val="center"/>
              <w:rPr>
                <w:sz w:val="26"/>
                <w:szCs w:val="26"/>
              </w:rPr>
            </w:pPr>
            <w:r w:rsidRPr="00DA4D81">
              <w:rPr>
                <w:rFonts w:hint="eastAsia"/>
                <w:sz w:val="26"/>
                <w:szCs w:val="26"/>
              </w:rPr>
              <w:t>分散式資源班</w:t>
            </w:r>
          </w:p>
        </w:tc>
        <w:tc>
          <w:tcPr>
            <w:tcW w:w="1440" w:type="dxa"/>
            <w:gridSpan w:val="2"/>
            <w:vAlign w:val="center"/>
          </w:tcPr>
          <w:p w:rsidR="005A2C21" w:rsidRPr="00DA4D81" w:rsidRDefault="005A2C21" w:rsidP="00CE038F">
            <w:pPr>
              <w:adjustRightInd w:val="0"/>
              <w:spacing w:line="0" w:lineRule="atLeast"/>
              <w:ind w:left="221" w:hangingChars="85" w:hanging="221"/>
              <w:jc w:val="center"/>
              <w:rPr>
                <w:sz w:val="26"/>
                <w:szCs w:val="26"/>
              </w:rPr>
            </w:pPr>
            <w:r w:rsidRPr="00DA4D81">
              <w:rPr>
                <w:rFonts w:hint="eastAsia"/>
                <w:sz w:val="26"/>
                <w:szCs w:val="26"/>
              </w:rPr>
              <w:t>導師</w:t>
            </w:r>
          </w:p>
        </w:tc>
        <w:tc>
          <w:tcPr>
            <w:tcW w:w="3660" w:type="dxa"/>
            <w:gridSpan w:val="4"/>
            <w:vAlign w:val="center"/>
          </w:tcPr>
          <w:p w:rsidR="005A2C21" w:rsidRPr="00DA4D81" w:rsidRDefault="005A2C21" w:rsidP="00CE038F">
            <w:pPr>
              <w:adjustRightInd w:val="0"/>
              <w:spacing w:line="0" w:lineRule="atLeast"/>
              <w:ind w:left="221" w:hangingChars="85" w:hanging="221"/>
              <w:jc w:val="center"/>
              <w:rPr>
                <w:sz w:val="26"/>
                <w:szCs w:val="26"/>
              </w:rPr>
            </w:pPr>
            <w:r w:rsidRPr="00DA4D81">
              <w:rPr>
                <w:rFonts w:hint="eastAsia"/>
                <w:sz w:val="26"/>
                <w:szCs w:val="26"/>
              </w:rPr>
              <w:t>12</w:t>
            </w:r>
          </w:p>
        </w:tc>
      </w:tr>
      <w:tr w:rsidR="005A2C21" w:rsidRPr="00DA4D81" w:rsidTr="002B4F28">
        <w:trPr>
          <w:gridBefore w:val="1"/>
          <w:gridAfter w:val="1"/>
          <w:wBefore w:w="80" w:type="dxa"/>
          <w:wAfter w:w="356" w:type="dxa"/>
          <w:cantSplit/>
          <w:trHeight w:val="454"/>
        </w:trPr>
        <w:tc>
          <w:tcPr>
            <w:tcW w:w="990" w:type="dxa"/>
            <w:vMerge/>
            <w:vAlign w:val="center"/>
          </w:tcPr>
          <w:p w:rsidR="005A2C21" w:rsidRPr="00DA4D81" w:rsidRDefault="005A2C21" w:rsidP="00C14521">
            <w:pPr>
              <w:adjustRightInd w:val="0"/>
              <w:spacing w:line="380" w:lineRule="exact"/>
              <w:jc w:val="center"/>
              <w:rPr>
                <w:sz w:val="26"/>
                <w:szCs w:val="26"/>
              </w:rPr>
            </w:pPr>
          </w:p>
        </w:tc>
        <w:tc>
          <w:tcPr>
            <w:tcW w:w="1382" w:type="dxa"/>
            <w:gridSpan w:val="2"/>
            <w:vMerge/>
            <w:vAlign w:val="center"/>
          </w:tcPr>
          <w:p w:rsidR="005A2C21" w:rsidRPr="00DA4D81" w:rsidRDefault="005A2C21" w:rsidP="00CE038F">
            <w:pPr>
              <w:adjustRightInd w:val="0"/>
              <w:spacing w:line="0" w:lineRule="atLeast"/>
              <w:ind w:left="221" w:hangingChars="85" w:hanging="221"/>
              <w:jc w:val="center"/>
              <w:rPr>
                <w:sz w:val="26"/>
                <w:szCs w:val="26"/>
              </w:rPr>
            </w:pPr>
          </w:p>
        </w:tc>
        <w:tc>
          <w:tcPr>
            <w:tcW w:w="1796" w:type="dxa"/>
            <w:gridSpan w:val="3"/>
            <w:vMerge/>
            <w:vAlign w:val="center"/>
          </w:tcPr>
          <w:p w:rsidR="005A2C21" w:rsidRPr="00DA4D81" w:rsidRDefault="005A2C21" w:rsidP="00CE038F">
            <w:pPr>
              <w:adjustRightInd w:val="0"/>
              <w:spacing w:line="0" w:lineRule="atLeast"/>
              <w:ind w:left="221" w:hangingChars="85" w:hanging="221"/>
              <w:jc w:val="center"/>
              <w:rPr>
                <w:sz w:val="26"/>
                <w:szCs w:val="26"/>
              </w:rPr>
            </w:pPr>
          </w:p>
        </w:tc>
        <w:tc>
          <w:tcPr>
            <w:tcW w:w="1440" w:type="dxa"/>
            <w:gridSpan w:val="2"/>
            <w:vAlign w:val="center"/>
          </w:tcPr>
          <w:p w:rsidR="005A2C21" w:rsidRPr="00DA4D81" w:rsidRDefault="005A2C21" w:rsidP="00D8272F">
            <w:pPr>
              <w:adjustRightInd w:val="0"/>
              <w:ind w:left="221" w:hangingChars="85" w:hanging="221"/>
              <w:jc w:val="center"/>
              <w:rPr>
                <w:sz w:val="26"/>
                <w:szCs w:val="26"/>
              </w:rPr>
            </w:pPr>
            <w:r w:rsidRPr="00DA4D81">
              <w:rPr>
                <w:rFonts w:hint="eastAsia"/>
                <w:sz w:val="26"/>
                <w:szCs w:val="26"/>
              </w:rPr>
              <w:t>專任教師</w:t>
            </w:r>
          </w:p>
        </w:tc>
        <w:tc>
          <w:tcPr>
            <w:tcW w:w="3660" w:type="dxa"/>
            <w:gridSpan w:val="4"/>
            <w:vAlign w:val="center"/>
          </w:tcPr>
          <w:p w:rsidR="005A2C21" w:rsidRPr="00DA4D81" w:rsidRDefault="005A2C21" w:rsidP="00D8272F">
            <w:pPr>
              <w:adjustRightInd w:val="0"/>
              <w:ind w:left="221" w:hangingChars="85" w:hanging="221"/>
              <w:jc w:val="center"/>
              <w:rPr>
                <w:sz w:val="26"/>
                <w:szCs w:val="26"/>
              </w:rPr>
            </w:pPr>
            <w:r w:rsidRPr="00DA4D81">
              <w:rPr>
                <w:rFonts w:hint="eastAsia"/>
                <w:sz w:val="26"/>
                <w:szCs w:val="26"/>
              </w:rPr>
              <w:t>16</w:t>
            </w:r>
          </w:p>
        </w:tc>
      </w:tr>
      <w:tr w:rsidR="005A2C21" w:rsidRPr="00DA4D81" w:rsidTr="00CE038F">
        <w:trPr>
          <w:gridBefore w:val="1"/>
          <w:gridAfter w:val="1"/>
          <w:wBefore w:w="80" w:type="dxa"/>
          <w:wAfter w:w="356" w:type="dxa"/>
          <w:cantSplit/>
          <w:trHeight w:val="4101"/>
        </w:trPr>
        <w:tc>
          <w:tcPr>
            <w:tcW w:w="990" w:type="dxa"/>
            <w:vMerge/>
            <w:vAlign w:val="center"/>
          </w:tcPr>
          <w:p w:rsidR="005A2C21" w:rsidRPr="00DA4D81" w:rsidRDefault="005A2C21" w:rsidP="00C14521">
            <w:pPr>
              <w:adjustRightInd w:val="0"/>
              <w:spacing w:line="380" w:lineRule="exact"/>
              <w:jc w:val="center"/>
              <w:rPr>
                <w:sz w:val="26"/>
                <w:szCs w:val="26"/>
              </w:rPr>
            </w:pPr>
          </w:p>
        </w:tc>
        <w:tc>
          <w:tcPr>
            <w:tcW w:w="8278" w:type="dxa"/>
            <w:gridSpan w:val="11"/>
            <w:vAlign w:val="center"/>
          </w:tcPr>
          <w:p w:rsidR="005A2C21" w:rsidRPr="00DA4D81" w:rsidRDefault="005A2C21" w:rsidP="00CE038F">
            <w:pPr>
              <w:spacing w:line="0" w:lineRule="atLeast"/>
              <w:rPr>
                <w:sz w:val="26"/>
                <w:szCs w:val="26"/>
              </w:rPr>
            </w:pPr>
            <w:r w:rsidRPr="00DA4D81">
              <w:rPr>
                <w:rFonts w:hint="eastAsia"/>
                <w:sz w:val="26"/>
                <w:szCs w:val="26"/>
              </w:rPr>
              <w:t>說明：</w:t>
            </w:r>
          </w:p>
          <w:p w:rsidR="005A2C21" w:rsidRPr="00DA4D81" w:rsidRDefault="005A2C21" w:rsidP="00CE038F">
            <w:pPr>
              <w:spacing w:line="0" w:lineRule="atLeast"/>
              <w:ind w:left="338" w:hangingChars="130" w:hanging="338"/>
              <w:rPr>
                <w:color w:val="FF0000"/>
                <w:sz w:val="26"/>
                <w:szCs w:val="26"/>
              </w:rPr>
            </w:pPr>
            <w:r w:rsidRPr="00DA4D81">
              <w:rPr>
                <w:rFonts w:hint="eastAsia"/>
                <w:sz w:val="26"/>
                <w:szCs w:val="26"/>
              </w:rPr>
              <w:t>1、</w:t>
            </w:r>
            <w:r w:rsidRPr="00DA4D81">
              <w:rPr>
                <w:rFonts w:hint="eastAsia"/>
                <w:color w:val="000000"/>
                <w:sz w:val="26"/>
                <w:szCs w:val="26"/>
              </w:rPr>
              <w:t>特教班包含集中式特教班、分散式資源班及巡迴輔導班。</w:t>
            </w:r>
          </w:p>
          <w:p w:rsidR="005A2C21" w:rsidRDefault="005A2C21" w:rsidP="00CE038F">
            <w:pPr>
              <w:spacing w:line="0" w:lineRule="atLeast"/>
              <w:ind w:left="354" w:hangingChars="136" w:hanging="354"/>
              <w:rPr>
                <w:sz w:val="26"/>
                <w:szCs w:val="26"/>
              </w:rPr>
            </w:pPr>
            <w:r w:rsidRPr="00DA4D81">
              <w:rPr>
                <w:rFonts w:hint="eastAsia"/>
                <w:sz w:val="26"/>
                <w:szCs w:val="26"/>
              </w:rPr>
              <w:t>2、考量巡迴輔導班交通所需時間，酌減該班教師交通節數</w:t>
            </w:r>
            <w:r>
              <w:rPr>
                <w:rFonts w:hint="eastAsia"/>
                <w:sz w:val="26"/>
                <w:szCs w:val="26"/>
              </w:rPr>
              <w:t>二</w:t>
            </w:r>
            <w:r w:rsidRPr="00DA4D81">
              <w:rPr>
                <w:rFonts w:hint="eastAsia"/>
                <w:sz w:val="26"/>
                <w:szCs w:val="26"/>
              </w:rPr>
              <w:t>節，故巡迴輔導班導師每週授課節數</w:t>
            </w:r>
            <w:r>
              <w:rPr>
                <w:rFonts w:hint="eastAsia"/>
                <w:sz w:val="26"/>
                <w:szCs w:val="26"/>
              </w:rPr>
              <w:t>十</w:t>
            </w:r>
            <w:r w:rsidRPr="00DA4D81">
              <w:rPr>
                <w:rFonts w:hint="eastAsia"/>
                <w:sz w:val="26"/>
                <w:szCs w:val="26"/>
              </w:rPr>
              <w:t>節、專任教師每週授課節數</w:t>
            </w:r>
            <w:r>
              <w:rPr>
                <w:rFonts w:hint="eastAsia"/>
                <w:sz w:val="26"/>
                <w:szCs w:val="26"/>
              </w:rPr>
              <w:t>十四</w:t>
            </w:r>
            <w:r w:rsidRPr="00DA4D81">
              <w:rPr>
                <w:rFonts w:hint="eastAsia"/>
                <w:sz w:val="26"/>
                <w:szCs w:val="26"/>
              </w:rPr>
              <w:t>節，俾利執行巡迴輔導之工作。</w:t>
            </w:r>
          </w:p>
          <w:p w:rsidR="005A2C21" w:rsidRPr="00DA4D81" w:rsidRDefault="005A2C21" w:rsidP="00CE038F">
            <w:pPr>
              <w:spacing w:line="0" w:lineRule="atLeast"/>
              <w:ind w:left="338" w:hangingChars="130" w:hanging="338"/>
              <w:rPr>
                <w:sz w:val="26"/>
                <w:szCs w:val="26"/>
              </w:rPr>
            </w:pPr>
            <w:r w:rsidRPr="00DA4D81">
              <w:rPr>
                <w:rFonts w:hint="eastAsia"/>
                <w:sz w:val="26"/>
                <w:szCs w:val="26"/>
              </w:rPr>
              <w:t>3、集中式特殊教育班每週上課總節數為</w:t>
            </w:r>
            <w:r>
              <w:rPr>
                <w:rFonts w:hint="eastAsia"/>
                <w:sz w:val="26"/>
                <w:szCs w:val="26"/>
              </w:rPr>
              <w:t>四十</w:t>
            </w:r>
            <w:r w:rsidRPr="00DA4D81">
              <w:rPr>
                <w:rFonts w:hint="eastAsia"/>
                <w:sz w:val="26"/>
                <w:szCs w:val="26"/>
              </w:rPr>
              <w:t>節；分散式資源班每週上課總節數為</w:t>
            </w:r>
            <w:r>
              <w:rPr>
                <w:rFonts w:hint="eastAsia"/>
                <w:sz w:val="26"/>
                <w:szCs w:val="26"/>
              </w:rPr>
              <w:t>四十四</w:t>
            </w:r>
            <w:r w:rsidRPr="00DA4D81">
              <w:rPr>
                <w:rFonts w:hint="eastAsia"/>
                <w:sz w:val="26"/>
                <w:szCs w:val="26"/>
              </w:rPr>
              <w:t>節；巡迴輔導班每週上課總節數為</w:t>
            </w:r>
            <w:r>
              <w:rPr>
                <w:rFonts w:hint="eastAsia"/>
                <w:sz w:val="26"/>
                <w:szCs w:val="26"/>
              </w:rPr>
              <w:t>三十八</w:t>
            </w:r>
            <w:r w:rsidRPr="00DA4D81">
              <w:rPr>
                <w:rFonts w:hint="eastAsia"/>
                <w:sz w:val="26"/>
                <w:szCs w:val="26"/>
              </w:rPr>
              <w:t>節。</w:t>
            </w:r>
          </w:p>
          <w:p w:rsidR="005A2C21" w:rsidRPr="00DA4D81" w:rsidRDefault="005A2C21" w:rsidP="00CE038F">
            <w:pPr>
              <w:spacing w:line="0" w:lineRule="atLeast"/>
              <w:ind w:left="338" w:hangingChars="130" w:hanging="338"/>
              <w:rPr>
                <w:sz w:val="26"/>
                <w:szCs w:val="26"/>
              </w:rPr>
            </w:pPr>
            <w:r w:rsidRPr="00DA4D81">
              <w:rPr>
                <w:rFonts w:hint="eastAsia"/>
                <w:sz w:val="26"/>
                <w:szCs w:val="26"/>
              </w:rPr>
              <w:t>4、特殊教育班教師因兼任行政職務而減授之授課節數，學校應以代理教師或兼代課方式對等補足，不得減少該特殊教育班每週上課總節數。</w:t>
            </w:r>
          </w:p>
          <w:p w:rsidR="005A2C21" w:rsidRPr="00E60AC5" w:rsidRDefault="005A2C21" w:rsidP="00CE038F">
            <w:pPr>
              <w:spacing w:line="0" w:lineRule="atLeast"/>
              <w:ind w:left="354" w:hangingChars="136" w:hanging="354"/>
              <w:rPr>
                <w:sz w:val="26"/>
                <w:szCs w:val="26"/>
              </w:rPr>
            </w:pPr>
            <w:r w:rsidRPr="00DA4D81">
              <w:rPr>
                <w:rFonts w:hint="eastAsia"/>
                <w:sz w:val="26"/>
                <w:szCs w:val="26"/>
              </w:rPr>
              <w:t>5、特殊教育班授課應依照特殊教育課程教材教法及評量方式實施辦法及相關規定執行。</w:t>
            </w:r>
          </w:p>
        </w:tc>
      </w:tr>
      <w:tr w:rsidR="005A2C21" w:rsidRPr="00834001" w:rsidTr="00C14521">
        <w:tblPrEx>
          <w:tblCellMar>
            <w:left w:w="108" w:type="dxa"/>
            <w:right w:w="108" w:type="dxa"/>
          </w:tblCellMar>
          <w:tblLook w:val="01E0" w:firstRow="1" w:lastRow="1" w:firstColumn="1" w:lastColumn="1" w:noHBand="0" w:noVBand="0"/>
        </w:tblPrEx>
        <w:tc>
          <w:tcPr>
            <w:tcW w:w="9704" w:type="dxa"/>
            <w:gridSpan w:val="14"/>
            <w:tcBorders>
              <w:top w:val="single" w:sz="4" w:space="0" w:color="FFFFFF"/>
              <w:left w:val="single" w:sz="4" w:space="0" w:color="FFFFFF"/>
              <w:bottom w:val="single" w:sz="4" w:space="0" w:color="FFFFFF"/>
              <w:right w:val="single" w:sz="4" w:space="0" w:color="FFFFFF"/>
            </w:tcBorders>
            <w:shd w:val="clear" w:color="auto" w:fill="auto"/>
          </w:tcPr>
          <w:p w:rsidR="005A2C21" w:rsidRPr="00834001" w:rsidRDefault="005A2C21" w:rsidP="00C14521">
            <w:pPr>
              <w:ind w:left="520" w:hangingChars="200" w:hanging="520"/>
              <w:rPr>
                <w:sz w:val="26"/>
                <w:szCs w:val="26"/>
              </w:rPr>
            </w:pPr>
            <w:r w:rsidRPr="00834001">
              <w:rPr>
                <w:rFonts w:hint="eastAsia"/>
                <w:sz w:val="26"/>
                <w:szCs w:val="26"/>
              </w:rPr>
              <w:lastRenderedPageBreak/>
              <w:t>四、兼職行政教師授課節數：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559"/>
              <w:gridCol w:w="1276"/>
              <w:gridCol w:w="1276"/>
              <w:gridCol w:w="1275"/>
              <w:gridCol w:w="1134"/>
              <w:gridCol w:w="1423"/>
            </w:tblGrid>
            <w:tr w:rsidR="005A2C21" w:rsidRPr="00834001" w:rsidTr="0064657F">
              <w:tc>
                <w:tcPr>
                  <w:tcW w:w="1413" w:type="dxa"/>
                  <w:tcBorders>
                    <w:tl2br w:val="single" w:sz="4" w:space="0" w:color="000000"/>
                  </w:tcBorders>
                  <w:shd w:val="clear" w:color="auto" w:fill="auto"/>
                </w:tcPr>
                <w:p w:rsidR="005A2C21" w:rsidRPr="00834001" w:rsidRDefault="005A2C21" w:rsidP="00A03B0C">
                  <w:pPr>
                    <w:framePr w:hSpace="180" w:wrap="around" w:vAnchor="text" w:hAnchor="text" w:y="1"/>
                    <w:suppressOverlap/>
                    <w:jc w:val="center"/>
                    <w:rPr>
                      <w:sz w:val="26"/>
                      <w:szCs w:val="26"/>
                    </w:rPr>
                  </w:pPr>
                </w:p>
              </w:tc>
              <w:tc>
                <w:tcPr>
                  <w:tcW w:w="1559" w:type="dxa"/>
                  <w:shd w:val="clear" w:color="auto" w:fill="auto"/>
                </w:tcPr>
                <w:p w:rsidR="005A2C21" w:rsidRPr="00834001" w:rsidRDefault="005A2C21" w:rsidP="00A03B0C">
                  <w:pPr>
                    <w:framePr w:hSpace="180" w:wrap="around" w:vAnchor="text" w:hAnchor="text" w:y="1"/>
                    <w:suppressOverlap/>
                    <w:jc w:val="center"/>
                    <w:rPr>
                      <w:sz w:val="26"/>
                      <w:szCs w:val="26"/>
                    </w:rPr>
                  </w:pPr>
                  <w:r w:rsidRPr="00834001">
                    <w:rPr>
                      <w:rFonts w:hint="eastAsia"/>
                      <w:sz w:val="26"/>
                      <w:szCs w:val="26"/>
                    </w:rPr>
                    <w:t>17</w:t>
                  </w:r>
                  <w:r w:rsidR="0064657F">
                    <w:rPr>
                      <w:rFonts w:hint="eastAsia"/>
                      <w:sz w:val="26"/>
                      <w:szCs w:val="26"/>
                    </w:rPr>
                    <w:t>班(含</w:t>
                  </w:r>
                  <w:r w:rsidR="0064657F">
                    <w:rPr>
                      <w:sz w:val="26"/>
                      <w:szCs w:val="26"/>
                    </w:rPr>
                    <w:t>）</w:t>
                  </w:r>
                  <w:r w:rsidRPr="00834001">
                    <w:rPr>
                      <w:rFonts w:hint="eastAsia"/>
                      <w:sz w:val="26"/>
                      <w:szCs w:val="26"/>
                    </w:rPr>
                    <w:t>以下</w:t>
                  </w:r>
                </w:p>
              </w:tc>
              <w:tc>
                <w:tcPr>
                  <w:tcW w:w="1276" w:type="dxa"/>
                  <w:shd w:val="clear" w:color="auto" w:fill="auto"/>
                </w:tcPr>
                <w:p w:rsidR="005A2C21" w:rsidRPr="00834001" w:rsidRDefault="005A2C21" w:rsidP="00A03B0C">
                  <w:pPr>
                    <w:framePr w:hSpace="180" w:wrap="around" w:vAnchor="text" w:hAnchor="text" w:y="1"/>
                    <w:suppressOverlap/>
                    <w:jc w:val="center"/>
                    <w:rPr>
                      <w:sz w:val="26"/>
                      <w:szCs w:val="26"/>
                    </w:rPr>
                  </w:pPr>
                  <w:r w:rsidRPr="00834001">
                    <w:rPr>
                      <w:rFonts w:hint="eastAsia"/>
                      <w:sz w:val="26"/>
                      <w:szCs w:val="26"/>
                    </w:rPr>
                    <w:t>18至26班</w:t>
                  </w:r>
                </w:p>
              </w:tc>
              <w:tc>
                <w:tcPr>
                  <w:tcW w:w="1276" w:type="dxa"/>
                  <w:shd w:val="clear" w:color="auto" w:fill="auto"/>
                </w:tcPr>
                <w:p w:rsidR="005A2C21" w:rsidRPr="00834001" w:rsidRDefault="005A2C21" w:rsidP="00A03B0C">
                  <w:pPr>
                    <w:framePr w:hSpace="180" w:wrap="around" w:vAnchor="text" w:hAnchor="text" w:y="1"/>
                    <w:suppressOverlap/>
                    <w:jc w:val="center"/>
                    <w:rPr>
                      <w:sz w:val="26"/>
                      <w:szCs w:val="26"/>
                    </w:rPr>
                  </w:pPr>
                  <w:r w:rsidRPr="00834001">
                    <w:rPr>
                      <w:rFonts w:hint="eastAsia"/>
                      <w:sz w:val="26"/>
                      <w:szCs w:val="26"/>
                    </w:rPr>
                    <w:t>27至35班</w:t>
                  </w:r>
                </w:p>
              </w:tc>
              <w:tc>
                <w:tcPr>
                  <w:tcW w:w="1275" w:type="dxa"/>
                  <w:shd w:val="clear" w:color="auto" w:fill="auto"/>
                </w:tcPr>
                <w:p w:rsidR="005A2C21" w:rsidRPr="00834001" w:rsidRDefault="005A2C21" w:rsidP="00A03B0C">
                  <w:pPr>
                    <w:framePr w:hSpace="180" w:wrap="around" w:vAnchor="text" w:hAnchor="text" w:y="1"/>
                    <w:suppressOverlap/>
                    <w:jc w:val="center"/>
                    <w:rPr>
                      <w:sz w:val="26"/>
                      <w:szCs w:val="26"/>
                    </w:rPr>
                  </w:pPr>
                  <w:r w:rsidRPr="00834001">
                    <w:rPr>
                      <w:rFonts w:hint="eastAsia"/>
                      <w:sz w:val="26"/>
                      <w:szCs w:val="26"/>
                    </w:rPr>
                    <w:t>36至44班</w:t>
                  </w:r>
                </w:p>
              </w:tc>
              <w:tc>
                <w:tcPr>
                  <w:tcW w:w="1134" w:type="dxa"/>
                  <w:shd w:val="clear" w:color="auto" w:fill="auto"/>
                </w:tcPr>
                <w:p w:rsidR="005A2C21" w:rsidRPr="00834001" w:rsidRDefault="005A2C21" w:rsidP="00A03B0C">
                  <w:pPr>
                    <w:framePr w:hSpace="180" w:wrap="around" w:vAnchor="text" w:hAnchor="text" w:y="1"/>
                    <w:suppressOverlap/>
                    <w:jc w:val="center"/>
                    <w:rPr>
                      <w:sz w:val="26"/>
                      <w:szCs w:val="26"/>
                    </w:rPr>
                  </w:pPr>
                  <w:r w:rsidRPr="00834001">
                    <w:rPr>
                      <w:rFonts w:hint="eastAsia"/>
                      <w:sz w:val="26"/>
                      <w:szCs w:val="26"/>
                    </w:rPr>
                    <w:t>45至53班</w:t>
                  </w:r>
                </w:p>
              </w:tc>
              <w:tc>
                <w:tcPr>
                  <w:tcW w:w="1423" w:type="dxa"/>
                  <w:shd w:val="clear" w:color="auto" w:fill="auto"/>
                </w:tcPr>
                <w:p w:rsidR="005A2C21" w:rsidRPr="00834001" w:rsidRDefault="005A2C21" w:rsidP="00A03B0C">
                  <w:pPr>
                    <w:framePr w:hSpace="180" w:wrap="around" w:vAnchor="text" w:hAnchor="text" w:y="1"/>
                    <w:suppressOverlap/>
                    <w:jc w:val="center"/>
                    <w:rPr>
                      <w:sz w:val="26"/>
                      <w:szCs w:val="26"/>
                    </w:rPr>
                  </w:pPr>
                  <w:r w:rsidRPr="00834001">
                    <w:rPr>
                      <w:rFonts w:hint="eastAsia"/>
                      <w:sz w:val="26"/>
                      <w:szCs w:val="26"/>
                    </w:rPr>
                    <w:t>54</w:t>
                  </w:r>
                  <w:r w:rsidR="0064657F">
                    <w:rPr>
                      <w:rFonts w:hint="eastAsia"/>
                      <w:sz w:val="26"/>
                      <w:szCs w:val="26"/>
                    </w:rPr>
                    <w:t>班(含)</w:t>
                  </w:r>
                  <w:r w:rsidRPr="00834001">
                    <w:rPr>
                      <w:rFonts w:hint="eastAsia"/>
                      <w:sz w:val="26"/>
                      <w:szCs w:val="26"/>
                    </w:rPr>
                    <w:t>以上</w:t>
                  </w:r>
                </w:p>
              </w:tc>
            </w:tr>
            <w:tr w:rsidR="005A2C21" w:rsidRPr="00834001" w:rsidTr="0064657F">
              <w:trPr>
                <w:trHeight w:val="692"/>
              </w:trPr>
              <w:tc>
                <w:tcPr>
                  <w:tcW w:w="1413" w:type="dxa"/>
                  <w:shd w:val="clear" w:color="auto" w:fill="auto"/>
                  <w:vAlign w:val="center"/>
                </w:tcPr>
                <w:p w:rsidR="005A2C21" w:rsidRPr="00834001" w:rsidRDefault="005A2C21" w:rsidP="00A03B0C">
                  <w:pPr>
                    <w:pStyle w:val="a8"/>
                    <w:framePr w:hSpace="180" w:wrap="around" w:vAnchor="text" w:hAnchor="text" w:y="1"/>
                    <w:adjustRightInd w:val="0"/>
                    <w:ind w:leftChars="0" w:left="520" w:hanging="520"/>
                    <w:suppressOverlap/>
                    <w:jc w:val="center"/>
                    <w:rPr>
                      <w:sz w:val="26"/>
                      <w:szCs w:val="26"/>
                    </w:rPr>
                  </w:pPr>
                  <w:r w:rsidRPr="00834001">
                    <w:rPr>
                      <w:rFonts w:hint="eastAsia"/>
                      <w:sz w:val="26"/>
                      <w:szCs w:val="26"/>
                    </w:rPr>
                    <w:t>主任</w:t>
                  </w:r>
                </w:p>
              </w:tc>
              <w:tc>
                <w:tcPr>
                  <w:tcW w:w="1559" w:type="dxa"/>
                  <w:shd w:val="clear" w:color="auto" w:fill="auto"/>
                  <w:vAlign w:val="center"/>
                </w:tcPr>
                <w:p w:rsidR="005A2C21" w:rsidRPr="00834001" w:rsidRDefault="005A2C21" w:rsidP="00A03B0C">
                  <w:pPr>
                    <w:pStyle w:val="a8"/>
                    <w:framePr w:hSpace="180" w:wrap="around" w:vAnchor="text" w:hAnchor="text" w:y="1"/>
                    <w:adjustRightInd w:val="0"/>
                    <w:ind w:leftChars="0" w:left="520" w:hanging="520"/>
                    <w:suppressOverlap/>
                    <w:jc w:val="center"/>
                    <w:rPr>
                      <w:sz w:val="26"/>
                      <w:szCs w:val="26"/>
                    </w:rPr>
                  </w:pPr>
                  <w:r w:rsidRPr="00834001">
                    <w:rPr>
                      <w:rFonts w:hint="eastAsia"/>
                      <w:sz w:val="26"/>
                      <w:szCs w:val="26"/>
                    </w:rPr>
                    <w:t>7</w:t>
                  </w:r>
                </w:p>
              </w:tc>
              <w:tc>
                <w:tcPr>
                  <w:tcW w:w="1276" w:type="dxa"/>
                  <w:shd w:val="clear" w:color="auto" w:fill="auto"/>
                  <w:vAlign w:val="center"/>
                </w:tcPr>
                <w:p w:rsidR="005A2C21" w:rsidRPr="00834001" w:rsidRDefault="005A2C21" w:rsidP="00A03B0C">
                  <w:pPr>
                    <w:pStyle w:val="a8"/>
                    <w:framePr w:hSpace="180" w:wrap="around" w:vAnchor="text" w:hAnchor="text" w:y="1"/>
                    <w:adjustRightInd w:val="0"/>
                    <w:ind w:leftChars="0" w:left="520" w:hanging="520"/>
                    <w:suppressOverlap/>
                    <w:jc w:val="center"/>
                    <w:rPr>
                      <w:sz w:val="26"/>
                      <w:szCs w:val="26"/>
                    </w:rPr>
                  </w:pPr>
                  <w:r w:rsidRPr="00834001">
                    <w:rPr>
                      <w:rFonts w:hint="eastAsia"/>
                      <w:sz w:val="26"/>
                      <w:szCs w:val="26"/>
                    </w:rPr>
                    <w:t>6</w:t>
                  </w:r>
                </w:p>
              </w:tc>
              <w:tc>
                <w:tcPr>
                  <w:tcW w:w="1276" w:type="dxa"/>
                  <w:shd w:val="clear" w:color="auto" w:fill="auto"/>
                  <w:vAlign w:val="center"/>
                </w:tcPr>
                <w:p w:rsidR="005A2C21" w:rsidRPr="00834001" w:rsidRDefault="005A2C21" w:rsidP="00A03B0C">
                  <w:pPr>
                    <w:pStyle w:val="a8"/>
                    <w:framePr w:hSpace="180" w:wrap="around" w:vAnchor="text" w:hAnchor="text" w:y="1"/>
                    <w:adjustRightInd w:val="0"/>
                    <w:ind w:leftChars="0" w:left="520" w:hanging="520"/>
                    <w:suppressOverlap/>
                    <w:jc w:val="center"/>
                    <w:rPr>
                      <w:sz w:val="26"/>
                      <w:szCs w:val="26"/>
                    </w:rPr>
                  </w:pPr>
                  <w:r w:rsidRPr="00834001">
                    <w:rPr>
                      <w:rFonts w:hint="eastAsia"/>
                      <w:sz w:val="26"/>
                      <w:szCs w:val="26"/>
                    </w:rPr>
                    <w:t>4</w:t>
                  </w:r>
                </w:p>
              </w:tc>
              <w:tc>
                <w:tcPr>
                  <w:tcW w:w="1275" w:type="dxa"/>
                  <w:shd w:val="clear" w:color="auto" w:fill="auto"/>
                  <w:vAlign w:val="center"/>
                </w:tcPr>
                <w:p w:rsidR="005A2C21" w:rsidRPr="00834001" w:rsidRDefault="005A2C21" w:rsidP="00A03B0C">
                  <w:pPr>
                    <w:pStyle w:val="a8"/>
                    <w:framePr w:hSpace="180" w:wrap="around" w:vAnchor="text" w:hAnchor="text" w:y="1"/>
                    <w:adjustRightInd w:val="0"/>
                    <w:ind w:leftChars="0" w:left="520" w:hanging="520"/>
                    <w:suppressOverlap/>
                    <w:jc w:val="center"/>
                    <w:rPr>
                      <w:sz w:val="26"/>
                      <w:szCs w:val="26"/>
                    </w:rPr>
                  </w:pPr>
                  <w:r w:rsidRPr="00834001">
                    <w:rPr>
                      <w:rFonts w:hint="eastAsia"/>
                      <w:sz w:val="26"/>
                      <w:szCs w:val="26"/>
                    </w:rPr>
                    <w:t>2</w:t>
                  </w:r>
                </w:p>
              </w:tc>
              <w:tc>
                <w:tcPr>
                  <w:tcW w:w="1134" w:type="dxa"/>
                  <w:shd w:val="clear" w:color="auto" w:fill="auto"/>
                  <w:vAlign w:val="center"/>
                </w:tcPr>
                <w:p w:rsidR="005A2C21" w:rsidRPr="00834001" w:rsidRDefault="005A2C21" w:rsidP="00A03B0C">
                  <w:pPr>
                    <w:pStyle w:val="a8"/>
                    <w:framePr w:hSpace="180" w:wrap="around" w:vAnchor="text" w:hAnchor="text" w:y="1"/>
                    <w:adjustRightInd w:val="0"/>
                    <w:ind w:leftChars="0" w:left="520" w:hanging="520"/>
                    <w:suppressOverlap/>
                    <w:jc w:val="center"/>
                    <w:rPr>
                      <w:sz w:val="26"/>
                      <w:szCs w:val="26"/>
                    </w:rPr>
                  </w:pPr>
                  <w:r w:rsidRPr="00834001">
                    <w:rPr>
                      <w:rFonts w:hint="eastAsia"/>
                      <w:sz w:val="26"/>
                      <w:szCs w:val="26"/>
                    </w:rPr>
                    <w:t>1</w:t>
                  </w:r>
                </w:p>
              </w:tc>
              <w:tc>
                <w:tcPr>
                  <w:tcW w:w="1423" w:type="dxa"/>
                  <w:shd w:val="clear" w:color="auto" w:fill="auto"/>
                  <w:vAlign w:val="center"/>
                </w:tcPr>
                <w:p w:rsidR="005A2C21" w:rsidRPr="00834001" w:rsidRDefault="005A2C21" w:rsidP="00A03B0C">
                  <w:pPr>
                    <w:pStyle w:val="a8"/>
                    <w:framePr w:hSpace="180" w:wrap="around" w:vAnchor="text" w:hAnchor="text" w:y="1"/>
                    <w:adjustRightInd w:val="0"/>
                    <w:ind w:leftChars="0" w:left="520" w:hanging="520"/>
                    <w:suppressOverlap/>
                    <w:jc w:val="center"/>
                    <w:rPr>
                      <w:sz w:val="26"/>
                      <w:szCs w:val="26"/>
                    </w:rPr>
                  </w:pPr>
                  <w:r w:rsidRPr="00834001">
                    <w:rPr>
                      <w:rFonts w:hint="eastAsia"/>
                      <w:sz w:val="26"/>
                      <w:szCs w:val="26"/>
                    </w:rPr>
                    <w:t>1</w:t>
                  </w:r>
                </w:p>
              </w:tc>
            </w:tr>
            <w:tr w:rsidR="005A2C21" w:rsidRPr="00834001" w:rsidTr="0064657F">
              <w:trPr>
                <w:trHeight w:val="877"/>
              </w:trPr>
              <w:tc>
                <w:tcPr>
                  <w:tcW w:w="1413" w:type="dxa"/>
                  <w:shd w:val="clear" w:color="auto" w:fill="auto"/>
                  <w:vAlign w:val="center"/>
                </w:tcPr>
                <w:p w:rsidR="005A2C21" w:rsidRPr="00834001" w:rsidRDefault="005A2C21" w:rsidP="00A03B0C">
                  <w:pPr>
                    <w:pStyle w:val="a8"/>
                    <w:framePr w:hSpace="180" w:wrap="around" w:vAnchor="text" w:hAnchor="text" w:y="1"/>
                    <w:adjustRightInd w:val="0"/>
                    <w:ind w:leftChars="0" w:left="520" w:hanging="520"/>
                    <w:suppressOverlap/>
                    <w:jc w:val="center"/>
                    <w:rPr>
                      <w:sz w:val="26"/>
                      <w:szCs w:val="26"/>
                    </w:rPr>
                  </w:pPr>
                  <w:r w:rsidRPr="00834001">
                    <w:rPr>
                      <w:rFonts w:hint="eastAsia"/>
                      <w:sz w:val="26"/>
                      <w:szCs w:val="26"/>
                    </w:rPr>
                    <w:t>組長</w:t>
                  </w:r>
                </w:p>
              </w:tc>
              <w:tc>
                <w:tcPr>
                  <w:tcW w:w="1559" w:type="dxa"/>
                  <w:shd w:val="clear" w:color="auto" w:fill="auto"/>
                  <w:vAlign w:val="center"/>
                </w:tcPr>
                <w:p w:rsidR="005A2C21" w:rsidRPr="00834001" w:rsidRDefault="005A2C21" w:rsidP="00A03B0C">
                  <w:pPr>
                    <w:pStyle w:val="a8"/>
                    <w:framePr w:hSpace="180" w:wrap="around" w:vAnchor="text" w:hAnchor="text" w:y="1"/>
                    <w:adjustRightInd w:val="0"/>
                    <w:ind w:leftChars="0" w:left="520" w:hanging="520"/>
                    <w:suppressOverlap/>
                    <w:jc w:val="center"/>
                    <w:rPr>
                      <w:sz w:val="26"/>
                      <w:szCs w:val="26"/>
                    </w:rPr>
                  </w:pPr>
                  <w:r w:rsidRPr="00834001">
                    <w:rPr>
                      <w:rFonts w:hint="eastAsia"/>
                      <w:sz w:val="26"/>
                      <w:szCs w:val="26"/>
                    </w:rPr>
                    <w:t>11</w:t>
                  </w:r>
                </w:p>
              </w:tc>
              <w:tc>
                <w:tcPr>
                  <w:tcW w:w="1276" w:type="dxa"/>
                  <w:shd w:val="clear" w:color="auto" w:fill="auto"/>
                  <w:vAlign w:val="center"/>
                </w:tcPr>
                <w:p w:rsidR="005A2C21" w:rsidRPr="00834001" w:rsidRDefault="005A2C21" w:rsidP="00A03B0C">
                  <w:pPr>
                    <w:pStyle w:val="a8"/>
                    <w:framePr w:hSpace="180" w:wrap="around" w:vAnchor="text" w:hAnchor="text" w:y="1"/>
                    <w:adjustRightInd w:val="0"/>
                    <w:ind w:leftChars="0" w:left="520" w:hanging="520"/>
                    <w:suppressOverlap/>
                    <w:jc w:val="center"/>
                    <w:rPr>
                      <w:sz w:val="26"/>
                      <w:szCs w:val="26"/>
                    </w:rPr>
                  </w:pPr>
                  <w:r w:rsidRPr="00834001">
                    <w:rPr>
                      <w:rFonts w:hint="eastAsia"/>
                      <w:sz w:val="26"/>
                      <w:szCs w:val="26"/>
                    </w:rPr>
                    <w:t>8</w:t>
                  </w:r>
                </w:p>
              </w:tc>
              <w:tc>
                <w:tcPr>
                  <w:tcW w:w="1276" w:type="dxa"/>
                  <w:shd w:val="clear" w:color="auto" w:fill="auto"/>
                  <w:vAlign w:val="center"/>
                </w:tcPr>
                <w:p w:rsidR="005A2C21" w:rsidRPr="00834001" w:rsidRDefault="005A2C21" w:rsidP="00A03B0C">
                  <w:pPr>
                    <w:pStyle w:val="a8"/>
                    <w:framePr w:hSpace="180" w:wrap="around" w:vAnchor="text" w:hAnchor="text" w:y="1"/>
                    <w:adjustRightInd w:val="0"/>
                    <w:ind w:leftChars="0" w:left="520" w:hanging="520"/>
                    <w:suppressOverlap/>
                    <w:jc w:val="center"/>
                    <w:rPr>
                      <w:sz w:val="26"/>
                      <w:szCs w:val="26"/>
                    </w:rPr>
                  </w:pPr>
                  <w:r w:rsidRPr="00834001">
                    <w:rPr>
                      <w:rFonts w:hint="eastAsia"/>
                      <w:sz w:val="26"/>
                      <w:szCs w:val="26"/>
                    </w:rPr>
                    <w:t>8</w:t>
                  </w:r>
                </w:p>
              </w:tc>
              <w:tc>
                <w:tcPr>
                  <w:tcW w:w="1275" w:type="dxa"/>
                  <w:shd w:val="clear" w:color="auto" w:fill="auto"/>
                  <w:vAlign w:val="center"/>
                </w:tcPr>
                <w:p w:rsidR="005A2C21" w:rsidRPr="00834001" w:rsidRDefault="005A2C21" w:rsidP="00A03B0C">
                  <w:pPr>
                    <w:pStyle w:val="a8"/>
                    <w:framePr w:hSpace="180" w:wrap="around" w:vAnchor="text" w:hAnchor="text" w:y="1"/>
                    <w:adjustRightInd w:val="0"/>
                    <w:ind w:leftChars="0" w:left="520" w:hanging="520"/>
                    <w:suppressOverlap/>
                    <w:jc w:val="center"/>
                    <w:rPr>
                      <w:sz w:val="26"/>
                      <w:szCs w:val="26"/>
                    </w:rPr>
                  </w:pPr>
                  <w:r w:rsidRPr="00834001">
                    <w:rPr>
                      <w:rFonts w:hint="eastAsia"/>
                      <w:sz w:val="26"/>
                      <w:szCs w:val="26"/>
                    </w:rPr>
                    <w:t>6</w:t>
                  </w:r>
                </w:p>
              </w:tc>
              <w:tc>
                <w:tcPr>
                  <w:tcW w:w="1134" w:type="dxa"/>
                  <w:shd w:val="clear" w:color="auto" w:fill="auto"/>
                  <w:vAlign w:val="center"/>
                </w:tcPr>
                <w:p w:rsidR="005A2C21" w:rsidRPr="00834001" w:rsidRDefault="005A2C21" w:rsidP="00A03B0C">
                  <w:pPr>
                    <w:pStyle w:val="a8"/>
                    <w:framePr w:hSpace="180" w:wrap="around" w:vAnchor="text" w:hAnchor="text" w:y="1"/>
                    <w:adjustRightInd w:val="0"/>
                    <w:ind w:leftChars="0" w:left="520" w:hanging="520"/>
                    <w:suppressOverlap/>
                    <w:jc w:val="center"/>
                    <w:rPr>
                      <w:sz w:val="26"/>
                      <w:szCs w:val="26"/>
                    </w:rPr>
                  </w:pPr>
                  <w:r w:rsidRPr="00834001">
                    <w:rPr>
                      <w:rFonts w:hint="eastAsia"/>
                      <w:sz w:val="26"/>
                      <w:szCs w:val="26"/>
                    </w:rPr>
                    <w:t>4</w:t>
                  </w:r>
                </w:p>
              </w:tc>
              <w:tc>
                <w:tcPr>
                  <w:tcW w:w="1423" w:type="dxa"/>
                  <w:shd w:val="clear" w:color="auto" w:fill="auto"/>
                  <w:vAlign w:val="center"/>
                </w:tcPr>
                <w:p w:rsidR="005A2C21" w:rsidRPr="00834001" w:rsidRDefault="005A2C21" w:rsidP="00A03B0C">
                  <w:pPr>
                    <w:pStyle w:val="a8"/>
                    <w:framePr w:hSpace="180" w:wrap="around" w:vAnchor="text" w:hAnchor="text" w:y="1"/>
                    <w:adjustRightInd w:val="0"/>
                    <w:ind w:leftChars="0" w:left="520" w:hanging="520"/>
                    <w:suppressOverlap/>
                    <w:jc w:val="center"/>
                    <w:rPr>
                      <w:sz w:val="26"/>
                      <w:szCs w:val="26"/>
                    </w:rPr>
                  </w:pPr>
                  <w:r w:rsidRPr="00834001">
                    <w:rPr>
                      <w:rFonts w:hint="eastAsia"/>
                      <w:sz w:val="26"/>
                      <w:szCs w:val="26"/>
                    </w:rPr>
                    <w:t>2</w:t>
                  </w:r>
                </w:p>
              </w:tc>
            </w:tr>
            <w:tr w:rsidR="005A2C21" w:rsidRPr="00834001" w:rsidTr="00CE038F">
              <w:tc>
                <w:tcPr>
                  <w:tcW w:w="1413" w:type="dxa"/>
                  <w:shd w:val="clear" w:color="auto" w:fill="auto"/>
                  <w:vAlign w:val="center"/>
                </w:tcPr>
                <w:p w:rsidR="005A2C21" w:rsidRPr="00834001" w:rsidRDefault="005A2C21" w:rsidP="00A03B0C">
                  <w:pPr>
                    <w:framePr w:hSpace="180" w:wrap="around" w:vAnchor="text" w:hAnchor="text" w:y="1"/>
                    <w:suppressOverlap/>
                    <w:jc w:val="center"/>
                    <w:rPr>
                      <w:sz w:val="26"/>
                      <w:szCs w:val="26"/>
                    </w:rPr>
                  </w:pPr>
                  <w:r w:rsidRPr="00834001">
                    <w:rPr>
                      <w:rFonts w:hint="eastAsia"/>
                      <w:kern w:val="0"/>
                      <w:sz w:val="26"/>
                      <w:szCs w:val="26"/>
                    </w:rPr>
                    <w:t>協助校務酌減</w:t>
                  </w:r>
                  <w:r w:rsidRPr="00834001">
                    <w:rPr>
                      <w:rFonts w:hint="eastAsia"/>
                      <w:sz w:val="26"/>
                      <w:szCs w:val="26"/>
                    </w:rPr>
                    <w:t>授課總節數</w:t>
                  </w:r>
                </w:p>
              </w:tc>
              <w:tc>
                <w:tcPr>
                  <w:tcW w:w="7943" w:type="dxa"/>
                  <w:gridSpan w:val="6"/>
                  <w:shd w:val="clear" w:color="auto" w:fill="auto"/>
                </w:tcPr>
                <w:p w:rsidR="005A2C21" w:rsidRPr="00834001" w:rsidRDefault="005A2C21" w:rsidP="00A03B0C">
                  <w:pPr>
                    <w:framePr w:hSpace="180" w:wrap="around" w:vAnchor="text" w:hAnchor="text" w:y="1"/>
                    <w:suppressOverlap/>
                    <w:jc w:val="distribute"/>
                    <w:rPr>
                      <w:sz w:val="26"/>
                      <w:szCs w:val="26"/>
                    </w:rPr>
                  </w:pPr>
                  <w:r w:rsidRPr="00834001">
                    <w:rPr>
                      <w:rFonts w:hint="eastAsia"/>
                      <w:sz w:val="26"/>
                      <w:szCs w:val="26"/>
                    </w:rPr>
                    <w:t>全校教師均達授課節數之上限，由校長依實際需要得酌減相關協助行政工作教師一至二節課，但全校最高酌減授課總節數以八節為限。</w:t>
                  </w:r>
                </w:p>
              </w:tc>
            </w:tr>
            <w:tr w:rsidR="005A2C21" w:rsidRPr="00834001" w:rsidTr="00CE038F">
              <w:tc>
                <w:tcPr>
                  <w:tcW w:w="1413" w:type="dxa"/>
                  <w:shd w:val="clear" w:color="auto" w:fill="auto"/>
                  <w:vAlign w:val="center"/>
                </w:tcPr>
                <w:p w:rsidR="005A2C21" w:rsidRPr="00834001" w:rsidRDefault="005A2C21" w:rsidP="00A03B0C">
                  <w:pPr>
                    <w:framePr w:hSpace="180" w:wrap="around" w:vAnchor="text" w:hAnchor="text" w:y="1"/>
                    <w:suppressOverlap/>
                    <w:jc w:val="center"/>
                    <w:rPr>
                      <w:sz w:val="26"/>
                      <w:szCs w:val="26"/>
                    </w:rPr>
                  </w:pPr>
                  <w:r w:rsidRPr="00834001">
                    <w:rPr>
                      <w:rFonts w:hint="eastAsia"/>
                      <w:sz w:val="26"/>
                      <w:szCs w:val="26"/>
                    </w:rPr>
                    <w:t>說明事項</w:t>
                  </w:r>
                </w:p>
              </w:tc>
              <w:tc>
                <w:tcPr>
                  <w:tcW w:w="7943" w:type="dxa"/>
                  <w:gridSpan w:val="6"/>
                  <w:shd w:val="clear" w:color="auto" w:fill="auto"/>
                </w:tcPr>
                <w:p w:rsidR="005A2C21" w:rsidRPr="00834001" w:rsidRDefault="005A2C21" w:rsidP="00A03B0C">
                  <w:pPr>
                    <w:pStyle w:val="aa"/>
                    <w:framePr w:hSpace="180" w:wrap="around" w:vAnchor="text" w:hAnchor="text" w:y="1"/>
                    <w:spacing w:line="360" w:lineRule="exact"/>
                    <w:suppressOverlap/>
                    <w:rPr>
                      <w:sz w:val="26"/>
                      <w:szCs w:val="26"/>
                    </w:rPr>
                  </w:pPr>
                  <w:r w:rsidRPr="00834001">
                    <w:rPr>
                      <w:rFonts w:hint="eastAsia"/>
                      <w:sz w:val="26"/>
                      <w:szCs w:val="26"/>
                    </w:rPr>
                    <w:t>一、本表適用對象：本縣國民中學教師。</w:t>
                  </w:r>
                </w:p>
                <w:p w:rsidR="005A2C21" w:rsidRPr="00834001" w:rsidRDefault="005A2C21" w:rsidP="00A03B0C">
                  <w:pPr>
                    <w:framePr w:hSpace="180" w:wrap="around" w:vAnchor="text" w:hAnchor="text" w:y="1"/>
                    <w:spacing w:line="360" w:lineRule="exact"/>
                    <w:ind w:left="520" w:hangingChars="200" w:hanging="520"/>
                    <w:suppressOverlap/>
                    <w:rPr>
                      <w:sz w:val="26"/>
                      <w:szCs w:val="26"/>
                    </w:rPr>
                  </w:pPr>
                  <w:r w:rsidRPr="00834001">
                    <w:rPr>
                      <w:rFonts w:hint="eastAsia"/>
                      <w:sz w:val="26"/>
                      <w:szCs w:val="26"/>
                    </w:rPr>
                    <w:t>二、班級數之計算包含普通班、特教班、體育班、藝才班、慈輝班及分校分班。</w:t>
                  </w:r>
                </w:p>
              </w:tc>
            </w:tr>
          </w:tbl>
          <w:p w:rsidR="005A2C21" w:rsidRPr="00834001" w:rsidRDefault="005A2C21" w:rsidP="00C14521">
            <w:pPr>
              <w:ind w:left="520" w:hangingChars="200" w:hanging="520"/>
              <w:rPr>
                <w:sz w:val="26"/>
                <w:szCs w:val="26"/>
              </w:rPr>
            </w:pPr>
          </w:p>
        </w:tc>
      </w:tr>
      <w:tr w:rsidR="005A2C21" w:rsidRPr="000322D1" w:rsidTr="00C14521">
        <w:tblPrEx>
          <w:tblCellMar>
            <w:left w:w="108" w:type="dxa"/>
            <w:right w:w="108" w:type="dxa"/>
          </w:tblCellMar>
          <w:tblLook w:val="01E0" w:firstRow="1" w:lastRow="1" w:firstColumn="1" w:lastColumn="1" w:noHBand="0" w:noVBand="0"/>
        </w:tblPrEx>
        <w:tc>
          <w:tcPr>
            <w:tcW w:w="9704" w:type="dxa"/>
            <w:gridSpan w:val="14"/>
            <w:tcBorders>
              <w:top w:val="single" w:sz="4" w:space="0" w:color="FFFFFF"/>
              <w:left w:val="single" w:sz="4" w:space="0" w:color="FFFFFF"/>
              <w:bottom w:val="single" w:sz="4" w:space="0" w:color="FFFFFF"/>
              <w:right w:val="single" w:sz="4" w:space="0" w:color="FFFFFF"/>
            </w:tcBorders>
            <w:shd w:val="clear" w:color="auto" w:fill="auto"/>
          </w:tcPr>
          <w:p w:rsidR="005A2C21" w:rsidRPr="000322D1" w:rsidRDefault="005A2C21" w:rsidP="00C14521">
            <w:pPr>
              <w:ind w:left="520" w:hangingChars="200" w:hanging="520"/>
              <w:rPr>
                <w:sz w:val="26"/>
                <w:szCs w:val="26"/>
              </w:rPr>
            </w:pPr>
            <w:r w:rsidRPr="00834001">
              <w:rPr>
                <w:rFonts w:hint="eastAsia"/>
                <w:sz w:val="26"/>
                <w:szCs w:val="26"/>
              </w:rPr>
              <w:t>五、專任教師兼任午餐執行秘書者，每週授課節數比照組長之授課節數辦理；兼職行政教師或導師兼任午餐執行秘書者，由校長依實際需要依本職授課節數每週得酌減二節。導師以不兼任午餐執行秘書為原則。</w:t>
            </w:r>
          </w:p>
        </w:tc>
      </w:tr>
      <w:tr w:rsidR="005A2C21" w:rsidRPr="00834001" w:rsidTr="00C14521">
        <w:tblPrEx>
          <w:tblCellMar>
            <w:left w:w="108" w:type="dxa"/>
            <w:right w:w="108" w:type="dxa"/>
          </w:tblCellMar>
          <w:tblLook w:val="01E0" w:firstRow="1" w:lastRow="1" w:firstColumn="1" w:lastColumn="1" w:noHBand="0" w:noVBand="0"/>
        </w:tblPrEx>
        <w:tc>
          <w:tcPr>
            <w:tcW w:w="9704" w:type="dxa"/>
            <w:gridSpan w:val="14"/>
            <w:tcBorders>
              <w:top w:val="single" w:sz="4" w:space="0" w:color="FFFFFF"/>
              <w:left w:val="single" w:sz="4" w:space="0" w:color="FFFFFF"/>
              <w:bottom w:val="single" w:sz="4" w:space="0" w:color="FFFFFF"/>
              <w:right w:val="single" w:sz="4" w:space="0" w:color="FFFFFF"/>
            </w:tcBorders>
            <w:shd w:val="clear" w:color="auto" w:fill="auto"/>
          </w:tcPr>
          <w:p w:rsidR="005A2C21" w:rsidRPr="00834001" w:rsidRDefault="005A2C21" w:rsidP="00C14521">
            <w:pPr>
              <w:ind w:left="520" w:hangingChars="200" w:hanging="520"/>
              <w:rPr>
                <w:sz w:val="26"/>
                <w:szCs w:val="26"/>
              </w:rPr>
            </w:pPr>
            <w:r w:rsidRPr="00834001">
              <w:rPr>
                <w:rFonts w:hint="eastAsia"/>
                <w:sz w:val="26"/>
                <w:szCs w:val="26"/>
              </w:rPr>
              <w:t>六、無資訊組長之學校設網管教師一名，依本職授課節數每週得酌減二節課。</w:t>
            </w:r>
          </w:p>
        </w:tc>
      </w:tr>
      <w:tr w:rsidR="005A2C21" w:rsidRPr="00834001" w:rsidTr="00C14521">
        <w:tblPrEx>
          <w:tblCellMar>
            <w:left w:w="108" w:type="dxa"/>
            <w:right w:w="108" w:type="dxa"/>
          </w:tblCellMar>
          <w:tblLook w:val="01E0" w:firstRow="1" w:lastRow="1" w:firstColumn="1" w:lastColumn="1" w:noHBand="0" w:noVBand="0"/>
        </w:tblPrEx>
        <w:tc>
          <w:tcPr>
            <w:tcW w:w="9704" w:type="dxa"/>
            <w:gridSpan w:val="14"/>
            <w:tcBorders>
              <w:top w:val="single" w:sz="4" w:space="0" w:color="FFFFFF"/>
              <w:left w:val="single" w:sz="4" w:space="0" w:color="FFFFFF"/>
              <w:bottom w:val="single" w:sz="4" w:space="0" w:color="FFFFFF"/>
              <w:right w:val="single" w:sz="4" w:space="0" w:color="FFFFFF"/>
            </w:tcBorders>
            <w:shd w:val="clear" w:color="auto" w:fill="auto"/>
          </w:tcPr>
          <w:p w:rsidR="005A2C21" w:rsidRPr="00834001" w:rsidRDefault="005A2C21" w:rsidP="00C14521">
            <w:pPr>
              <w:ind w:left="520" w:hangingChars="200" w:hanging="520"/>
              <w:rPr>
                <w:sz w:val="26"/>
                <w:szCs w:val="26"/>
              </w:rPr>
            </w:pPr>
            <w:r w:rsidRPr="00834001">
              <w:rPr>
                <w:rFonts w:hint="eastAsia"/>
                <w:sz w:val="26"/>
                <w:szCs w:val="26"/>
              </w:rPr>
              <w:t>七、專任輔導教師負責執行發展性及介入性輔導措施，以學生輔導工作為主要職責，原則上不排課或比照教師兼主任之授課節數排課；</w:t>
            </w:r>
            <w:r w:rsidRPr="000322D1">
              <w:rPr>
                <w:rFonts w:hint="eastAsia"/>
                <w:sz w:val="26"/>
                <w:szCs w:val="26"/>
              </w:rPr>
              <w:t>兼任輔導教師依本職授課節數每週減課十節為原則</w:t>
            </w:r>
            <w:r w:rsidRPr="00834001">
              <w:rPr>
                <w:rFonts w:hint="eastAsia"/>
                <w:sz w:val="26"/>
                <w:szCs w:val="26"/>
              </w:rPr>
              <w:t>。</w:t>
            </w:r>
          </w:p>
        </w:tc>
      </w:tr>
      <w:tr w:rsidR="005A2C21" w:rsidRPr="00834001" w:rsidTr="00C14521">
        <w:tblPrEx>
          <w:tblCellMar>
            <w:left w:w="108" w:type="dxa"/>
            <w:right w:w="108" w:type="dxa"/>
          </w:tblCellMar>
          <w:tblLook w:val="01E0" w:firstRow="1" w:lastRow="1" w:firstColumn="1" w:lastColumn="1" w:noHBand="0" w:noVBand="0"/>
        </w:tblPrEx>
        <w:tc>
          <w:tcPr>
            <w:tcW w:w="9704" w:type="dxa"/>
            <w:gridSpan w:val="14"/>
            <w:tcBorders>
              <w:top w:val="single" w:sz="4" w:space="0" w:color="FFFFFF"/>
              <w:left w:val="single" w:sz="4" w:space="0" w:color="FFFFFF"/>
              <w:bottom w:val="single" w:sz="4" w:space="0" w:color="FFFFFF"/>
              <w:right w:val="single" w:sz="4" w:space="0" w:color="FFFFFF"/>
            </w:tcBorders>
            <w:shd w:val="clear" w:color="auto" w:fill="auto"/>
          </w:tcPr>
          <w:p w:rsidR="005A2C21" w:rsidRPr="00834001" w:rsidRDefault="005A2C21" w:rsidP="00C14521">
            <w:pPr>
              <w:ind w:left="520" w:hangingChars="200" w:hanging="520"/>
              <w:rPr>
                <w:sz w:val="26"/>
                <w:szCs w:val="26"/>
              </w:rPr>
            </w:pPr>
            <w:r w:rsidRPr="00834001">
              <w:rPr>
                <w:rFonts w:hint="eastAsia"/>
                <w:sz w:val="26"/>
                <w:szCs w:val="26"/>
              </w:rPr>
              <w:t>八、兼任補校校務主任，其每週授課節數依學校補校班級數得比照主任之授課節數辦理。</w:t>
            </w:r>
          </w:p>
        </w:tc>
      </w:tr>
      <w:tr w:rsidR="005A2C21" w:rsidRPr="000322D1" w:rsidTr="00C14521">
        <w:tblPrEx>
          <w:tblCellMar>
            <w:left w:w="108" w:type="dxa"/>
            <w:right w:w="108" w:type="dxa"/>
          </w:tblCellMar>
          <w:tblLook w:val="01E0" w:firstRow="1" w:lastRow="1" w:firstColumn="1" w:lastColumn="1" w:noHBand="0" w:noVBand="0"/>
        </w:tblPrEx>
        <w:tc>
          <w:tcPr>
            <w:tcW w:w="9704" w:type="dxa"/>
            <w:gridSpan w:val="14"/>
            <w:tcBorders>
              <w:top w:val="single" w:sz="4" w:space="0" w:color="FFFFFF"/>
              <w:left w:val="single" w:sz="4" w:space="0" w:color="FFFFFF"/>
              <w:bottom w:val="single" w:sz="4" w:space="0" w:color="FFFFFF"/>
              <w:right w:val="single" w:sz="4" w:space="0" w:color="FFFFFF"/>
            </w:tcBorders>
            <w:shd w:val="clear" w:color="auto" w:fill="auto"/>
          </w:tcPr>
          <w:p w:rsidR="005A2C21" w:rsidRPr="000322D1" w:rsidRDefault="005A2C21" w:rsidP="00C14521">
            <w:pPr>
              <w:ind w:left="520" w:hangingChars="200" w:hanging="520"/>
              <w:rPr>
                <w:sz w:val="26"/>
                <w:szCs w:val="26"/>
              </w:rPr>
            </w:pPr>
            <w:r w:rsidRPr="00834001">
              <w:rPr>
                <w:rFonts w:hint="eastAsia"/>
                <w:sz w:val="26"/>
                <w:szCs w:val="26"/>
              </w:rPr>
              <w:t>九、教師兼任二項以上行政或導師職務者，其每週授課節數以所兼行政或導師職務之授課節數擇一採計，教師兼任導師除編制有困難外以不兼任組長為原則。</w:t>
            </w:r>
          </w:p>
        </w:tc>
      </w:tr>
      <w:tr w:rsidR="005A2C21" w:rsidRPr="000322D1" w:rsidTr="00C14521">
        <w:tblPrEx>
          <w:tblCellMar>
            <w:left w:w="108" w:type="dxa"/>
            <w:right w:w="108" w:type="dxa"/>
          </w:tblCellMar>
          <w:tblLook w:val="01E0" w:firstRow="1" w:lastRow="1" w:firstColumn="1" w:lastColumn="1" w:noHBand="0" w:noVBand="0"/>
        </w:tblPrEx>
        <w:tc>
          <w:tcPr>
            <w:tcW w:w="9704" w:type="dxa"/>
            <w:gridSpan w:val="14"/>
            <w:tcBorders>
              <w:top w:val="single" w:sz="4" w:space="0" w:color="FFFFFF"/>
              <w:left w:val="single" w:sz="4" w:space="0" w:color="FFFFFF"/>
              <w:bottom w:val="single" w:sz="4" w:space="0" w:color="FFFFFF"/>
              <w:right w:val="single" w:sz="4" w:space="0" w:color="FFFFFF"/>
            </w:tcBorders>
            <w:shd w:val="clear" w:color="auto" w:fill="auto"/>
          </w:tcPr>
          <w:p w:rsidR="005A2C21" w:rsidRPr="000322D1" w:rsidRDefault="005A2C21" w:rsidP="00C14521">
            <w:pPr>
              <w:ind w:left="520" w:hangingChars="200" w:hanging="520"/>
              <w:rPr>
                <w:sz w:val="26"/>
                <w:szCs w:val="26"/>
              </w:rPr>
            </w:pPr>
            <w:r w:rsidRPr="000322D1">
              <w:rPr>
                <w:rFonts w:hint="eastAsia"/>
                <w:sz w:val="26"/>
                <w:szCs w:val="26"/>
              </w:rPr>
              <w:t>十、各校應依上述標準排課，全校教師（含教師兼行政人員）均達授課節數之上限，仍有節數無法編排時，可外聘兼代課教師及教學支援工作人員支領鐘點費，專任教師依授課節數高限編排後有超出節數始得支領鐘點費。</w:t>
            </w:r>
          </w:p>
        </w:tc>
      </w:tr>
    </w:tbl>
    <w:p w:rsidR="005A2C21" w:rsidRDefault="005A2C21" w:rsidP="005A2C21">
      <w:pPr>
        <w:pStyle w:val="a8"/>
        <w:adjustRightInd w:val="0"/>
        <w:spacing w:before="180" w:after="180" w:line="400" w:lineRule="exact"/>
        <w:ind w:leftChars="0" w:left="0" w:firstLineChars="0" w:firstLine="0"/>
      </w:pPr>
    </w:p>
    <w:p w:rsidR="005A2C21" w:rsidRPr="00B03044" w:rsidRDefault="005A2C21" w:rsidP="005A2C21">
      <w:pPr>
        <w:widowControl/>
        <w:rPr>
          <w:szCs w:val="20"/>
        </w:rPr>
      </w:pPr>
      <w:r>
        <w:br w:type="page"/>
      </w:r>
    </w:p>
    <w:p w:rsidR="005A2C21" w:rsidRDefault="005A2C21" w:rsidP="00DA0504">
      <w:pPr>
        <w:spacing w:line="400" w:lineRule="exact"/>
        <w:jc w:val="center"/>
        <w:rPr>
          <w:b/>
          <w:szCs w:val="28"/>
        </w:rPr>
      </w:pPr>
    </w:p>
    <w:p w:rsidR="00DA0504" w:rsidRPr="00C70156" w:rsidRDefault="005A2C21" w:rsidP="00962A1C">
      <w:pPr>
        <w:spacing w:line="400" w:lineRule="exact"/>
        <w:jc w:val="center"/>
        <w:outlineLvl w:val="1"/>
        <w:rPr>
          <w:b/>
          <w:sz w:val="32"/>
          <w:szCs w:val="32"/>
        </w:rPr>
      </w:pPr>
      <w:bookmarkStart w:id="43" w:name="_Toc138168843"/>
      <w:r w:rsidRPr="00C70156">
        <w:rPr>
          <w:rFonts w:hint="eastAsia"/>
          <w:b/>
          <w:sz w:val="32"/>
          <w:szCs w:val="32"/>
        </w:rPr>
        <w:t>十二</w:t>
      </w:r>
      <w:r w:rsidR="007648AF" w:rsidRPr="00C70156">
        <w:rPr>
          <w:rFonts w:hint="eastAsia"/>
          <w:b/>
          <w:sz w:val="32"/>
          <w:szCs w:val="32"/>
        </w:rPr>
        <w:t>、</w:t>
      </w:r>
      <w:r w:rsidR="00DA0504" w:rsidRPr="00C70156">
        <w:rPr>
          <w:b/>
          <w:sz w:val="32"/>
          <w:szCs w:val="32"/>
        </w:rPr>
        <w:t>直轄市縣(市)政府及所屬</w:t>
      </w:r>
      <w:r w:rsidR="00DA0504" w:rsidRPr="00C70156">
        <w:rPr>
          <w:rFonts w:hint="eastAsia"/>
          <w:b/>
          <w:sz w:val="32"/>
          <w:szCs w:val="32"/>
        </w:rPr>
        <w:t>國民</w:t>
      </w:r>
      <w:r w:rsidR="00DA0504" w:rsidRPr="00C70156">
        <w:rPr>
          <w:b/>
          <w:sz w:val="32"/>
          <w:szCs w:val="32"/>
        </w:rPr>
        <w:t>小學</w:t>
      </w:r>
      <w:r w:rsidR="00DA0504" w:rsidRPr="00C70156">
        <w:rPr>
          <w:rFonts w:hint="eastAsia"/>
          <w:b/>
          <w:sz w:val="32"/>
          <w:szCs w:val="32"/>
        </w:rPr>
        <w:t>及國民中學</w:t>
      </w:r>
      <w:r w:rsidR="00DA0504" w:rsidRPr="00C70156">
        <w:rPr>
          <w:b/>
          <w:sz w:val="32"/>
          <w:szCs w:val="32"/>
        </w:rPr>
        <w:t>辦理學校午餐</w:t>
      </w:r>
      <w:bookmarkEnd w:id="43"/>
    </w:p>
    <w:p w:rsidR="00DA0504" w:rsidRPr="00C70156" w:rsidRDefault="00DA0504" w:rsidP="00962A1C">
      <w:pPr>
        <w:spacing w:line="400" w:lineRule="exact"/>
        <w:jc w:val="center"/>
        <w:outlineLvl w:val="1"/>
        <w:rPr>
          <w:b/>
          <w:sz w:val="32"/>
          <w:szCs w:val="32"/>
        </w:rPr>
      </w:pPr>
      <w:bookmarkStart w:id="44" w:name="_Toc137549046"/>
      <w:bookmarkStart w:id="45" w:name="_Toc138168844"/>
      <w:r w:rsidRPr="00C70156">
        <w:rPr>
          <w:b/>
          <w:sz w:val="32"/>
          <w:szCs w:val="32"/>
        </w:rPr>
        <w:t>應行注意事項</w:t>
      </w:r>
      <w:bookmarkEnd w:id="44"/>
      <w:bookmarkEnd w:id="45"/>
    </w:p>
    <w:p w:rsidR="00DA0504" w:rsidRDefault="00DA0504" w:rsidP="00CB45D4">
      <w:pPr>
        <w:spacing w:line="0" w:lineRule="atLeast"/>
        <w:ind w:leftChars="1700" w:left="4760"/>
      </w:pPr>
    </w:p>
    <w:p w:rsidR="00DA0504" w:rsidRPr="000C337D" w:rsidRDefault="00DA0504" w:rsidP="000C337D">
      <w:pPr>
        <w:spacing w:line="0" w:lineRule="atLeast"/>
        <w:jc w:val="right"/>
        <w:rPr>
          <w:sz w:val="24"/>
        </w:rPr>
      </w:pPr>
      <w:smartTag w:uri="urn:schemas-microsoft-com:office:smarttags" w:element="chsdate">
        <w:smartTagPr>
          <w:attr w:name="Year" w:val="1993"/>
          <w:attr w:name="Month" w:val="4"/>
          <w:attr w:name="Day" w:val="9"/>
          <w:attr w:name="IsLunarDate" w:val="False"/>
          <w:attr w:name="IsROCDate" w:val="False"/>
        </w:smartTagPr>
        <w:r w:rsidRPr="000C337D">
          <w:rPr>
            <w:rFonts w:hint="eastAsia"/>
            <w:sz w:val="24"/>
          </w:rPr>
          <w:t>93</w:t>
        </w:r>
        <w:r w:rsidRPr="000C337D">
          <w:rPr>
            <w:sz w:val="24"/>
          </w:rPr>
          <w:t>年</w:t>
        </w:r>
        <w:r w:rsidRPr="000C337D">
          <w:rPr>
            <w:rFonts w:hint="eastAsia"/>
            <w:sz w:val="24"/>
          </w:rPr>
          <w:t>4</w:t>
        </w:r>
        <w:r w:rsidRPr="000C337D">
          <w:rPr>
            <w:sz w:val="24"/>
          </w:rPr>
          <w:t>月</w:t>
        </w:r>
        <w:r w:rsidRPr="000C337D">
          <w:rPr>
            <w:rFonts w:hint="eastAsia"/>
            <w:sz w:val="24"/>
          </w:rPr>
          <w:t>9</w:t>
        </w:r>
        <w:r w:rsidRPr="000C337D">
          <w:rPr>
            <w:sz w:val="24"/>
          </w:rPr>
          <w:t>日</w:t>
        </w:r>
      </w:smartTag>
      <w:r w:rsidRPr="000C337D">
        <w:rPr>
          <w:rFonts w:hint="eastAsia"/>
          <w:sz w:val="24"/>
        </w:rPr>
        <w:t>台體字第0930024336B號令發布</w:t>
      </w:r>
    </w:p>
    <w:p w:rsidR="00DA0504" w:rsidRPr="000C337D" w:rsidRDefault="00DA0504" w:rsidP="000C337D">
      <w:pPr>
        <w:spacing w:line="0" w:lineRule="atLeast"/>
        <w:jc w:val="right"/>
        <w:rPr>
          <w:sz w:val="24"/>
        </w:rPr>
      </w:pPr>
      <w:smartTag w:uri="urn:schemas-microsoft-com:office:smarttags" w:element="chsdate">
        <w:smartTagPr>
          <w:attr w:name="Year" w:val="1996"/>
          <w:attr w:name="Month" w:val="6"/>
          <w:attr w:name="Day" w:val="22"/>
          <w:attr w:name="IsLunarDate" w:val="False"/>
          <w:attr w:name="IsROCDate" w:val="False"/>
        </w:smartTagPr>
        <w:r w:rsidRPr="000C337D">
          <w:rPr>
            <w:rFonts w:hint="eastAsia"/>
            <w:sz w:val="24"/>
          </w:rPr>
          <w:t>96年6月22日</w:t>
        </w:r>
      </w:smartTag>
      <w:r w:rsidRPr="000C337D">
        <w:rPr>
          <w:rFonts w:hint="eastAsia"/>
          <w:sz w:val="24"/>
        </w:rPr>
        <w:t>台體（二）字第</w:t>
      </w:r>
      <w:smartTag w:uri="urn:schemas-microsoft-com:office:smarttags" w:element="chmetcnv">
        <w:smartTagPr>
          <w:attr w:name="UnitName" w:val="C"/>
          <w:attr w:name="SourceValue" w:val="960056188"/>
          <w:attr w:name="HasSpace" w:val="False"/>
          <w:attr w:name="Negative" w:val="False"/>
          <w:attr w:name="NumberType" w:val="1"/>
          <w:attr w:name="TCSC" w:val="0"/>
        </w:smartTagPr>
        <w:r w:rsidRPr="000C337D">
          <w:rPr>
            <w:rFonts w:hint="eastAsia"/>
            <w:sz w:val="24"/>
          </w:rPr>
          <w:t>0960056188C</w:t>
        </w:r>
      </w:smartTag>
      <w:r w:rsidRPr="000C337D">
        <w:rPr>
          <w:rFonts w:hint="eastAsia"/>
          <w:sz w:val="24"/>
        </w:rPr>
        <w:t>號令修正第14點、第15點、第16點</w:t>
      </w:r>
    </w:p>
    <w:p w:rsidR="00DA0504" w:rsidRPr="000C337D" w:rsidRDefault="00DA0504" w:rsidP="000C337D">
      <w:pPr>
        <w:spacing w:line="0" w:lineRule="atLeast"/>
        <w:jc w:val="right"/>
        <w:rPr>
          <w:sz w:val="24"/>
        </w:rPr>
      </w:pPr>
      <w:smartTag w:uri="urn:schemas-microsoft-com:office:smarttags" w:element="chsdate">
        <w:smartTagPr>
          <w:attr w:name="Year" w:val="1997"/>
          <w:attr w:name="Month" w:val="1"/>
          <w:attr w:name="Day" w:val="3"/>
          <w:attr w:name="IsLunarDate" w:val="False"/>
          <w:attr w:name="IsROCDate" w:val="False"/>
        </w:smartTagPr>
        <w:r w:rsidRPr="000C337D">
          <w:rPr>
            <w:rFonts w:hint="eastAsia"/>
            <w:sz w:val="24"/>
          </w:rPr>
          <w:t>97年1月3日</w:t>
        </w:r>
      </w:smartTag>
      <w:r w:rsidRPr="000C337D">
        <w:rPr>
          <w:rFonts w:hint="eastAsia"/>
          <w:sz w:val="24"/>
        </w:rPr>
        <w:t>台體（二）字第</w:t>
      </w:r>
      <w:smartTag w:uri="urn:schemas-microsoft-com:office:smarttags" w:element="chmetcnv">
        <w:smartTagPr>
          <w:attr w:name="UnitName" w:val="C"/>
          <w:attr w:name="SourceValue" w:val="960200169"/>
          <w:attr w:name="HasSpace" w:val="False"/>
          <w:attr w:name="Negative" w:val="False"/>
          <w:attr w:name="NumberType" w:val="1"/>
          <w:attr w:name="TCSC" w:val="0"/>
        </w:smartTagPr>
        <w:r w:rsidRPr="000C337D">
          <w:rPr>
            <w:rFonts w:hint="eastAsia"/>
            <w:sz w:val="24"/>
          </w:rPr>
          <w:t>0960200169C</w:t>
        </w:r>
      </w:smartTag>
      <w:r w:rsidRPr="000C337D">
        <w:rPr>
          <w:rFonts w:hint="eastAsia"/>
          <w:sz w:val="24"/>
        </w:rPr>
        <w:t>號令修正第15-1點</w:t>
      </w:r>
    </w:p>
    <w:p w:rsidR="00DA0504" w:rsidRPr="000C337D" w:rsidRDefault="00DA0504" w:rsidP="000C337D">
      <w:pPr>
        <w:spacing w:line="0" w:lineRule="atLeast"/>
        <w:jc w:val="right"/>
        <w:rPr>
          <w:sz w:val="24"/>
        </w:rPr>
      </w:pPr>
      <w:r w:rsidRPr="000C337D">
        <w:rPr>
          <w:rFonts w:hint="eastAsia"/>
          <w:sz w:val="24"/>
        </w:rPr>
        <w:t>100年5月23日台體（二）字第</w:t>
      </w:r>
      <w:smartTag w:uri="urn:schemas-microsoft-com:office:smarttags" w:element="chmetcnv">
        <w:smartTagPr>
          <w:attr w:name="UnitName" w:val="C"/>
          <w:attr w:name="SourceValue" w:val="1000072980"/>
          <w:attr w:name="HasSpace" w:val="False"/>
          <w:attr w:name="Negative" w:val="False"/>
          <w:attr w:name="NumberType" w:val="1"/>
          <w:attr w:name="TCSC" w:val="0"/>
        </w:smartTagPr>
        <w:r w:rsidRPr="000C337D">
          <w:rPr>
            <w:rFonts w:hint="eastAsia"/>
            <w:sz w:val="24"/>
          </w:rPr>
          <w:t>1000072980C</w:t>
        </w:r>
      </w:smartTag>
      <w:r w:rsidRPr="000C337D">
        <w:rPr>
          <w:rFonts w:hint="eastAsia"/>
          <w:sz w:val="24"/>
        </w:rPr>
        <w:t>號令修正第五點、第六點</w:t>
      </w:r>
    </w:p>
    <w:p w:rsidR="00DA0504" w:rsidRPr="000C337D" w:rsidRDefault="00482682" w:rsidP="000C337D">
      <w:pPr>
        <w:spacing w:line="0" w:lineRule="atLeast"/>
        <w:jc w:val="right"/>
        <w:rPr>
          <w:sz w:val="24"/>
        </w:rPr>
      </w:pPr>
      <w:r w:rsidRPr="000C337D">
        <w:rPr>
          <w:rFonts w:hint="eastAsia"/>
          <w:sz w:val="24"/>
        </w:rPr>
        <w:t>105</w:t>
      </w:r>
      <w:r w:rsidR="00DA0504" w:rsidRPr="000C337D">
        <w:rPr>
          <w:rFonts w:hint="eastAsia"/>
          <w:sz w:val="24"/>
        </w:rPr>
        <w:t>年12月08日</w:t>
      </w:r>
      <w:r w:rsidR="00DA0504" w:rsidRPr="000C337D">
        <w:rPr>
          <w:rFonts w:cs="新細明體" w:hint="eastAsia"/>
          <w:color w:val="000000"/>
          <w:kern w:val="0"/>
          <w:sz w:val="24"/>
        </w:rPr>
        <w:t>臺教授國部字第050111154B號令</w:t>
      </w:r>
      <w:r w:rsidR="00DA0504" w:rsidRPr="000C337D">
        <w:rPr>
          <w:rFonts w:hint="eastAsia"/>
          <w:sz w:val="24"/>
        </w:rPr>
        <w:t>修正</w:t>
      </w:r>
    </w:p>
    <w:p w:rsidR="00877C9D" w:rsidRDefault="00877C9D" w:rsidP="00877C9D">
      <w:pPr>
        <w:spacing w:line="0" w:lineRule="atLeast"/>
        <w:ind w:left="4080"/>
      </w:pPr>
    </w:p>
    <w:p w:rsidR="00DA0504" w:rsidRDefault="00DA0504" w:rsidP="00DA0504">
      <w:pPr>
        <w:spacing w:line="440" w:lineRule="exact"/>
        <w:rPr>
          <w:szCs w:val="28"/>
        </w:rPr>
      </w:pPr>
      <w:r>
        <w:rPr>
          <w:rFonts w:hint="eastAsia"/>
          <w:szCs w:val="28"/>
        </w:rPr>
        <w:t>一</w:t>
      </w:r>
      <w:r>
        <w:rPr>
          <w:rFonts w:ascii="新細明體" w:hAnsi="新細明體" w:hint="eastAsia"/>
          <w:szCs w:val="28"/>
        </w:rPr>
        <w:t>、</w:t>
      </w:r>
      <w:r w:rsidRPr="00E47831">
        <w:rPr>
          <w:rFonts w:hint="eastAsia"/>
          <w:szCs w:val="28"/>
        </w:rPr>
        <w:t>為使直轄市、縣（市）政府（以下簡稱主管機關）輔導所屬國民小學及</w:t>
      </w:r>
    </w:p>
    <w:p w:rsidR="00DA0504" w:rsidRDefault="00DA0504" w:rsidP="00DA0504">
      <w:pPr>
        <w:spacing w:line="440" w:lineRule="exact"/>
        <w:rPr>
          <w:szCs w:val="28"/>
        </w:rPr>
      </w:pPr>
      <w:r>
        <w:rPr>
          <w:rFonts w:hint="eastAsia"/>
          <w:szCs w:val="28"/>
        </w:rPr>
        <w:t xml:space="preserve">    </w:t>
      </w:r>
      <w:r w:rsidRPr="00E47831">
        <w:rPr>
          <w:rFonts w:hint="eastAsia"/>
          <w:szCs w:val="28"/>
        </w:rPr>
        <w:t>國民中學（以下簡稱學校）辦理學校午餐業務有所依循，特訂定本注意</w:t>
      </w:r>
    </w:p>
    <w:p w:rsidR="00DA0504" w:rsidRPr="00E47831" w:rsidRDefault="00DA0504" w:rsidP="00DA0504">
      <w:pPr>
        <w:spacing w:line="440" w:lineRule="exact"/>
        <w:rPr>
          <w:szCs w:val="28"/>
        </w:rPr>
      </w:pPr>
      <w:r>
        <w:rPr>
          <w:rFonts w:hint="eastAsia"/>
          <w:szCs w:val="28"/>
        </w:rPr>
        <w:t xml:space="preserve">    </w:t>
      </w:r>
      <w:r w:rsidRPr="00E47831">
        <w:rPr>
          <w:rFonts w:hint="eastAsia"/>
          <w:szCs w:val="28"/>
        </w:rPr>
        <w:t xml:space="preserve">事項。  </w:t>
      </w:r>
    </w:p>
    <w:p w:rsidR="00DA0504" w:rsidRDefault="00DA0504" w:rsidP="00DA0504">
      <w:pPr>
        <w:spacing w:line="440" w:lineRule="exact"/>
        <w:rPr>
          <w:szCs w:val="28"/>
        </w:rPr>
      </w:pPr>
      <w:r w:rsidRPr="00E47831">
        <w:rPr>
          <w:rFonts w:hint="eastAsia"/>
          <w:szCs w:val="28"/>
        </w:rPr>
        <w:t>二、主管機關輔導學校及學校辦理學校午餐，除其他法令另有規定外，依本</w:t>
      </w:r>
    </w:p>
    <w:p w:rsidR="00DA0504" w:rsidRPr="00E47831" w:rsidRDefault="00DA0504" w:rsidP="00DA0504">
      <w:pPr>
        <w:spacing w:line="440" w:lineRule="exact"/>
        <w:rPr>
          <w:szCs w:val="28"/>
        </w:rPr>
      </w:pPr>
      <w:r>
        <w:rPr>
          <w:rFonts w:hint="eastAsia"/>
          <w:szCs w:val="28"/>
        </w:rPr>
        <w:t xml:space="preserve">    </w:t>
      </w:r>
      <w:r w:rsidRPr="00E47831">
        <w:rPr>
          <w:rFonts w:hint="eastAsia"/>
          <w:szCs w:val="28"/>
        </w:rPr>
        <w:t xml:space="preserve">注意事項規定辦理。  </w:t>
      </w:r>
    </w:p>
    <w:p w:rsidR="00381DB6" w:rsidRDefault="00DA0504" w:rsidP="00DA0504">
      <w:pPr>
        <w:spacing w:line="440" w:lineRule="exact"/>
        <w:rPr>
          <w:szCs w:val="28"/>
        </w:rPr>
      </w:pPr>
      <w:r w:rsidRPr="00E47831">
        <w:rPr>
          <w:rFonts w:hint="eastAsia"/>
          <w:szCs w:val="28"/>
        </w:rPr>
        <w:t>三、主管機關應組成學校午餐輔導會，負責規範、輔導、考核及獎懲學校</w:t>
      </w:r>
    </w:p>
    <w:p w:rsidR="00DA0504" w:rsidRPr="00E47831" w:rsidRDefault="00DA0504" w:rsidP="00381DB6">
      <w:pPr>
        <w:spacing w:line="440" w:lineRule="exact"/>
        <w:ind w:firstLineChars="200" w:firstLine="560"/>
        <w:rPr>
          <w:szCs w:val="28"/>
        </w:rPr>
      </w:pPr>
      <w:r w:rsidRPr="00E47831">
        <w:rPr>
          <w:rFonts w:hint="eastAsia"/>
          <w:szCs w:val="28"/>
        </w:rPr>
        <w:t xml:space="preserve">辦理午餐相關業務，其任務如下：  </w:t>
      </w:r>
    </w:p>
    <w:p w:rsidR="00DA0504" w:rsidRPr="00E47831" w:rsidRDefault="00DA0504" w:rsidP="00DA0504">
      <w:pPr>
        <w:spacing w:line="440" w:lineRule="exact"/>
        <w:rPr>
          <w:szCs w:val="28"/>
        </w:rPr>
      </w:pPr>
      <w:r w:rsidRPr="00E47831">
        <w:rPr>
          <w:rFonts w:hint="eastAsia"/>
          <w:szCs w:val="28"/>
        </w:rPr>
        <w:t xml:space="preserve">    (一)編訂學校午餐工作手冊。  </w:t>
      </w:r>
    </w:p>
    <w:p w:rsidR="00DA0504" w:rsidRPr="00E47831" w:rsidRDefault="00DA0504" w:rsidP="00DA0504">
      <w:pPr>
        <w:spacing w:line="440" w:lineRule="exact"/>
        <w:rPr>
          <w:szCs w:val="28"/>
        </w:rPr>
      </w:pPr>
      <w:r w:rsidRPr="00E47831">
        <w:rPr>
          <w:rFonts w:hint="eastAsia"/>
          <w:szCs w:val="28"/>
        </w:rPr>
        <w:t xml:space="preserve">    (二)訂定學校午餐委外辦理供應作業原則。  </w:t>
      </w:r>
    </w:p>
    <w:p w:rsidR="00DA0504" w:rsidRPr="00E47831" w:rsidRDefault="00DA0504" w:rsidP="00DA0504">
      <w:pPr>
        <w:spacing w:line="440" w:lineRule="exact"/>
        <w:rPr>
          <w:szCs w:val="28"/>
        </w:rPr>
      </w:pPr>
      <w:r w:rsidRPr="00E47831">
        <w:rPr>
          <w:rFonts w:hint="eastAsia"/>
          <w:szCs w:val="28"/>
        </w:rPr>
        <w:t xml:space="preserve">    (三)定期輔導、考核及獎懲學校辦理午餐相關業務。  </w:t>
      </w:r>
    </w:p>
    <w:p w:rsidR="00381DB6" w:rsidRDefault="00DA0504" w:rsidP="00DA0504">
      <w:pPr>
        <w:spacing w:line="440" w:lineRule="exact"/>
        <w:rPr>
          <w:b/>
          <w:szCs w:val="28"/>
        </w:rPr>
      </w:pPr>
      <w:r w:rsidRPr="00E47831">
        <w:rPr>
          <w:rFonts w:hint="eastAsia"/>
          <w:szCs w:val="28"/>
        </w:rPr>
        <w:t>四、</w:t>
      </w:r>
      <w:r w:rsidRPr="00DA0504">
        <w:rPr>
          <w:rFonts w:hint="eastAsia"/>
          <w:b/>
          <w:szCs w:val="28"/>
        </w:rPr>
        <w:t>學校辦理午餐應成立學校午餐供應會或相當性質之組織，其組成、</w:t>
      </w:r>
    </w:p>
    <w:p w:rsidR="00381DB6" w:rsidRDefault="00DA0504" w:rsidP="00381DB6">
      <w:pPr>
        <w:spacing w:line="440" w:lineRule="exact"/>
        <w:ind w:firstLineChars="200" w:firstLine="561"/>
        <w:rPr>
          <w:b/>
          <w:szCs w:val="28"/>
        </w:rPr>
      </w:pPr>
      <w:r w:rsidRPr="00DA0504">
        <w:rPr>
          <w:rFonts w:hint="eastAsia"/>
          <w:b/>
          <w:szCs w:val="28"/>
        </w:rPr>
        <w:t>評選、供應及迴避原則，由主管機關定之，其成員組成，現任家長應占</w:t>
      </w:r>
    </w:p>
    <w:p w:rsidR="00DA0504" w:rsidRPr="00DA0504" w:rsidRDefault="00DA0504" w:rsidP="00381DB6">
      <w:pPr>
        <w:spacing w:line="440" w:lineRule="exact"/>
        <w:ind w:firstLineChars="200" w:firstLine="561"/>
        <w:rPr>
          <w:b/>
          <w:szCs w:val="28"/>
        </w:rPr>
      </w:pPr>
      <w:r w:rsidRPr="00DA0504">
        <w:rPr>
          <w:rFonts w:hint="eastAsia"/>
          <w:b/>
          <w:szCs w:val="28"/>
        </w:rPr>
        <w:t xml:space="preserve">四分之一以上。  </w:t>
      </w:r>
    </w:p>
    <w:p w:rsidR="00DA0504" w:rsidRPr="00E47831" w:rsidRDefault="00DA0504" w:rsidP="00DA0504">
      <w:pPr>
        <w:spacing w:line="440" w:lineRule="exact"/>
        <w:rPr>
          <w:szCs w:val="28"/>
        </w:rPr>
      </w:pPr>
      <w:r w:rsidRPr="00E47831">
        <w:rPr>
          <w:rFonts w:hint="eastAsia"/>
          <w:szCs w:val="28"/>
        </w:rPr>
        <w:t xml:space="preserve">五、學校辦理午餐，應依政府採購法相關規定及下列規定辦理：  </w:t>
      </w:r>
    </w:p>
    <w:p w:rsidR="00DA0504" w:rsidRDefault="00DA0504" w:rsidP="00DA0504">
      <w:pPr>
        <w:spacing w:line="440" w:lineRule="exact"/>
        <w:rPr>
          <w:szCs w:val="28"/>
        </w:rPr>
      </w:pPr>
      <w:r w:rsidRPr="00E47831">
        <w:rPr>
          <w:rFonts w:hint="eastAsia"/>
          <w:szCs w:val="28"/>
        </w:rPr>
        <w:t xml:space="preserve">    (一)應依據中央主管機關所定學校午餐食物內容及營養基準，以及中央</w:t>
      </w:r>
    </w:p>
    <w:p w:rsidR="00381DB6" w:rsidRDefault="00DA0504" w:rsidP="00482682">
      <w:pPr>
        <w:spacing w:line="440" w:lineRule="exact"/>
        <w:rPr>
          <w:szCs w:val="28"/>
        </w:rPr>
      </w:pPr>
      <w:r>
        <w:rPr>
          <w:rFonts w:hint="eastAsia"/>
          <w:szCs w:val="28"/>
        </w:rPr>
        <w:t xml:space="preserve">        </w:t>
      </w:r>
      <w:r w:rsidRPr="00E47831">
        <w:rPr>
          <w:rFonts w:hint="eastAsia"/>
          <w:szCs w:val="28"/>
        </w:rPr>
        <w:t>衛生主管機關所定國人膳食營養素參考攝取量提供衛生、安全及營</w:t>
      </w:r>
    </w:p>
    <w:p w:rsidR="00DA0504" w:rsidRPr="00E47831" w:rsidRDefault="00DA0504" w:rsidP="00482682">
      <w:pPr>
        <w:spacing w:line="440" w:lineRule="exact"/>
        <w:ind w:firstLineChars="400" w:firstLine="1120"/>
        <w:rPr>
          <w:szCs w:val="28"/>
        </w:rPr>
      </w:pPr>
      <w:r w:rsidRPr="00E47831">
        <w:rPr>
          <w:rFonts w:hint="eastAsia"/>
          <w:szCs w:val="28"/>
        </w:rPr>
        <w:t>養均衡之餐食，實施健康飲食教育，並由營養師督導及執行。</w:t>
      </w:r>
    </w:p>
    <w:p w:rsidR="00381DB6" w:rsidRDefault="00DA0504" w:rsidP="00DA0504">
      <w:pPr>
        <w:spacing w:line="440" w:lineRule="exact"/>
        <w:rPr>
          <w:szCs w:val="28"/>
        </w:rPr>
      </w:pPr>
      <w:r w:rsidRPr="00E47831">
        <w:rPr>
          <w:rFonts w:hint="eastAsia"/>
          <w:szCs w:val="28"/>
        </w:rPr>
        <w:t xml:space="preserve">    (二)食材應優先採用中央農業主管機關認證之在地優良農業產品，並禁</w:t>
      </w:r>
    </w:p>
    <w:p w:rsidR="00DA0504" w:rsidRPr="00E47831" w:rsidRDefault="00DA0504" w:rsidP="00381DB6">
      <w:pPr>
        <w:spacing w:line="440" w:lineRule="exact"/>
        <w:ind w:firstLineChars="400" w:firstLine="1120"/>
        <w:rPr>
          <w:szCs w:val="28"/>
        </w:rPr>
      </w:pPr>
      <w:r w:rsidRPr="00E47831">
        <w:rPr>
          <w:rFonts w:hint="eastAsia"/>
          <w:szCs w:val="28"/>
        </w:rPr>
        <w:t xml:space="preserve">止使用含基因改造生鮮食材及其初級加工品。  </w:t>
      </w:r>
    </w:p>
    <w:p w:rsidR="00DA0504" w:rsidRPr="00E47831" w:rsidRDefault="00DA0504" w:rsidP="00DA0504">
      <w:pPr>
        <w:spacing w:line="440" w:lineRule="exact"/>
        <w:rPr>
          <w:szCs w:val="28"/>
        </w:rPr>
      </w:pPr>
      <w:r w:rsidRPr="00E47831">
        <w:rPr>
          <w:rFonts w:hint="eastAsia"/>
          <w:szCs w:val="28"/>
        </w:rPr>
        <w:t xml:space="preserve">    (三)應提供蔬食餐之選擇。  </w:t>
      </w:r>
    </w:p>
    <w:p w:rsidR="00DA0504" w:rsidRPr="00DA0504" w:rsidRDefault="00DA0504" w:rsidP="00DA0504">
      <w:pPr>
        <w:spacing w:line="440" w:lineRule="exact"/>
        <w:rPr>
          <w:b/>
          <w:szCs w:val="28"/>
        </w:rPr>
      </w:pPr>
      <w:r w:rsidRPr="00E47831">
        <w:rPr>
          <w:rFonts w:hint="eastAsia"/>
          <w:szCs w:val="28"/>
        </w:rPr>
        <w:t xml:space="preserve">   </w:t>
      </w:r>
      <w:r w:rsidRPr="00DA0504">
        <w:rPr>
          <w:rFonts w:hint="eastAsia"/>
          <w:szCs w:val="28"/>
        </w:rPr>
        <w:t xml:space="preserve"> (四)</w:t>
      </w:r>
      <w:r w:rsidRPr="00DA0504">
        <w:rPr>
          <w:rFonts w:hint="eastAsia"/>
          <w:b/>
          <w:szCs w:val="28"/>
        </w:rPr>
        <w:t>膳食之採購，應參考中央餐廚或外訂餐盒採購契約書範本，與供應</w:t>
      </w:r>
    </w:p>
    <w:p w:rsidR="00DA0504" w:rsidRPr="00DA0504" w:rsidRDefault="00DA0504" w:rsidP="00DA0504">
      <w:pPr>
        <w:spacing w:line="440" w:lineRule="exact"/>
        <w:rPr>
          <w:b/>
          <w:szCs w:val="28"/>
        </w:rPr>
      </w:pPr>
      <w:r w:rsidRPr="00DA0504">
        <w:rPr>
          <w:rFonts w:hint="eastAsia"/>
          <w:b/>
          <w:szCs w:val="28"/>
        </w:rPr>
        <w:t xml:space="preserve">        業者簽訂書面契約，報請主管機關備查。  </w:t>
      </w:r>
    </w:p>
    <w:p w:rsidR="00381DB6" w:rsidRDefault="00DA0504" w:rsidP="00DA0504">
      <w:pPr>
        <w:spacing w:line="440" w:lineRule="exact"/>
        <w:rPr>
          <w:szCs w:val="28"/>
        </w:rPr>
      </w:pPr>
      <w:r w:rsidRPr="00E47831">
        <w:rPr>
          <w:rFonts w:hint="eastAsia"/>
          <w:szCs w:val="28"/>
        </w:rPr>
        <w:t xml:space="preserve">    (五)學校應督導供售學校食品之廠商，應至中央主管機關指定之系統平</w:t>
      </w:r>
    </w:p>
    <w:p w:rsidR="00DA0504" w:rsidRPr="00E47831" w:rsidRDefault="00DA0504" w:rsidP="00381DB6">
      <w:pPr>
        <w:spacing w:line="440" w:lineRule="exact"/>
        <w:ind w:firstLineChars="400" w:firstLine="1120"/>
        <w:rPr>
          <w:szCs w:val="28"/>
        </w:rPr>
      </w:pPr>
      <w:r w:rsidRPr="00E47831">
        <w:rPr>
          <w:rFonts w:hint="eastAsia"/>
          <w:szCs w:val="28"/>
        </w:rPr>
        <w:t xml:space="preserve">臺登載當日供餐之主食材原料、品名、供應商等資訊。  </w:t>
      </w:r>
    </w:p>
    <w:p w:rsidR="00381DB6" w:rsidRDefault="00DA0504" w:rsidP="00DA0504">
      <w:pPr>
        <w:spacing w:line="440" w:lineRule="exact"/>
        <w:rPr>
          <w:szCs w:val="28"/>
        </w:rPr>
      </w:pPr>
      <w:r w:rsidRPr="00E47831">
        <w:rPr>
          <w:rFonts w:hint="eastAsia"/>
          <w:szCs w:val="28"/>
        </w:rPr>
        <w:lastRenderedPageBreak/>
        <w:t xml:space="preserve">    (六)學校設有廚房並自行製備餐食者，應由學校或供應商至前項平臺登</w:t>
      </w:r>
    </w:p>
    <w:p w:rsidR="00DA0504" w:rsidRPr="00E47831" w:rsidRDefault="00DA0504" w:rsidP="00381DB6">
      <w:pPr>
        <w:spacing w:line="440" w:lineRule="exact"/>
        <w:ind w:firstLineChars="350" w:firstLine="980"/>
        <w:rPr>
          <w:szCs w:val="28"/>
        </w:rPr>
      </w:pPr>
      <w:r w:rsidRPr="00E47831">
        <w:rPr>
          <w:rFonts w:hint="eastAsia"/>
          <w:szCs w:val="28"/>
        </w:rPr>
        <w:t xml:space="preserve">載食品相關資訊。  </w:t>
      </w:r>
    </w:p>
    <w:p w:rsidR="00DA0504" w:rsidRDefault="00DA0504" w:rsidP="00DA0504">
      <w:pPr>
        <w:spacing w:line="440" w:lineRule="exact"/>
        <w:rPr>
          <w:szCs w:val="28"/>
        </w:rPr>
      </w:pPr>
      <w:r w:rsidRPr="00E47831">
        <w:rPr>
          <w:rFonts w:hint="eastAsia"/>
          <w:szCs w:val="28"/>
        </w:rPr>
        <w:t xml:space="preserve">    (七)學校應提供二家以上外購盒餐食品之廠商，以利學生選擇。但情形</w:t>
      </w:r>
    </w:p>
    <w:p w:rsidR="00DA0504" w:rsidRPr="00E47831" w:rsidRDefault="00DA0504" w:rsidP="00DA0504">
      <w:pPr>
        <w:spacing w:line="440" w:lineRule="exact"/>
        <w:rPr>
          <w:szCs w:val="28"/>
        </w:rPr>
      </w:pPr>
      <w:r>
        <w:rPr>
          <w:rFonts w:hint="eastAsia"/>
          <w:szCs w:val="28"/>
        </w:rPr>
        <w:t xml:space="preserve">        </w:t>
      </w:r>
      <w:r w:rsidRPr="00E47831">
        <w:rPr>
          <w:rFonts w:hint="eastAsia"/>
          <w:szCs w:val="28"/>
        </w:rPr>
        <w:t xml:space="preserve">特殊報經當地主管機關核准提供一家者，不在此限。  </w:t>
      </w:r>
    </w:p>
    <w:p w:rsidR="00DA0504" w:rsidRDefault="00DA0504" w:rsidP="00DA0504">
      <w:pPr>
        <w:spacing w:line="440" w:lineRule="exact"/>
        <w:rPr>
          <w:szCs w:val="28"/>
        </w:rPr>
      </w:pPr>
      <w:r w:rsidRPr="00E47831">
        <w:rPr>
          <w:rFonts w:hint="eastAsia"/>
          <w:szCs w:val="28"/>
        </w:rPr>
        <w:t xml:space="preserve">    (八)學校供售食品應依相關法令與供應食品之廠商訂定書面契約，載明</w:t>
      </w:r>
    </w:p>
    <w:p w:rsidR="00381DB6" w:rsidRDefault="00DA0504" w:rsidP="00DA0504">
      <w:pPr>
        <w:spacing w:line="440" w:lineRule="exact"/>
        <w:rPr>
          <w:szCs w:val="28"/>
        </w:rPr>
      </w:pPr>
      <w:r>
        <w:rPr>
          <w:rFonts w:hint="eastAsia"/>
          <w:szCs w:val="28"/>
        </w:rPr>
        <w:t xml:space="preserve">        </w:t>
      </w:r>
      <w:r w:rsidRPr="00E47831">
        <w:rPr>
          <w:rFonts w:hint="eastAsia"/>
          <w:szCs w:val="28"/>
        </w:rPr>
        <w:t>供應之食品應安全衛生，並依學校餐廳廚房員生消費合作社衛生管</w:t>
      </w:r>
    </w:p>
    <w:p w:rsidR="00381DB6" w:rsidRDefault="00DA0504" w:rsidP="00381DB6">
      <w:pPr>
        <w:spacing w:line="440" w:lineRule="exact"/>
        <w:ind w:firstLineChars="400" w:firstLine="1120"/>
        <w:rPr>
          <w:szCs w:val="28"/>
        </w:rPr>
      </w:pPr>
      <w:r w:rsidRPr="00E47831">
        <w:rPr>
          <w:rFonts w:hint="eastAsia"/>
          <w:szCs w:val="28"/>
        </w:rPr>
        <w:t>理辦法第九條規定登載詳實供餐資訊及違約罰則。外購盒餐食品及</w:t>
      </w:r>
    </w:p>
    <w:p w:rsidR="00DA0504" w:rsidRPr="00E47831" w:rsidRDefault="00DA0504" w:rsidP="00381DB6">
      <w:pPr>
        <w:spacing w:line="440" w:lineRule="exact"/>
        <w:ind w:firstLineChars="400" w:firstLine="1120"/>
        <w:rPr>
          <w:szCs w:val="28"/>
        </w:rPr>
      </w:pPr>
      <w:r w:rsidRPr="00E47831">
        <w:rPr>
          <w:rFonts w:hint="eastAsia"/>
          <w:szCs w:val="28"/>
        </w:rPr>
        <w:t>團體膳食之廠商，並應依規定投保產品責任險。</w:t>
      </w:r>
    </w:p>
    <w:p w:rsidR="00877C9D" w:rsidRDefault="00DA0504" w:rsidP="00DA0504">
      <w:pPr>
        <w:spacing w:line="440" w:lineRule="exact"/>
        <w:rPr>
          <w:szCs w:val="28"/>
        </w:rPr>
      </w:pPr>
      <w:r w:rsidRPr="00E47831">
        <w:rPr>
          <w:rFonts w:hint="eastAsia"/>
          <w:szCs w:val="28"/>
        </w:rPr>
        <w:t xml:space="preserve">    (九)學校餐飲從業人員應於每學年開學前二週內或新進用前接受健康檢</w:t>
      </w:r>
    </w:p>
    <w:p w:rsidR="00877C9D" w:rsidRDefault="00877C9D" w:rsidP="00DA0504">
      <w:pPr>
        <w:spacing w:line="440" w:lineRule="exact"/>
        <w:rPr>
          <w:szCs w:val="28"/>
        </w:rPr>
      </w:pPr>
      <w:r>
        <w:rPr>
          <w:rFonts w:hint="eastAsia"/>
          <w:szCs w:val="28"/>
        </w:rPr>
        <w:t xml:space="preserve">        </w:t>
      </w:r>
      <w:r w:rsidR="00DA0504" w:rsidRPr="00E47831">
        <w:rPr>
          <w:rFonts w:hint="eastAsia"/>
          <w:szCs w:val="28"/>
        </w:rPr>
        <w:t>查，合格者始得從事餐飲工作；每學年並應參加衛生（健康飲食）</w:t>
      </w:r>
    </w:p>
    <w:p w:rsidR="00DA0504" w:rsidRPr="00E47831" w:rsidRDefault="00877C9D" w:rsidP="00DA0504">
      <w:pPr>
        <w:spacing w:line="440" w:lineRule="exact"/>
        <w:rPr>
          <w:szCs w:val="28"/>
        </w:rPr>
      </w:pPr>
      <w:r>
        <w:rPr>
          <w:rFonts w:hint="eastAsia"/>
          <w:szCs w:val="28"/>
        </w:rPr>
        <w:t xml:space="preserve">        </w:t>
      </w:r>
      <w:r w:rsidR="00DA0504" w:rsidRPr="00E47831">
        <w:rPr>
          <w:rFonts w:hint="eastAsia"/>
          <w:szCs w:val="28"/>
        </w:rPr>
        <w:t xml:space="preserve">講習至少八小時。  </w:t>
      </w:r>
    </w:p>
    <w:p w:rsidR="00381DB6" w:rsidRDefault="00DA0504" w:rsidP="00DA0504">
      <w:pPr>
        <w:spacing w:line="440" w:lineRule="exact"/>
        <w:rPr>
          <w:szCs w:val="28"/>
        </w:rPr>
      </w:pPr>
      <w:r w:rsidRPr="00E47831">
        <w:rPr>
          <w:rFonts w:hint="eastAsia"/>
          <w:szCs w:val="28"/>
        </w:rPr>
        <w:t xml:space="preserve">    (十)學校不得要求供應食品之廠商，提供支應學校活動或措施所需之經</w:t>
      </w:r>
    </w:p>
    <w:p w:rsidR="00DA0504" w:rsidRDefault="00DA0504" w:rsidP="00381DB6">
      <w:pPr>
        <w:spacing w:line="440" w:lineRule="exact"/>
        <w:ind w:firstLineChars="400" w:firstLine="1120"/>
        <w:rPr>
          <w:szCs w:val="28"/>
        </w:rPr>
      </w:pPr>
      <w:r w:rsidRPr="00E47831">
        <w:rPr>
          <w:rFonts w:hint="eastAsia"/>
          <w:szCs w:val="28"/>
        </w:rPr>
        <w:t xml:space="preserve">費等不當行為或回饋。  </w:t>
      </w:r>
    </w:p>
    <w:p w:rsidR="00877C9D" w:rsidRPr="00877C9D" w:rsidRDefault="00DA0504" w:rsidP="00DA0504">
      <w:pPr>
        <w:spacing w:line="440" w:lineRule="exact"/>
        <w:rPr>
          <w:b/>
          <w:szCs w:val="28"/>
        </w:rPr>
      </w:pPr>
      <w:r w:rsidRPr="00E47831">
        <w:rPr>
          <w:rFonts w:hint="eastAsia"/>
          <w:szCs w:val="28"/>
        </w:rPr>
        <w:t>六、</w:t>
      </w:r>
      <w:r w:rsidRPr="00877C9D">
        <w:rPr>
          <w:rFonts w:hint="eastAsia"/>
          <w:b/>
          <w:szCs w:val="28"/>
        </w:rPr>
        <w:t>學校辦理午餐收取之午餐費，其收費機制及費額，由地方政府納入代收</w:t>
      </w:r>
    </w:p>
    <w:p w:rsidR="00DA0504" w:rsidRPr="00877C9D" w:rsidRDefault="00877C9D" w:rsidP="00DA0504">
      <w:pPr>
        <w:spacing w:line="440" w:lineRule="exact"/>
        <w:rPr>
          <w:b/>
          <w:szCs w:val="28"/>
        </w:rPr>
      </w:pPr>
      <w:r w:rsidRPr="00877C9D">
        <w:rPr>
          <w:rFonts w:hint="eastAsia"/>
          <w:b/>
          <w:szCs w:val="28"/>
        </w:rPr>
        <w:t xml:space="preserve">    </w:t>
      </w:r>
      <w:r w:rsidR="00DA0504" w:rsidRPr="00877C9D">
        <w:rPr>
          <w:rFonts w:hint="eastAsia"/>
          <w:b/>
          <w:szCs w:val="28"/>
        </w:rPr>
        <w:t xml:space="preserve">代辦費用收取規定中規範。  </w:t>
      </w:r>
    </w:p>
    <w:p w:rsidR="00DA0504" w:rsidRPr="00877C9D" w:rsidRDefault="00DA0504" w:rsidP="00DA0504">
      <w:pPr>
        <w:spacing w:line="440" w:lineRule="exact"/>
        <w:rPr>
          <w:b/>
          <w:szCs w:val="28"/>
        </w:rPr>
      </w:pPr>
      <w:r w:rsidRPr="00877C9D">
        <w:rPr>
          <w:rFonts w:hint="eastAsia"/>
          <w:b/>
          <w:szCs w:val="28"/>
        </w:rPr>
        <w:t xml:space="preserve">    前項收費，應專款專用於下列項目：  </w:t>
      </w:r>
    </w:p>
    <w:p w:rsidR="00DA0504" w:rsidRPr="00877C9D" w:rsidRDefault="00DA0504" w:rsidP="00DA0504">
      <w:pPr>
        <w:spacing w:line="440" w:lineRule="exact"/>
        <w:rPr>
          <w:b/>
          <w:szCs w:val="28"/>
        </w:rPr>
      </w:pPr>
      <w:r w:rsidRPr="00877C9D">
        <w:rPr>
          <w:rFonts w:hint="eastAsia"/>
          <w:b/>
          <w:szCs w:val="28"/>
        </w:rPr>
        <w:t xml:space="preserve">    (一)主副食、食油、調味品。  </w:t>
      </w:r>
    </w:p>
    <w:p w:rsidR="00DA0504" w:rsidRPr="006C0A51" w:rsidRDefault="00DA0504" w:rsidP="00DA0504">
      <w:pPr>
        <w:spacing w:line="440" w:lineRule="exact"/>
        <w:rPr>
          <w:b/>
          <w:color w:val="FF0000"/>
          <w:szCs w:val="28"/>
        </w:rPr>
      </w:pPr>
      <w:r w:rsidRPr="00877C9D">
        <w:rPr>
          <w:rFonts w:hint="eastAsia"/>
          <w:b/>
          <w:szCs w:val="28"/>
        </w:rPr>
        <w:t xml:space="preserve">    (二)水電費（依全校比例分擔）、燃料費及食材運費。</w:t>
      </w:r>
      <w:r w:rsidRPr="006C0A51">
        <w:rPr>
          <w:rFonts w:hint="eastAsia"/>
          <w:b/>
          <w:color w:val="FF0000"/>
          <w:szCs w:val="28"/>
        </w:rPr>
        <w:t xml:space="preserve">  </w:t>
      </w:r>
    </w:p>
    <w:p w:rsidR="00DA0504" w:rsidRPr="00877C9D" w:rsidRDefault="00DA0504" w:rsidP="00DA0504">
      <w:pPr>
        <w:spacing w:line="440" w:lineRule="exact"/>
        <w:rPr>
          <w:b/>
          <w:szCs w:val="28"/>
        </w:rPr>
      </w:pPr>
      <w:r w:rsidRPr="006C0A51">
        <w:rPr>
          <w:rFonts w:hint="eastAsia"/>
          <w:b/>
          <w:color w:val="FF0000"/>
          <w:szCs w:val="28"/>
        </w:rPr>
        <w:t xml:space="preserve">    </w:t>
      </w:r>
      <w:r w:rsidRPr="00877C9D">
        <w:rPr>
          <w:rFonts w:hint="eastAsia"/>
          <w:b/>
          <w:szCs w:val="28"/>
        </w:rPr>
        <w:t>(三)廚房及用餐相關設備、器具。</w:t>
      </w:r>
    </w:p>
    <w:p w:rsidR="00DA0504" w:rsidRPr="006C0A51" w:rsidRDefault="00DA0504" w:rsidP="00DA0504">
      <w:pPr>
        <w:spacing w:line="440" w:lineRule="exact"/>
        <w:rPr>
          <w:b/>
          <w:color w:val="FF0000"/>
          <w:szCs w:val="28"/>
        </w:rPr>
      </w:pPr>
      <w:r w:rsidRPr="00877C9D">
        <w:rPr>
          <w:rFonts w:hint="eastAsia"/>
          <w:b/>
          <w:szCs w:val="28"/>
        </w:rPr>
        <w:t xml:space="preserve">    (四)廚房環境清潔及維</w:t>
      </w:r>
      <w:r w:rsidRPr="00482682">
        <w:rPr>
          <w:rFonts w:hint="eastAsia"/>
          <w:b/>
          <w:szCs w:val="28"/>
        </w:rPr>
        <w:t>護。</w:t>
      </w:r>
    </w:p>
    <w:p w:rsidR="00877C9D" w:rsidRPr="00877C9D" w:rsidRDefault="00DA0504" w:rsidP="00DA0504">
      <w:pPr>
        <w:spacing w:line="440" w:lineRule="exact"/>
        <w:rPr>
          <w:b/>
          <w:szCs w:val="28"/>
        </w:rPr>
      </w:pPr>
      <w:r w:rsidRPr="006C0A51">
        <w:rPr>
          <w:rFonts w:hint="eastAsia"/>
          <w:b/>
          <w:color w:val="FF0000"/>
          <w:szCs w:val="28"/>
        </w:rPr>
        <w:t xml:space="preserve">   </w:t>
      </w:r>
      <w:r w:rsidRPr="00877C9D">
        <w:rPr>
          <w:rFonts w:hint="eastAsia"/>
          <w:b/>
          <w:szCs w:val="28"/>
        </w:rPr>
        <w:t xml:space="preserve"> (五)廚工人事費。  </w:t>
      </w:r>
    </w:p>
    <w:p w:rsidR="00DA0504" w:rsidRPr="00E47831" w:rsidRDefault="00DA0504" w:rsidP="00DA0504">
      <w:pPr>
        <w:spacing w:line="440" w:lineRule="exact"/>
        <w:rPr>
          <w:szCs w:val="28"/>
        </w:rPr>
      </w:pPr>
      <w:r w:rsidRPr="00E47831">
        <w:rPr>
          <w:rFonts w:hint="eastAsia"/>
          <w:szCs w:val="28"/>
        </w:rPr>
        <w:t>七、學校自辦午餐供應得雇用廚工，廚工之雇用應依勞動基準法相關規</w:t>
      </w:r>
    </w:p>
    <w:p w:rsidR="00DA0504" w:rsidRPr="00E47831" w:rsidRDefault="00DA0504" w:rsidP="00DA0504">
      <w:pPr>
        <w:spacing w:line="440" w:lineRule="exact"/>
        <w:rPr>
          <w:szCs w:val="28"/>
        </w:rPr>
      </w:pPr>
      <w:r w:rsidRPr="00E47831">
        <w:rPr>
          <w:rFonts w:hint="eastAsia"/>
          <w:szCs w:val="28"/>
        </w:rPr>
        <w:t xml:space="preserve">    定辦理；廚工之資格條件、上班時間、廚工及用餐學生人數比例等</w:t>
      </w:r>
    </w:p>
    <w:p w:rsidR="00DA0504" w:rsidRPr="00877C9D" w:rsidRDefault="00DA0504" w:rsidP="00DA0504">
      <w:pPr>
        <w:spacing w:line="440" w:lineRule="exact"/>
        <w:rPr>
          <w:szCs w:val="28"/>
        </w:rPr>
      </w:pPr>
      <w:r w:rsidRPr="00E47831">
        <w:rPr>
          <w:rFonts w:hint="eastAsia"/>
          <w:szCs w:val="28"/>
        </w:rPr>
        <w:t xml:space="preserve">    </w:t>
      </w:r>
      <w:r w:rsidRPr="00877C9D">
        <w:rPr>
          <w:rFonts w:hint="eastAsia"/>
          <w:szCs w:val="28"/>
        </w:rPr>
        <w:t>，</w:t>
      </w:r>
      <w:r w:rsidRPr="00877C9D">
        <w:rPr>
          <w:rFonts w:hint="eastAsia"/>
          <w:b/>
          <w:szCs w:val="28"/>
        </w:rPr>
        <w:t>由地方政府或學校定之。</w:t>
      </w:r>
      <w:r w:rsidRPr="00877C9D">
        <w:rPr>
          <w:rFonts w:hint="eastAsia"/>
          <w:szCs w:val="28"/>
        </w:rPr>
        <w:t xml:space="preserve">  </w:t>
      </w:r>
    </w:p>
    <w:p w:rsidR="00DA0504" w:rsidRPr="00E47831" w:rsidRDefault="00DA0504" w:rsidP="00DA0504">
      <w:pPr>
        <w:spacing w:line="440" w:lineRule="exact"/>
        <w:rPr>
          <w:szCs w:val="28"/>
        </w:rPr>
      </w:pPr>
      <w:r w:rsidRPr="00E47831">
        <w:rPr>
          <w:rFonts w:hint="eastAsia"/>
          <w:szCs w:val="28"/>
        </w:rPr>
        <w:t>八、學校辦理午餐應成立專戶，其收支帳務處理，依本注意事項及會計</w:t>
      </w:r>
    </w:p>
    <w:p w:rsidR="00DA0504" w:rsidRPr="00E47831" w:rsidRDefault="00DA0504" w:rsidP="00DA0504">
      <w:pPr>
        <w:spacing w:line="440" w:lineRule="exact"/>
        <w:rPr>
          <w:szCs w:val="28"/>
        </w:rPr>
      </w:pPr>
      <w:r w:rsidRPr="00E47831">
        <w:rPr>
          <w:rFonts w:hint="eastAsia"/>
          <w:szCs w:val="28"/>
        </w:rPr>
        <w:t xml:space="preserve">    法等相關法令規定辦理。  </w:t>
      </w:r>
    </w:p>
    <w:p w:rsidR="00DA0504" w:rsidRPr="00E47831" w:rsidRDefault="00DA0504" w:rsidP="00DA0504">
      <w:pPr>
        <w:spacing w:line="440" w:lineRule="exact"/>
        <w:rPr>
          <w:szCs w:val="28"/>
        </w:rPr>
      </w:pPr>
      <w:r w:rsidRPr="00E47831">
        <w:rPr>
          <w:rFonts w:hint="eastAsia"/>
          <w:szCs w:val="28"/>
        </w:rPr>
        <w:t>九、學校辦理午餐應填載學校午餐供應概況表、午餐費收支結算表、收</w:t>
      </w:r>
    </w:p>
    <w:p w:rsidR="00DA0504" w:rsidRPr="00E47831" w:rsidRDefault="00DA0504" w:rsidP="00DA0504">
      <w:pPr>
        <w:spacing w:line="440" w:lineRule="exact"/>
        <w:rPr>
          <w:szCs w:val="28"/>
        </w:rPr>
      </w:pPr>
      <w:r w:rsidRPr="00E47831">
        <w:rPr>
          <w:rFonts w:hint="eastAsia"/>
          <w:szCs w:val="28"/>
        </w:rPr>
        <w:t xml:space="preserve">    支明細及相關報表，其報表格式及內容，由主管機關定之。  </w:t>
      </w:r>
    </w:p>
    <w:p w:rsidR="00DA0504" w:rsidRDefault="00DA0504" w:rsidP="00DA0504">
      <w:pPr>
        <w:spacing w:line="440" w:lineRule="exact"/>
        <w:rPr>
          <w:szCs w:val="28"/>
        </w:rPr>
      </w:pPr>
      <w:r w:rsidRPr="00E47831">
        <w:rPr>
          <w:rFonts w:hint="eastAsia"/>
          <w:szCs w:val="28"/>
        </w:rPr>
        <w:t xml:space="preserve">    收支明細應至少於每學期結束後二個月內公告之。</w:t>
      </w:r>
    </w:p>
    <w:p w:rsidR="00DA0504" w:rsidRPr="00E47831" w:rsidRDefault="00DA0504" w:rsidP="00DA0504">
      <w:pPr>
        <w:spacing w:line="440" w:lineRule="exact"/>
        <w:rPr>
          <w:szCs w:val="28"/>
        </w:rPr>
      </w:pPr>
      <w:r w:rsidRPr="00E47831">
        <w:rPr>
          <w:rFonts w:hint="eastAsia"/>
          <w:szCs w:val="28"/>
        </w:rPr>
        <w:t>十、教師得兼任學校午餐執行秘書，並得以減少授課節數，其相關規定</w:t>
      </w:r>
    </w:p>
    <w:p w:rsidR="00DA0504" w:rsidRPr="00E47831" w:rsidRDefault="00DA0504" w:rsidP="00DA0504">
      <w:pPr>
        <w:spacing w:line="440" w:lineRule="exact"/>
        <w:rPr>
          <w:szCs w:val="28"/>
        </w:rPr>
      </w:pPr>
      <w:r w:rsidRPr="00E47831">
        <w:rPr>
          <w:rFonts w:hint="eastAsia"/>
          <w:szCs w:val="28"/>
        </w:rPr>
        <w:t xml:space="preserve">    ，由主管機關定之。  </w:t>
      </w:r>
    </w:p>
    <w:p w:rsidR="00DA0504" w:rsidRPr="00E47831" w:rsidRDefault="00DA0504" w:rsidP="00DA0504">
      <w:pPr>
        <w:spacing w:line="440" w:lineRule="exact"/>
        <w:rPr>
          <w:szCs w:val="28"/>
        </w:rPr>
      </w:pPr>
      <w:r w:rsidRPr="00E47831">
        <w:rPr>
          <w:rFonts w:hint="eastAsia"/>
          <w:szCs w:val="28"/>
        </w:rPr>
        <w:lastRenderedPageBreak/>
        <w:t>十一、主管機關接受民間團體或個人捐贈貧困學生午餐經費，應依預算</w:t>
      </w:r>
    </w:p>
    <w:p w:rsidR="00DA0504" w:rsidRPr="00E47831" w:rsidRDefault="00DA0504" w:rsidP="00DA0504">
      <w:pPr>
        <w:spacing w:line="440" w:lineRule="exact"/>
        <w:rPr>
          <w:szCs w:val="28"/>
        </w:rPr>
      </w:pPr>
      <w:r w:rsidRPr="00E47831">
        <w:rPr>
          <w:rFonts w:hint="eastAsia"/>
          <w:szCs w:val="28"/>
        </w:rPr>
        <w:t xml:space="preserve">      法、財政收支劃分法及公益勸募條例規定辦理。但捐款者已指定</w:t>
      </w:r>
    </w:p>
    <w:p w:rsidR="00DA0504" w:rsidRPr="00E47831" w:rsidRDefault="00DA0504" w:rsidP="00DA0504">
      <w:pPr>
        <w:spacing w:line="440" w:lineRule="exact"/>
        <w:rPr>
          <w:szCs w:val="28"/>
        </w:rPr>
      </w:pPr>
      <w:r w:rsidRPr="00E47831">
        <w:rPr>
          <w:rFonts w:hint="eastAsia"/>
          <w:szCs w:val="28"/>
        </w:rPr>
        <w:t xml:space="preserve">      對象，其用途具體明確，且屬委託代辦或代轉性質，並能迅速辦</w:t>
      </w:r>
    </w:p>
    <w:p w:rsidR="00DA0504" w:rsidRPr="00E47831" w:rsidRDefault="00DA0504" w:rsidP="00DA0504">
      <w:pPr>
        <w:spacing w:line="440" w:lineRule="exact"/>
        <w:rPr>
          <w:szCs w:val="28"/>
        </w:rPr>
      </w:pPr>
      <w:r w:rsidRPr="00E47831">
        <w:rPr>
          <w:rFonts w:hint="eastAsia"/>
          <w:szCs w:val="28"/>
        </w:rPr>
        <w:t xml:space="preserve">      妥者，得在不任意變更用途情形下，以代收代付方式撥付學校。  </w:t>
      </w:r>
    </w:p>
    <w:p w:rsidR="00DA0504" w:rsidRPr="00877C9D" w:rsidRDefault="00DA0504" w:rsidP="00DA0504">
      <w:pPr>
        <w:spacing w:line="440" w:lineRule="exact"/>
        <w:rPr>
          <w:b/>
          <w:szCs w:val="28"/>
        </w:rPr>
      </w:pPr>
      <w:r w:rsidRPr="00E47831">
        <w:rPr>
          <w:rFonts w:hint="eastAsia"/>
          <w:szCs w:val="28"/>
        </w:rPr>
        <w:t>十二、</w:t>
      </w:r>
      <w:r w:rsidRPr="00877C9D">
        <w:rPr>
          <w:rFonts w:hint="eastAsia"/>
          <w:b/>
          <w:szCs w:val="28"/>
        </w:rPr>
        <w:t>學校接受民間團體或個人捐贈貧困學生午餐經費，應依下列規定</w:t>
      </w:r>
    </w:p>
    <w:p w:rsidR="00DA0504" w:rsidRPr="00877C9D" w:rsidRDefault="00DA0504" w:rsidP="00DA0504">
      <w:pPr>
        <w:spacing w:line="440" w:lineRule="exact"/>
        <w:rPr>
          <w:b/>
          <w:szCs w:val="28"/>
        </w:rPr>
      </w:pPr>
      <w:r w:rsidRPr="00877C9D">
        <w:rPr>
          <w:rFonts w:hint="eastAsia"/>
          <w:b/>
          <w:szCs w:val="28"/>
        </w:rPr>
        <w:t xml:space="preserve">      辦理：  </w:t>
      </w:r>
    </w:p>
    <w:p w:rsidR="00DA0504" w:rsidRPr="00877C9D" w:rsidRDefault="00DA0504" w:rsidP="00DA0504">
      <w:pPr>
        <w:spacing w:line="440" w:lineRule="exact"/>
        <w:rPr>
          <w:b/>
          <w:szCs w:val="28"/>
        </w:rPr>
      </w:pPr>
      <w:r w:rsidRPr="00877C9D">
        <w:rPr>
          <w:rFonts w:hint="eastAsia"/>
          <w:b/>
          <w:szCs w:val="28"/>
        </w:rPr>
        <w:t xml:space="preserve">    (一)製作統一收據予捐款者。  </w:t>
      </w:r>
    </w:p>
    <w:p w:rsidR="00DA0504" w:rsidRPr="00877C9D" w:rsidRDefault="00DA0504" w:rsidP="00DA0504">
      <w:pPr>
        <w:spacing w:line="440" w:lineRule="exact"/>
        <w:rPr>
          <w:b/>
          <w:szCs w:val="28"/>
        </w:rPr>
      </w:pPr>
      <w:r w:rsidRPr="00877C9D">
        <w:rPr>
          <w:rFonts w:hint="eastAsia"/>
          <w:b/>
          <w:szCs w:val="28"/>
        </w:rPr>
        <w:t xml:space="preserve">    (二)捐款應納入學校午餐專戶統籌運用。  </w:t>
      </w:r>
    </w:p>
    <w:p w:rsidR="00DA0504" w:rsidRPr="006C0A51" w:rsidRDefault="00DA0504" w:rsidP="00DA0504">
      <w:pPr>
        <w:spacing w:line="440" w:lineRule="exact"/>
        <w:rPr>
          <w:b/>
          <w:color w:val="FF0000"/>
          <w:szCs w:val="28"/>
        </w:rPr>
      </w:pPr>
      <w:r w:rsidRPr="00877C9D">
        <w:rPr>
          <w:rFonts w:hint="eastAsia"/>
          <w:b/>
          <w:szCs w:val="28"/>
        </w:rPr>
        <w:t xml:space="preserve">    (三)造具印領清冊，並不得重複請領貧困學生午餐補助費。  </w:t>
      </w:r>
    </w:p>
    <w:p w:rsidR="00DA0504" w:rsidRPr="00E47831" w:rsidRDefault="00DA0504" w:rsidP="00DA0504">
      <w:pPr>
        <w:spacing w:line="440" w:lineRule="exact"/>
        <w:rPr>
          <w:szCs w:val="28"/>
        </w:rPr>
      </w:pPr>
      <w:r w:rsidRPr="00E47831">
        <w:rPr>
          <w:rFonts w:hint="eastAsia"/>
          <w:szCs w:val="28"/>
        </w:rPr>
        <w:t>十三、學校午餐經費以收支平衡為原則，當年度如有結餘應留存專戶專</w:t>
      </w:r>
    </w:p>
    <w:p w:rsidR="00DA0504" w:rsidRPr="00E47831" w:rsidRDefault="00DA0504" w:rsidP="00DA0504">
      <w:pPr>
        <w:spacing w:line="440" w:lineRule="exact"/>
        <w:rPr>
          <w:szCs w:val="28"/>
        </w:rPr>
      </w:pPr>
      <w:r w:rsidRPr="00E47831">
        <w:rPr>
          <w:rFonts w:hint="eastAsia"/>
          <w:szCs w:val="28"/>
        </w:rPr>
        <w:t xml:space="preserve">      款專用，除必要支付，或依規定須將補助款繳回外，其餘結餘款</w:t>
      </w:r>
    </w:p>
    <w:p w:rsidR="00DA0504" w:rsidRPr="00E47831" w:rsidRDefault="00DA0504" w:rsidP="00DA0504">
      <w:pPr>
        <w:spacing w:line="440" w:lineRule="exact"/>
        <w:rPr>
          <w:szCs w:val="28"/>
        </w:rPr>
      </w:pPr>
      <w:r w:rsidRPr="00E47831">
        <w:rPr>
          <w:rFonts w:hint="eastAsia"/>
          <w:szCs w:val="28"/>
        </w:rPr>
        <w:t xml:space="preserve">      ，均可轉入下年度繼續使用。  </w:t>
      </w:r>
    </w:p>
    <w:p w:rsidR="00DA0504" w:rsidRPr="00E47831" w:rsidRDefault="00DA0504" w:rsidP="00DA0504">
      <w:pPr>
        <w:spacing w:line="440" w:lineRule="exact"/>
        <w:rPr>
          <w:szCs w:val="28"/>
        </w:rPr>
      </w:pPr>
      <w:r w:rsidRPr="00E47831">
        <w:rPr>
          <w:rFonts w:hint="eastAsia"/>
          <w:szCs w:val="28"/>
        </w:rPr>
        <w:t xml:space="preserve">      前項結餘款之管控機制，由主管機關訂定之。  </w:t>
      </w:r>
    </w:p>
    <w:p w:rsidR="00DA0504" w:rsidRPr="00E47831" w:rsidRDefault="00DA0504" w:rsidP="00DA0504">
      <w:pPr>
        <w:spacing w:line="440" w:lineRule="exact"/>
        <w:rPr>
          <w:szCs w:val="28"/>
        </w:rPr>
      </w:pPr>
      <w:r w:rsidRPr="00E47831">
        <w:rPr>
          <w:rFonts w:hint="eastAsia"/>
          <w:szCs w:val="28"/>
        </w:rPr>
        <w:t xml:space="preserve">十四、學校應確保每位貧困學生及時獲得補助。  </w:t>
      </w:r>
    </w:p>
    <w:p w:rsidR="00DA0504" w:rsidRPr="00E47831" w:rsidRDefault="00DA0504" w:rsidP="00DA0504">
      <w:pPr>
        <w:spacing w:line="440" w:lineRule="exact"/>
        <w:rPr>
          <w:szCs w:val="28"/>
        </w:rPr>
      </w:pPr>
      <w:r w:rsidRPr="00E47831">
        <w:rPr>
          <w:rFonts w:hint="eastAsia"/>
          <w:szCs w:val="28"/>
        </w:rPr>
        <w:t xml:space="preserve">      主管機關應定期查核所屬學校執行補助貧困學生午餐之情形，必</w:t>
      </w:r>
    </w:p>
    <w:p w:rsidR="00DA0504" w:rsidRPr="00E47831" w:rsidRDefault="00DA0504" w:rsidP="00DA0504">
      <w:pPr>
        <w:spacing w:line="440" w:lineRule="exact"/>
        <w:rPr>
          <w:szCs w:val="28"/>
        </w:rPr>
      </w:pPr>
      <w:r w:rsidRPr="00E47831">
        <w:rPr>
          <w:rFonts w:hint="eastAsia"/>
          <w:szCs w:val="28"/>
        </w:rPr>
        <w:t xml:space="preserve">      要時得不定期查核之，並建立獎懲機制。  </w:t>
      </w:r>
    </w:p>
    <w:p w:rsidR="00DA0504" w:rsidRPr="00E47831" w:rsidRDefault="00DA0504" w:rsidP="00DA0504">
      <w:pPr>
        <w:spacing w:line="440" w:lineRule="exact"/>
        <w:rPr>
          <w:szCs w:val="28"/>
        </w:rPr>
      </w:pPr>
      <w:r w:rsidRPr="00E47831">
        <w:rPr>
          <w:rFonts w:hint="eastAsia"/>
          <w:szCs w:val="28"/>
        </w:rPr>
        <w:t xml:space="preserve">      教育部國民及學前教育署得辦理各主管機關所屬學校執行補助貧</w:t>
      </w:r>
    </w:p>
    <w:p w:rsidR="00DA0504" w:rsidRPr="00E47831" w:rsidRDefault="00DA0504" w:rsidP="00DA0504">
      <w:pPr>
        <w:spacing w:line="440" w:lineRule="exact"/>
        <w:rPr>
          <w:szCs w:val="28"/>
        </w:rPr>
      </w:pPr>
      <w:r w:rsidRPr="00E47831">
        <w:rPr>
          <w:rFonts w:hint="eastAsia"/>
          <w:szCs w:val="28"/>
        </w:rPr>
        <w:t xml:space="preserve">      困學生午餐情形之抽查，抽查結果函送主管機關作為前項獎懲之</w:t>
      </w:r>
    </w:p>
    <w:p w:rsidR="00DA0504" w:rsidRPr="00E47831" w:rsidRDefault="00DA0504" w:rsidP="00DA0504">
      <w:pPr>
        <w:spacing w:line="440" w:lineRule="exact"/>
        <w:rPr>
          <w:szCs w:val="28"/>
        </w:rPr>
      </w:pPr>
      <w:r w:rsidRPr="00E47831">
        <w:rPr>
          <w:rFonts w:hint="eastAsia"/>
          <w:szCs w:val="28"/>
        </w:rPr>
        <w:t xml:space="preserve">      參考。  </w:t>
      </w:r>
    </w:p>
    <w:p w:rsidR="00DA0504" w:rsidRPr="00E47831" w:rsidRDefault="00DA0504" w:rsidP="00DA0504">
      <w:pPr>
        <w:spacing w:line="440" w:lineRule="exact"/>
        <w:rPr>
          <w:szCs w:val="28"/>
        </w:rPr>
      </w:pPr>
      <w:r w:rsidRPr="00E47831">
        <w:rPr>
          <w:rFonts w:hint="eastAsia"/>
          <w:szCs w:val="28"/>
        </w:rPr>
        <w:t>十五、非屬家長無力支付午餐費之情形，學校應勸導其依規定繳納，必</w:t>
      </w:r>
    </w:p>
    <w:p w:rsidR="00DA0504" w:rsidRDefault="00DA0504" w:rsidP="00DA0504">
      <w:pPr>
        <w:spacing w:line="440" w:lineRule="exact"/>
        <w:rPr>
          <w:szCs w:val="28"/>
        </w:rPr>
      </w:pPr>
      <w:r w:rsidRPr="00E47831">
        <w:rPr>
          <w:rFonts w:hint="eastAsia"/>
          <w:szCs w:val="28"/>
        </w:rPr>
        <w:t xml:space="preserve">      要時得依相關法令採取適當方式催繳。</w:t>
      </w:r>
    </w:p>
    <w:p w:rsidR="00877C9D" w:rsidRPr="00E47831" w:rsidRDefault="00877C9D" w:rsidP="00DA0504">
      <w:pPr>
        <w:spacing w:line="440" w:lineRule="exact"/>
        <w:rPr>
          <w:szCs w:val="28"/>
        </w:rPr>
      </w:pPr>
    </w:p>
    <w:p w:rsidR="00DA0504" w:rsidRPr="00E47831" w:rsidRDefault="00DA0504" w:rsidP="00DA0504">
      <w:pPr>
        <w:spacing w:line="440" w:lineRule="exact"/>
        <w:rPr>
          <w:szCs w:val="28"/>
        </w:rPr>
      </w:pPr>
      <w:r w:rsidRPr="00E47831">
        <w:rPr>
          <w:rFonts w:hint="eastAsia"/>
          <w:szCs w:val="28"/>
        </w:rPr>
        <w:t>十六、學校辦理午餐應定期檢討經營效能並嚴格管控供應品質，確保學</w:t>
      </w:r>
    </w:p>
    <w:p w:rsidR="00DA0504" w:rsidRPr="00E47831" w:rsidRDefault="00DA0504" w:rsidP="00DA0504">
      <w:pPr>
        <w:spacing w:line="440" w:lineRule="exact"/>
        <w:rPr>
          <w:szCs w:val="28"/>
        </w:rPr>
      </w:pPr>
      <w:r w:rsidRPr="00E47831">
        <w:rPr>
          <w:rFonts w:hint="eastAsia"/>
          <w:szCs w:val="28"/>
        </w:rPr>
        <w:t xml:space="preserve">      生用餐權益。  </w:t>
      </w:r>
    </w:p>
    <w:p w:rsidR="00DA0504" w:rsidRPr="00E47831" w:rsidRDefault="00DA0504" w:rsidP="00DA0504">
      <w:pPr>
        <w:spacing w:line="440" w:lineRule="exact"/>
        <w:rPr>
          <w:szCs w:val="28"/>
        </w:rPr>
      </w:pPr>
      <w:r w:rsidRPr="00E47831">
        <w:rPr>
          <w:rFonts w:hint="eastAsia"/>
          <w:szCs w:val="28"/>
        </w:rPr>
        <w:t xml:space="preserve">      學校午餐有用賸飯菜，為珍惜資源有效運用及照顧貧困學生，學</w:t>
      </w:r>
    </w:p>
    <w:p w:rsidR="00DA0504" w:rsidRPr="00E47831" w:rsidRDefault="00DA0504" w:rsidP="00DA0504">
      <w:pPr>
        <w:spacing w:line="440" w:lineRule="exact"/>
        <w:rPr>
          <w:szCs w:val="28"/>
        </w:rPr>
      </w:pPr>
      <w:r w:rsidRPr="00E47831">
        <w:rPr>
          <w:rFonts w:hint="eastAsia"/>
          <w:szCs w:val="28"/>
        </w:rPr>
        <w:t xml:space="preserve">      校得建立相關機制，提供貧困學生。  </w:t>
      </w:r>
    </w:p>
    <w:p w:rsidR="00DA0504" w:rsidRPr="00E47831" w:rsidRDefault="00DA0504" w:rsidP="00DA0504">
      <w:pPr>
        <w:spacing w:line="440" w:lineRule="exact"/>
        <w:rPr>
          <w:szCs w:val="28"/>
        </w:rPr>
      </w:pPr>
      <w:r w:rsidRPr="00E47831">
        <w:rPr>
          <w:rFonts w:hint="eastAsia"/>
          <w:szCs w:val="28"/>
        </w:rPr>
        <w:t>十七、本注意事項未盡事宜，依相關規定辦理；主管機關得依實際需要</w:t>
      </w:r>
    </w:p>
    <w:p w:rsidR="00DA0504" w:rsidRPr="00E47831" w:rsidRDefault="00DA0504" w:rsidP="00DA0504">
      <w:pPr>
        <w:spacing w:line="440" w:lineRule="exact"/>
        <w:rPr>
          <w:szCs w:val="28"/>
        </w:rPr>
      </w:pPr>
      <w:r w:rsidRPr="00E47831">
        <w:rPr>
          <w:rFonts w:hint="eastAsia"/>
          <w:szCs w:val="28"/>
        </w:rPr>
        <w:t xml:space="preserve">      另定補充規定。  </w:t>
      </w:r>
    </w:p>
    <w:p w:rsidR="00DA0504" w:rsidRPr="002077F7" w:rsidRDefault="00DA0504" w:rsidP="00DA0504">
      <w:pPr>
        <w:spacing w:line="440" w:lineRule="exact"/>
        <w:rPr>
          <w:szCs w:val="32"/>
        </w:rPr>
      </w:pPr>
      <w:r w:rsidRPr="00E47831">
        <w:rPr>
          <w:rFonts w:hint="eastAsia"/>
          <w:szCs w:val="28"/>
        </w:rPr>
        <w:t xml:space="preserve">      國立國民小學及國民中學辦理學校午餐，比照本注意事項辦理。</w:t>
      </w:r>
    </w:p>
    <w:p w:rsidR="00877C9D" w:rsidRDefault="00877C9D" w:rsidP="00860A35">
      <w:pPr>
        <w:spacing w:line="460" w:lineRule="exact"/>
        <w:rPr>
          <w:szCs w:val="28"/>
        </w:rPr>
      </w:pPr>
    </w:p>
    <w:p w:rsidR="00BA74ED" w:rsidRDefault="00BA74ED" w:rsidP="00860A35">
      <w:pPr>
        <w:spacing w:line="460" w:lineRule="exact"/>
        <w:rPr>
          <w:szCs w:val="28"/>
        </w:rPr>
      </w:pPr>
    </w:p>
    <w:p w:rsidR="009D4411" w:rsidRPr="001032C0" w:rsidRDefault="005A2C21" w:rsidP="00962A1C">
      <w:pPr>
        <w:kinsoku w:val="0"/>
        <w:overflowPunct w:val="0"/>
        <w:snapToGrid w:val="0"/>
        <w:jc w:val="center"/>
        <w:outlineLvl w:val="1"/>
        <w:rPr>
          <w:b/>
          <w:sz w:val="32"/>
          <w:szCs w:val="32"/>
        </w:rPr>
      </w:pPr>
      <w:bookmarkStart w:id="46" w:name="_Toc138168845"/>
      <w:r w:rsidRPr="001032C0">
        <w:rPr>
          <w:rFonts w:hint="eastAsia"/>
          <w:b/>
          <w:sz w:val="32"/>
          <w:szCs w:val="32"/>
        </w:rPr>
        <w:lastRenderedPageBreak/>
        <w:t>十三</w:t>
      </w:r>
      <w:r w:rsidR="006430C5" w:rsidRPr="001032C0">
        <w:rPr>
          <w:rFonts w:hint="eastAsia"/>
          <w:b/>
          <w:sz w:val="32"/>
          <w:szCs w:val="32"/>
        </w:rPr>
        <w:t>、</w:t>
      </w:r>
      <w:r w:rsidR="009D4411" w:rsidRPr="001032C0">
        <w:rPr>
          <w:rFonts w:hint="eastAsia"/>
          <w:b/>
          <w:sz w:val="32"/>
          <w:szCs w:val="32"/>
        </w:rPr>
        <w:t>中央補助地方政府學校午餐經費支用要點</w:t>
      </w:r>
      <w:bookmarkEnd w:id="46"/>
    </w:p>
    <w:p w:rsidR="009D4411" w:rsidRPr="001002D7" w:rsidRDefault="009D4411" w:rsidP="00CB45D4">
      <w:pPr>
        <w:kinsoku w:val="0"/>
        <w:overflowPunct w:val="0"/>
        <w:snapToGrid w:val="0"/>
        <w:ind w:leftChars="1600" w:left="4480"/>
        <w:rPr>
          <w:bCs/>
          <w:sz w:val="20"/>
        </w:rPr>
      </w:pPr>
    </w:p>
    <w:p w:rsidR="009D4411" w:rsidRPr="000C337D" w:rsidRDefault="009D4411" w:rsidP="000C337D">
      <w:pPr>
        <w:kinsoku w:val="0"/>
        <w:overflowPunct w:val="0"/>
        <w:snapToGrid w:val="0"/>
        <w:ind w:right="960"/>
        <w:jc w:val="right"/>
        <w:rPr>
          <w:bCs/>
          <w:sz w:val="20"/>
          <w:szCs w:val="20"/>
        </w:rPr>
      </w:pPr>
      <w:r w:rsidRPr="000C337D">
        <w:rPr>
          <w:rFonts w:hint="eastAsia"/>
          <w:bCs/>
          <w:sz w:val="20"/>
          <w:szCs w:val="20"/>
        </w:rPr>
        <w:t>教育部台(九一)體字第九一一四四八五０號函、行政院主計處處忠六字第０九一００七０八二號函會銜發布</w:t>
      </w:r>
    </w:p>
    <w:p w:rsidR="009D4411" w:rsidRPr="000C337D" w:rsidRDefault="009D4411" w:rsidP="000C337D">
      <w:pPr>
        <w:kinsoku w:val="0"/>
        <w:overflowPunct w:val="0"/>
        <w:snapToGrid w:val="0"/>
        <w:ind w:right="960"/>
        <w:jc w:val="right"/>
        <w:rPr>
          <w:bCs/>
          <w:sz w:val="20"/>
          <w:szCs w:val="20"/>
        </w:rPr>
      </w:pPr>
      <w:smartTag w:uri="urn:schemas-microsoft-com:office:smarttags" w:element="chsdate">
        <w:smartTagPr>
          <w:attr w:name="Year" w:val="2003"/>
          <w:attr w:name="Month" w:val="7"/>
          <w:attr w:name="Day" w:val="15"/>
          <w:attr w:name="IsLunarDate" w:val="False"/>
          <w:attr w:name="IsROCDate" w:val="True"/>
        </w:smartTagPr>
        <w:r w:rsidRPr="000C337D">
          <w:rPr>
            <w:rFonts w:hint="eastAsia"/>
            <w:bCs/>
            <w:sz w:val="20"/>
            <w:szCs w:val="20"/>
          </w:rPr>
          <w:t>中華民國九十二年七月十五日</w:t>
        </w:r>
      </w:smartTag>
      <w:r w:rsidRPr="000C337D">
        <w:rPr>
          <w:rFonts w:hint="eastAsia"/>
          <w:bCs/>
          <w:sz w:val="20"/>
          <w:szCs w:val="20"/>
        </w:rPr>
        <w:t>教育部台體字第0920091216號函、行政院主計處處忠六字第0920004604號函會銜修正第六點</w:t>
      </w:r>
    </w:p>
    <w:p w:rsidR="009D4411" w:rsidRPr="000C337D" w:rsidRDefault="009D4411" w:rsidP="000C337D">
      <w:pPr>
        <w:kinsoku w:val="0"/>
        <w:overflowPunct w:val="0"/>
        <w:snapToGrid w:val="0"/>
        <w:ind w:right="960"/>
        <w:jc w:val="right"/>
        <w:rPr>
          <w:bCs/>
          <w:sz w:val="20"/>
          <w:szCs w:val="20"/>
        </w:rPr>
      </w:pPr>
      <w:smartTag w:uri="urn:schemas-microsoft-com:office:smarttags" w:element="chsdate">
        <w:smartTagPr>
          <w:attr w:name="Year" w:val="2004"/>
          <w:attr w:name="Month" w:val="8"/>
          <w:attr w:name="Day" w:val="5"/>
          <w:attr w:name="IsLunarDate" w:val="False"/>
          <w:attr w:name="IsROCDate" w:val="True"/>
        </w:smartTagPr>
        <w:r w:rsidRPr="000C337D">
          <w:rPr>
            <w:rFonts w:hint="eastAsia"/>
            <w:bCs/>
            <w:sz w:val="20"/>
            <w:szCs w:val="20"/>
          </w:rPr>
          <w:t>中華民國九十三年八月五日</w:t>
        </w:r>
      </w:smartTag>
      <w:r w:rsidRPr="000C337D">
        <w:rPr>
          <w:rFonts w:hint="eastAsia"/>
          <w:bCs/>
          <w:sz w:val="20"/>
          <w:szCs w:val="20"/>
        </w:rPr>
        <w:t>教育部台體字第0930093166Ｂ號函、行政院主計處處忠六字第0930004900Ｂ號函會銜修正要點名稱，第一、二、三、五、十一點</w:t>
      </w:r>
    </w:p>
    <w:p w:rsidR="009D4411" w:rsidRPr="000C337D" w:rsidRDefault="009D4411" w:rsidP="000C337D">
      <w:pPr>
        <w:kinsoku w:val="0"/>
        <w:overflowPunct w:val="0"/>
        <w:snapToGrid w:val="0"/>
        <w:ind w:right="960"/>
        <w:jc w:val="right"/>
        <w:rPr>
          <w:bCs/>
          <w:sz w:val="20"/>
          <w:szCs w:val="20"/>
        </w:rPr>
      </w:pPr>
      <w:smartTag w:uri="urn:schemas-microsoft-com:office:smarttags" w:element="chsdate">
        <w:smartTagPr>
          <w:attr w:name="Year" w:val="2007"/>
          <w:attr w:name="Month" w:val="8"/>
          <w:attr w:name="Day" w:val="2"/>
          <w:attr w:name="IsLunarDate" w:val="False"/>
          <w:attr w:name="IsROCDate" w:val="True"/>
        </w:smartTagPr>
        <w:r w:rsidRPr="000C337D">
          <w:rPr>
            <w:rFonts w:hint="eastAsia"/>
            <w:bCs/>
            <w:sz w:val="20"/>
            <w:szCs w:val="20"/>
          </w:rPr>
          <w:t>中華民國九十六年八月二日</w:t>
        </w:r>
      </w:smartTag>
      <w:r w:rsidRPr="000C337D">
        <w:rPr>
          <w:rFonts w:hint="eastAsia"/>
          <w:bCs/>
          <w:sz w:val="20"/>
          <w:szCs w:val="20"/>
        </w:rPr>
        <w:t>教育部台體(二)字第0960102930Ｂ號函、行政院主計處處忠六字第0960004237Ｂ號函會銜修正第三、四、六、九、十點</w:t>
      </w:r>
    </w:p>
    <w:p w:rsidR="009D4411" w:rsidRPr="000C337D" w:rsidRDefault="009D4411" w:rsidP="000C337D">
      <w:pPr>
        <w:kinsoku w:val="0"/>
        <w:overflowPunct w:val="0"/>
        <w:snapToGrid w:val="0"/>
        <w:ind w:right="960"/>
        <w:jc w:val="right"/>
        <w:rPr>
          <w:bCs/>
          <w:sz w:val="20"/>
          <w:szCs w:val="20"/>
        </w:rPr>
      </w:pPr>
      <w:smartTag w:uri="urn:schemas-microsoft-com:office:smarttags" w:element="chsdate">
        <w:smartTagPr>
          <w:attr w:name="Year" w:val="2008"/>
          <w:attr w:name="Month" w:val="8"/>
          <w:attr w:name="Day" w:val="29"/>
          <w:attr w:name="IsLunarDate" w:val="False"/>
          <w:attr w:name="IsROCDate" w:val="True"/>
        </w:smartTagPr>
        <w:r w:rsidRPr="000C337D">
          <w:rPr>
            <w:rFonts w:hint="eastAsia"/>
            <w:bCs/>
            <w:sz w:val="20"/>
            <w:szCs w:val="20"/>
          </w:rPr>
          <w:t>中華民國</w:t>
        </w:r>
        <w:smartTag w:uri="urn:schemas-microsoft-com:office:smarttags" w:element="chsdate">
          <w:smartTagPr>
            <w:attr w:name="Year" w:val="1997"/>
            <w:attr w:name="Month" w:val="8"/>
            <w:attr w:name="Day" w:val="29"/>
            <w:attr w:name="IsLunarDate" w:val="False"/>
            <w:attr w:name="IsROCDate" w:val="False"/>
          </w:smartTagPr>
          <w:r w:rsidRPr="000C337D">
            <w:rPr>
              <w:rFonts w:hint="eastAsia"/>
              <w:bCs/>
              <w:sz w:val="20"/>
              <w:szCs w:val="20"/>
            </w:rPr>
            <w:t>97年8月29日</w:t>
          </w:r>
        </w:smartTag>
      </w:smartTag>
      <w:r w:rsidRPr="000C337D">
        <w:rPr>
          <w:rFonts w:hint="eastAsia"/>
          <w:bCs/>
          <w:sz w:val="20"/>
          <w:szCs w:val="20"/>
        </w:rPr>
        <w:t>教育部台體(二)字第0970157138B號函、行政院主計處處忠六字第0970004614B號會銜修正第四點、第七點、第九點</w:t>
      </w:r>
    </w:p>
    <w:p w:rsidR="009D4411" w:rsidRPr="000C337D" w:rsidRDefault="009D4411" w:rsidP="000C337D">
      <w:pPr>
        <w:autoSpaceDE w:val="0"/>
        <w:autoSpaceDN w:val="0"/>
        <w:adjustRightInd w:val="0"/>
        <w:ind w:right="960"/>
        <w:jc w:val="right"/>
        <w:rPr>
          <w:bCs/>
          <w:sz w:val="20"/>
          <w:szCs w:val="20"/>
        </w:rPr>
      </w:pPr>
      <w:r w:rsidRPr="000C337D">
        <w:rPr>
          <w:rFonts w:cs="DFKaiShu-SB-Estd-BF"/>
          <w:kern w:val="0"/>
          <w:sz w:val="20"/>
          <w:szCs w:val="20"/>
        </w:rPr>
        <w:t>101</w:t>
      </w:r>
      <w:r w:rsidRPr="000C337D">
        <w:rPr>
          <w:rFonts w:cs="DFKaiShu-SB-Estd-BF" w:hint="eastAsia"/>
          <w:kern w:val="0"/>
          <w:sz w:val="20"/>
          <w:szCs w:val="20"/>
        </w:rPr>
        <w:t>年</w:t>
      </w:r>
      <w:r w:rsidRPr="000C337D">
        <w:rPr>
          <w:rFonts w:cs="DFKaiShu-SB-Estd-BF"/>
          <w:kern w:val="0"/>
          <w:sz w:val="20"/>
          <w:szCs w:val="20"/>
        </w:rPr>
        <w:t>5</w:t>
      </w:r>
      <w:r w:rsidRPr="000C337D">
        <w:rPr>
          <w:rFonts w:cs="DFKaiShu-SB-Estd-BF" w:hint="eastAsia"/>
          <w:kern w:val="0"/>
          <w:sz w:val="20"/>
          <w:szCs w:val="20"/>
        </w:rPr>
        <w:t>月</w:t>
      </w:r>
      <w:r w:rsidRPr="000C337D">
        <w:rPr>
          <w:rFonts w:cs="DFKaiShu-SB-Estd-BF"/>
          <w:kern w:val="0"/>
          <w:sz w:val="20"/>
          <w:szCs w:val="20"/>
        </w:rPr>
        <w:t>15</w:t>
      </w:r>
      <w:r w:rsidRPr="000C337D">
        <w:rPr>
          <w:rFonts w:cs="DFKaiShu-SB-Estd-BF" w:hint="eastAsia"/>
          <w:kern w:val="0"/>
          <w:sz w:val="20"/>
          <w:szCs w:val="20"/>
        </w:rPr>
        <w:t>日教育部台體（二）字第</w:t>
      </w:r>
      <w:r w:rsidRPr="000C337D">
        <w:rPr>
          <w:rFonts w:cs="DFKaiShu-SB-Estd-BF"/>
          <w:kern w:val="0"/>
          <w:sz w:val="20"/>
          <w:szCs w:val="20"/>
        </w:rPr>
        <w:t>1010070952B</w:t>
      </w:r>
      <w:r w:rsidRPr="000C337D">
        <w:rPr>
          <w:rFonts w:cs="DFKaiShu-SB-Estd-BF" w:hint="eastAsia"/>
          <w:kern w:val="0"/>
          <w:sz w:val="20"/>
          <w:szCs w:val="20"/>
        </w:rPr>
        <w:t>、行政院主計處主預補字第</w:t>
      </w:r>
      <w:r w:rsidRPr="000C337D">
        <w:rPr>
          <w:rFonts w:cs="DFKaiShu-SB-Estd-BF"/>
          <w:kern w:val="0"/>
          <w:sz w:val="20"/>
          <w:szCs w:val="20"/>
        </w:rPr>
        <w:t>1010052298B</w:t>
      </w:r>
      <w:r w:rsidRPr="000C337D">
        <w:rPr>
          <w:rFonts w:cs="DFKaiShu-SB-Estd-BF" w:hint="eastAsia"/>
          <w:kern w:val="0"/>
          <w:sz w:val="20"/>
          <w:szCs w:val="20"/>
        </w:rPr>
        <w:t>號函修正第四點。</w:t>
      </w:r>
    </w:p>
    <w:p w:rsidR="00D15D3F" w:rsidRDefault="00D15D3F" w:rsidP="00D15D3F">
      <w:pPr>
        <w:pStyle w:val="a8"/>
        <w:snapToGrid w:val="0"/>
        <w:ind w:leftChars="0" w:left="0" w:firstLineChars="0" w:firstLine="0"/>
        <w:rPr>
          <w:szCs w:val="28"/>
        </w:rPr>
      </w:pPr>
      <w:r>
        <w:rPr>
          <w:rFonts w:hint="eastAsia"/>
          <w:szCs w:val="28"/>
        </w:rPr>
        <w:t>一、</w:t>
      </w:r>
      <w:r w:rsidR="009D4411" w:rsidRPr="001002D7">
        <w:rPr>
          <w:rFonts w:hint="eastAsia"/>
          <w:szCs w:val="28"/>
        </w:rPr>
        <w:t>中央補助地方政府學校午餐經費（以下簡稱本經費）之支用依本要點辦理，</w:t>
      </w:r>
    </w:p>
    <w:p w:rsidR="009D4411" w:rsidRPr="001002D7" w:rsidRDefault="00D15D3F" w:rsidP="00D15D3F">
      <w:pPr>
        <w:pStyle w:val="a8"/>
        <w:snapToGrid w:val="0"/>
        <w:ind w:leftChars="0" w:left="0" w:firstLineChars="0" w:firstLine="0"/>
        <w:rPr>
          <w:szCs w:val="28"/>
        </w:rPr>
      </w:pPr>
      <w:r>
        <w:rPr>
          <w:rFonts w:hint="eastAsia"/>
          <w:szCs w:val="28"/>
        </w:rPr>
        <w:t xml:space="preserve">    </w:t>
      </w:r>
      <w:r w:rsidR="009D4411" w:rsidRPr="001002D7">
        <w:rPr>
          <w:rFonts w:hint="eastAsia"/>
          <w:szCs w:val="28"/>
        </w:rPr>
        <w:t>本要點未規定者適用其他法令規定。</w:t>
      </w:r>
    </w:p>
    <w:p w:rsidR="001356B2" w:rsidRDefault="009D4411" w:rsidP="001356B2">
      <w:pPr>
        <w:kinsoku w:val="0"/>
        <w:overflowPunct w:val="0"/>
        <w:snapToGrid w:val="0"/>
        <w:spacing w:line="400" w:lineRule="exact"/>
        <w:ind w:left="643" w:hanging="643"/>
      </w:pPr>
      <w:r w:rsidRPr="001002D7">
        <w:rPr>
          <w:rFonts w:hint="eastAsia"/>
        </w:rPr>
        <w:t>二、地方政府學校午餐經費，中央係就財源部分酌予補助，地方政府仍應依實際需要編足所需經費。</w:t>
      </w:r>
    </w:p>
    <w:p w:rsidR="009D4411" w:rsidRPr="001356B2" w:rsidRDefault="009D4411" w:rsidP="001356B2">
      <w:pPr>
        <w:kinsoku w:val="0"/>
        <w:overflowPunct w:val="0"/>
        <w:snapToGrid w:val="0"/>
        <w:spacing w:line="400" w:lineRule="exact"/>
        <w:ind w:left="643" w:hanging="643"/>
        <w:rPr>
          <w:szCs w:val="28"/>
        </w:rPr>
      </w:pPr>
      <w:r w:rsidRPr="001356B2">
        <w:rPr>
          <w:rFonts w:hint="eastAsia"/>
          <w:szCs w:val="28"/>
        </w:rPr>
        <w:t>三、本經費支用對象為各公立國民中、小學及完全中學國中部（以下簡稱學校），並以下列方式供應學校午餐者：</w:t>
      </w:r>
    </w:p>
    <w:p w:rsidR="009D4411" w:rsidRPr="001002D7" w:rsidRDefault="009D4411" w:rsidP="00CB45D4">
      <w:pPr>
        <w:kinsoku w:val="0"/>
        <w:overflowPunct w:val="0"/>
        <w:snapToGrid w:val="0"/>
        <w:spacing w:line="400" w:lineRule="exact"/>
        <w:ind w:leftChars="199" w:left="557" w:firstLine="2"/>
        <w:rPr>
          <w:szCs w:val="28"/>
        </w:rPr>
      </w:pPr>
      <w:r w:rsidRPr="001002D7">
        <w:rPr>
          <w:rFonts w:hint="eastAsia"/>
          <w:szCs w:val="28"/>
        </w:rPr>
        <w:t>（一）學校設廚房，僱工烹製供應該校學生及教職員工。</w:t>
      </w:r>
    </w:p>
    <w:p w:rsidR="009D4411" w:rsidRPr="001002D7" w:rsidRDefault="009D4411" w:rsidP="00CB45D4">
      <w:pPr>
        <w:kinsoku w:val="0"/>
        <w:overflowPunct w:val="0"/>
        <w:snapToGrid w:val="0"/>
        <w:spacing w:line="400" w:lineRule="exact"/>
        <w:ind w:leftChars="199" w:left="557" w:firstLine="2"/>
        <w:rPr>
          <w:szCs w:val="28"/>
        </w:rPr>
      </w:pPr>
      <w:r w:rsidRPr="001002D7">
        <w:rPr>
          <w:rFonts w:hint="eastAsia"/>
          <w:szCs w:val="28"/>
        </w:rPr>
        <w:t>（二）學校設廚房，供應該校及鄰近學校學生及教職員工。</w:t>
      </w:r>
    </w:p>
    <w:p w:rsidR="009D4411" w:rsidRPr="001002D7" w:rsidRDefault="009D4411" w:rsidP="00CB45D4">
      <w:pPr>
        <w:kinsoku w:val="0"/>
        <w:overflowPunct w:val="0"/>
        <w:snapToGrid w:val="0"/>
        <w:spacing w:line="400" w:lineRule="exact"/>
        <w:ind w:leftChars="200" w:left="1400" w:hangingChars="300" w:hanging="840"/>
        <w:rPr>
          <w:szCs w:val="28"/>
        </w:rPr>
      </w:pPr>
      <w:r w:rsidRPr="001002D7">
        <w:rPr>
          <w:rFonts w:hint="eastAsia"/>
          <w:szCs w:val="28"/>
        </w:rPr>
        <w:t>（三）學校設廚房，委託民間業者經營，供應該校或鄰近學校學生及教職員工。</w:t>
      </w:r>
    </w:p>
    <w:p w:rsidR="009D4411" w:rsidRPr="001002D7" w:rsidRDefault="009D4411" w:rsidP="00CB45D4">
      <w:pPr>
        <w:kinsoku w:val="0"/>
        <w:overflowPunct w:val="0"/>
        <w:snapToGrid w:val="0"/>
        <w:spacing w:line="420" w:lineRule="exact"/>
        <w:ind w:leftChars="199" w:left="557" w:firstLine="2"/>
        <w:rPr>
          <w:szCs w:val="28"/>
        </w:rPr>
      </w:pPr>
      <w:r w:rsidRPr="001002D7">
        <w:rPr>
          <w:rFonts w:hint="eastAsia"/>
          <w:szCs w:val="28"/>
        </w:rPr>
        <w:t>（四）學校以外訂盒餐或團膳方式供應學生午餐。</w:t>
      </w:r>
    </w:p>
    <w:p w:rsidR="009D4411" w:rsidRPr="006F0269" w:rsidRDefault="009D4411" w:rsidP="009D4411">
      <w:pPr>
        <w:autoSpaceDE w:val="0"/>
        <w:autoSpaceDN w:val="0"/>
        <w:adjustRightInd w:val="0"/>
        <w:spacing w:line="420" w:lineRule="exact"/>
        <w:rPr>
          <w:rFonts w:cs="DFKaiShu-SB-Estd-BF"/>
          <w:kern w:val="0"/>
          <w:szCs w:val="28"/>
        </w:rPr>
      </w:pPr>
      <w:r w:rsidRPr="006F0269">
        <w:rPr>
          <w:rFonts w:hint="eastAsia"/>
          <w:szCs w:val="28"/>
        </w:rPr>
        <w:t>四、</w:t>
      </w:r>
      <w:r w:rsidRPr="006F0269">
        <w:rPr>
          <w:rFonts w:cs="DFKaiShu-SB-Estd-BF" w:hint="eastAsia"/>
          <w:kern w:val="0"/>
          <w:szCs w:val="28"/>
        </w:rPr>
        <w:t>本要點所稱貧困學生，指具有下列情形之一者：</w:t>
      </w:r>
    </w:p>
    <w:p w:rsidR="009D4411" w:rsidRPr="006F0269" w:rsidRDefault="009D4411" w:rsidP="00CB45D4">
      <w:pPr>
        <w:autoSpaceDE w:val="0"/>
        <w:autoSpaceDN w:val="0"/>
        <w:adjustRightInd w:val="0"/>
        <w:spacing w:line="420" w:lineRule="exact"/>
        <w:ind w:leftChars="234" w:left="1216" w:hangingChars="200" w:hanging="561"/>
        <w:rPr>
          <w:rFonts w:cs="DFKaiShu-SB-Estd-BF"/>
          <w:b/>
          <w:kern w:val="0"/>
          <w:szCs w:val="28"/>
        </w:rPr>
      </w:pPr>
      <w:r w:rsidRPr="006F0269">
        <w:rPr>
          <w:rFonts w:cs="DFKaiShu-SB-Estd-BF"/>
          <w:b/>
          <w:kern w:val="0"/>
          <w:szCs w:val="28"/>
        </w:rPr>
        <w:t>(</w:t>
      </w:r>
      <w:r w:rsidRPr="006F0269">
        <w:rPr>
          <w:rFonts w:cs="DFKaiShu-SB-Estd-BF" w:hint="eastAsia"/>
          <w:b/>
          <w:kern w:val="0"/>
          <w:szCs w:val="28"/>
        </w:rPr>
        <w:t>一</w:t>
      </w:r>
      <w:r w:rsidRPr="006F0269">
        <w:rPr>
          <w:rFonts w:cs="DFKaiShu-SB-Estd-BF"/>
          <w:b/>
          <w:kern w:val="0"/>
          <w:szCs w:val="28"/>
        </w:rPr>
        <w:t>)</w:t>
      </w:r>
      <w:r w:rsidRPr="006F0269">
        <w:rPr>
          <w:rFonts w:cs="DFKaiShu-SB-Estd-BF" w:hint="eastAsia"/>
          <w:b/>
          <w:kern w:val="0"/>
          <w:szCs w:val="28"/>
        </w:rPr>
        <w:t>經戶籍所在地直轄市、縣（市）政府或鄉（鎮市區）公所依社會救助法規定審核認定及證明低收入戶之學生。</w:t>
      </w:r>
    </w:p>
    <w:p w:rsidR="009D4411" w:rsidRPr="006F0269" w:rsidRDefault="009D4411" w:rsidP="00CB45D4">
      <w:pPr>
        <w:autoSpaceDE w:val="0"/>
        <w:autoSpaceDN w:val="0"/>
        <w:adjustRightInd w:val="0"/>
        <w:spacing w:line="420" w:lineRule="exact"/>
        <w:ind w:leftChars="234" w:left="1216" w:hangingChars="200" w:hanging="561"/>
        <w:rPr>
          <w:rFonts w:cs="DFKaiShu-SB-Estd-BF"/>
          <w:b/>
          <w:kern w:val="0"/>
          <w:szCs w:val="28"/>
        </w:rPr>
      </w:pPr>
      <w:r w:rsidRPr="006F0269">
        <w:rPr>
          <w:rFonts w:cs="DFKaiShu-SB-Estd-BF"/>
          <w:b/>
          <w:kern w:val="0"/>
          <w:szCs w:val="28"/>
        </w:rPr>
        <w:t>(</w:t>
      </w:r>
      <w:r w:rsidRPr="006F0269">
        <w:rPr>
          <w:rFonts w:cs="DFKaiShu-SB-Estd-BF" w:hint="eastAsia"/>
          <w:b/>
          <w:kern w:val="0"/>
          <w:szCs w:val="28"/>
        </w:rPr>
        <w:t>二</w:t>
      </w:r>
      <w:r w:rsidRPr="006F0269">
        <w:rPr>
          <w:rFonts w:cs="DFKaiShu-SB-Estd-BF"/>
          <w:b/>
          <w:kern w:val="0"/>
          <w:szCs w:val="28"/>
        </w:rPr>
        <w:t>)</w:t>
      </w:r>
      <w:r w:rsidRPr="006F0269">
        <w:rPr>
          <w:rFonts w:cs="DFKaiShu-SB-Estd-BF" w:hint="eastAsia"/>
          <w:b/>
          <w:kern w:val="0"/>
          <w:szCs w:val="28"/>
        </w:rPr>
        <w:t>經戶籍所在地直轄市、縣（市）政府或鄉（鎮市區）公所依社會救助法規定審核認定及證明中低收入戶之學生。</w:t>
      </w:r>
    </w:p>
    <w:p w:rsidR="009D4411" w:rsidRPr="006F0269" w:rsidRDefault="009D4411" w:rsidP="006F0269">
      <w:pPr>
        <w:autoSpaceDE w:val="0"/>
        <w:autoSpaceDN w:val="0"/>
        <w:adjustRightInd w:val="0"/>
        <w:spacing w:line="420" w:lineRule="exact"/>
        <w:ind w:firstLineChars="200" w:firstLine="561"/>
        <w:rPr>
          <w:rFonts w:cs="DFKaiShu-SB-Estd-BF"/>
          <w:b/>
          <w:kern w:val="0"/>
          <w:szCs w:val="28"/>
        </w:rPr>
      </w:pPr>
      <w:r w:rsidRPr="006F0269">
        <w:rPr>
          <w:rFonts w:cs="DFKaiShu-SB-Estd-BF"/>
          <w:b/>
          <w:kern w:val="0"/>
          <w:szCs w:val="28"/>
        </w:rPr>
        <w:t>(</w:t>
      </w:r>
      <w:r w:rsidRPr="006F0269">
        <w:rPr>
          <w:rFonts w:cs="DFKaiShu-SB-Estd-BF" w:hint="eastAsia"/>
          <w:b/>
          <w:kern w:val="0"/>
          <w:szCs w:val="28"/>
        </w:rPr>
        <w:t>三</w:t>
      </w:r>
      <w:r w:rsidRPr="006F0269">
        <w:rPr>
          <w:rFonts w:cs="DFKaiShu-SB-Estd-BF"/>
          <w:b/>
          <w:kern w:val="0"/>
          <w:szCs w:val="28"/>
        </w:rPr>
        <w:t>)</w:t>
      </w:r>
      <w:r w:rsidRPr="006F0269">
        <w:rPr>
          <w:rFonts w:cs="DFKaiShu-SB-Estd-BF" w:hint="eastAsia"/>
          <w:b/>
          <w:kern w:val="0"/>
          <w:szCs w:val="28"/>
        </w:rPr>
        <w:t>地方政府依相關規定認定及證明中低收入戶之學生。</w:t>
      </w:r>
    </w:p>
    <w:p w:rsidR="00381DB6" w:rsidRDefault="009D4411" w:rsidP="006F0269">
      <w:pPr>
        <w:autoSpaceDE w:val="0"/>
        <w:autoSpaceDN w:val="0"/>
        <w:adjustRightInd w:val="0"/>
        <w:spacing w:line="420" w:lineRule="exact"/>
        <w:ind w:firstLineChars="200" w:firstLine="561"/>
        <w:rPr>
          <w:rFonts w:cs="DFKaiShu-SB-Estd-BF"/>
          <w:b/>
          <w:kern w:val="0"/>
          <w:szCs w:val="28"/>
        </w:rPr>
      </w:pPr>
      <w:r w:rsidRPr="006F0269">
        <w:rPr>
          <w:rFonts w:cs="DFKaiShu-SB-Estd-BF"/>
          <w:b/>
          <w:kern w:val="0"/>
          <w:szCs w:val="28"/>
        </w:rPr>
        <w:t>(</w:t>
      </w:r>
      <w:r w:rsidRPr="006F0269">
        <w:rPr>
          <w:rFonts w:cs="DFKaiShu-SB-Estd-BF" w:hint="eastAsia"/>
          <w:b/>
          <w:kern w:val="0"/>
          <w:szCs w:val="28"/>
        </w:rPr>
        <w:t>四</w:t>
      </w:r>
      <w:r w:rsidRPr="006F0269">
        <w:rPr>
          <w:rFonts w:cs="DFKaiShu-SB-Estd-BF"/>
          <w:b/>
          <w:kern w:val="0"/>
          <w:szCs w:val="28"/>
        </w:rPr>
        <w:t>)</w:t>
      </w:r>
      <w:r w:rsidRPr="006F0269">
        <w:rPr>
          <w:rFonts w:cs="DFKaiShu-SB-Estd-BF" w:hint="eastAsia"/>
          <w:b/>
          <w:kern w:val="0"/>
          <w:szCs w:val="28"/>
        </w:rPr>
        <w:t>無證明文件，經導師家庭訪視認定清寒確實無力支付午餐費之學</w:t>
      </w:r>
    </w:p>
    <w:p w:rsidR="009D4411" w:rsidRPr="006F0269" w:rsidRDefault="009D4411" w:rsidP="00381DB6">
      <w:pPr>
        <w:autoSpaceDE w:val="0"/>
        <w:autoSpaceDN w:val="0"/>
        <w:adjustRightInd w:val="0"/>
        <w:spacing w:line="420" w:lineRule="exact"/>
        <w:ind w:firstLineChars="400" w:firstLine="1121"/>
        <w:rPr>
          <w:rFonts w:cs="DFKaiShu-SB-Estd-BF"/>
          <w:b/>
          <w:kern w:val="0"/>
          <w:szCs w:val="28"/>
        </w:rPr>
      </w:pPr>
      <w:r w:rsidRPr="006F0269">
        <w:rPr>
          <w:rFonts w:cs="DFKaiShu-SB-Estd-BF" w:hint="eastAsia"/>
          <w:b/>
          <w:kern w:val="0"/>
          <w:szCs w:val="28"/>
        </w:rPr>
        <w:t>生。</w:t>
      </w:r>
    </w:p>
    <w:p w:rsidR="009D4411" w:rsidRPr="001002D7" w:rsidRDefault="009D4411" w:rsidP="009D4411">
      <w:pPr>
        <w:pStyle w:val="21"/>
        <w:snapToGrid w:val="0"/>
        <w:ind w:left="538" w:hanging="538"/>
        <w:rPr>
          <w:szCs w:val="28"/>
        </w:rPr>
      </w:pPr>
      <w:r w:rsidRPr="001002D7">
        <w:rPr>
          <w:rFonts w:hint="eastAsia"/>
          <w:szCs w:val="28"/>
        </w:rPr>
        <w:t>五、本要點所稱小型學校，係指學生數二百人以下，且其學校午餐供應方式採第三點第一款規定者。</w:t>
      </w:r>
    </w:p>
    <w:p w:rsidR="009D4411" w:rsidRPr="001002D7" w:rsidRDefault="009D4411" w:rsidP="009D4411">
      <w:pPr>
        <w:pStyle w:val="21"/>
        <w:snapToGrid w:val="0"/>
        <w:ind w:left="538" w:hanging="538"/>
        <w:rPr>
          <w:szCs w:val="28"/>
        </w:rPr>
      </w:pPr>
      <w:r w:rsidRPr="001002D7">
        <w:rPr>
          <w:rFonts w:hint="eastAsia"/>
          <w:szCs w:val="28"/>
        </w:rPr>
        <w:t>六、地方政府應專款專用本經費，並優先用於補助第三點所定學校貧困學生午餐費。</w:t>
      </w:r>
    </w:p>
    <w:p w:rsidR="009D4411" w:rsidRPr="001002D7" w:rsidRDefault="009D4411" w:rsidP="00CB45D4">
      <w:pPr>
        <w:pStyle w:val="21"/>
        <w:snapToGrid w:val="0"/>
        <w:ind w:leftChars="200" w:left="560"/>
        <w:rPr>
          <w:szCs w:val="28"/>
        </w:rPr>
      </w:pPr>
      <w:r w:rsidRPr="001002D7">
        <w:rPr>
          <w:rFonts w:hint="eastAsia"/>
          <w:szCs w:val="28"/>
        </w:rPr>
        <w:lastRenderedPageBreak/>
        <w:t>本經費依前項支用後如有賸餘，應僅供作為支付偏遠學校食材運費、偏遠或小型學校廚工薪資與學校廚房整（新）建及相關設備購置、汰換之用。</w:t>
      </w:r>
    </w:p>
    <w:p w:rsidR="009D4411" w:rsidRPr="001002D7" w:rsidRDefault="009D4411" w:rsidP="009D4411">
      <w:pPr>
        <w:pStyle w:val="21"/>
        <w:snapToGrid w:val="0"/>
        <w:ind w:left="538" w:hanging="538"/>
        <w:rPr>
          <w:szCs w:val="28"/>
        </w:rPr>
      </w:pPr>
      <w:r w:rsidRPr="001002D7">
        <w:rPr>
          <w:rFonts w:hint="eastAsia"/>
          <w:szCs w:val="28"/>
        </w:rPr>
        <w:t>七、貧困學生午餐費以按學校收費基準全額補助為原則。</w:t>
      </w:r>
    </w:p>
    <w:p w:rsidR="009D4411" w:rsidRPr="001002D7" w:rsidRDefault="009D4411" w:rsidP="009D4411">
      <w:pPr>
        <w:kinsoku w:val="0"/>
        <w:overflowPunct w:val="0"/>
        <w:snapToGrid w:val="0"/>
        <w:spacing w:line="400" w:lineRule="exact"/>
        <w:rPr>
          <w:szCs w:val="28"/>
        </w:rPr>
      </w:pPr>
      <w:r w:rsidRPr="001002D7">
        <w:rPr>
          <w:rFonts w:hint="eastAsia"/>
          <w:szCs w:val="28"/>
        </w:rPr>
        <w:t>八、貧困學生應於每學期註冊時，檢附相關證明文件，向就讀學校申請。</w:t>
      </w:r>
    </w:p>
    <w:p w:rsidR="009D4411" w:rsidRPr="001002D7" w:rsidRDefault="009D4411" w:rsidP="009D4411">
      <w:pPr>
        <w:kinsoku w:val="0"/>
        <w:overflowPunct w:val="0"/>
        <w:snapToGrid w:val="0"/>
        <w:spacing w:line="400" w:lineRule="exact"/>
        <w:ind w:firstLineChars="200" w:firstLine="560"/>
        <w:rPr>
          <w:szCs w:val="28"/>
        </w:rPr>
      </w:pPr>
      <w:r w:rsidRPr="001002D7">
        <w:rPr>
          <w:rFonts w:hint="eastAsia"/>
          <w:szCs w:val="28"/>
        </w:rPr>
        <w:t>前項申請案，學校應依地方政府規定審核，必要時應與學生家長聯繫。</w:t>
      </w:r>
    </w:p>
    <w:p w:rsidR="009D4411" w:rsidRPr="001002D7" w:rsidRDefault="009D4411" w:rsidP="009D4411">
      <w:pPr>
        <w:kinsoku w:val="0"/>
        <w:overflowPunct w:val="0"/>
        <w:snapToGrid w:val="0"/>
        <w:spacing w:line="400" w:lineRule="exact"/>
        <w:ind w:left="560" w:hangingChars="200" w:hanging="560"/>
        <w:rPr>
          <w:szCs w:val="28"/>
        </w:rPr>
      </w:pPr>
      <w:r w:rsidRPr="001002D7">
        <w:rPr>
          <w:rFonts w:hint="eastAsia"/>
          <w:szCs w:val="28"/>
        </w:rPr>
        <w:t>九、學校應於每學期開學一個月內審核貧困學生證明文件，並備妥請領名冊、統一收據各乙份，由各該主管教育行政機關於每學期開學後二個月內核撥一學期所需經費。</w:t>
      </w:r>
    </w:p>
    <w:p w:rsidR="009D4411" w:rsidRPr="001002D7" w:rsidRDefault="009D4411" w:rsidP="00CB45D4">
      <w:pPr>
        <w:kinsoku w:val="0"/>
        <w:overflowPunct w:val="0"/>
        <w:snapToGrid w:val="0"/>
        <w:spacing w:line="400" w:lineRule="exact"/>
        <w:ind w:leftChars="200" w:left="560"/>
        <w:rPr>
          <w:szCs w:val="28"/>
        </w:rPr>
      </w:pPr>
      <w:r w:rsidRPr="001002D7">
        <w:rPr>
          <w:rFonts w:hint="eastAsia"/>
          <w:szCs w:val="28"/>
        </w:rPr>
        <w:t>地方政府核撥前項經費如因時效上需要，在中央補助款未撥入前，得以其自有財源收入先行支應；俟中央補助款撥入後，再行辦理相關帳務處理。</w:t>
      </w:r>
    </w:p>
    <w:p w:rsidR="009D4411" w:rsidRPr="001002D7" w:rsidRDefault="009D4411" w:rsidP="00CB45D4">
      <w:pPr>
        <w:kinsoku w:val="0"/>
        <w:overflowPunct w:val="0"/>
        <w:snapToGrid w:val="0"/>
        <w:spacing w:line="400" w:lineRule="exact"/>
        <w:ind w:leftChars="200" w:left="576" w:hanging="16"/>
        <w:rPr>
          <w:szCs w:val="28"/>
        </w:rPr>
      </w:pPr>
      <w:r w:rsidRPr="001002D7">
        <w:rPr>
          <w:rFonts w:hint="eastAsia"/>
          <w:szCs w:val="28"/>
        </w:rPr>
        <w:t>第一項請領名冊，應分別標記低收入戶學生、中低收入戶學生、家庭突發因素或經導師家庭訪視認定無力支付午餐費者。</w:t>
      </w:r>
    </w:p>
    <w:p w:rsidR="009D4411" w:rsidRPr="001002D7" w:rsidRDefault="009D4411" w:rsidP="009D4411">
      <w:pPr>
        <w:kinsoku w:val="0"/>
        <w:overflowPunct w:val="0"/>
        <w:snapToGrid w:val="0"/>
        <w:spacing w:line="400" w:lineRule="exact"/>
        <w:ind w:left="560" w:hangingChars="200" w:hanging="560"/>
        <w:rPr>
          <w:szCs w:val="28"/>
        </w:rPr>
      </w:pPr>
      <w:r w:rsidRPr="001002D7">
        <w:rPr>
          <w:rFonts w:hint="eastAsia"/>
          <w:szCs w:val="28"/>
        </w:rPr>
        <w:t>十、貧困學生中屬家庭突發因素無力支付午餐費者，於其發生原因消失，足以繳交午餐費時，應予停止補助；若於學期中發生者，經就讀學校依規定審核後應予補助之。</w:t>
      </w:r>
    </w:p>
    <w:p w:rsidR="009D4411" w:rsidRPr="001002D7" w:rsidRDefault="009D4411" w:rsidP="00CB45D4">
      <w:pPr>
        <w:kinsoku w:val="0"/>
        <w:overflowPunct w:val="0"/>
        <w:snapToGrid w:val="0"/>
        <w:spacing w:line="400" w:lineRule="exact"/>
        <w:ind w:leftChars="200" w:left="560"/>
        <w:rPr>
          <w:szCs w:val="28"/>
        </w:rPr>
      </w:pPr>
      <w:r w:rsidRPr="001002D7">
        <w:rPr>
          <w:rFonts w:hint="eastAsia"/>
          <w:szCs w:val="28"/>
        </w:rPr>
        <w:t>本經費由地方政府併同自有財源統籌編列預算使用，地方政府於分配經費用途時，得控留適當經費或採取適當措施，以協助學期中因家庭突發因素無力支付午餐費之學生。</w:t>
      </w:r>
    </w:p>
    <w:p w:rsidR="009D4411" w:rsidRPr="001002D7" w:rsidRDefault="009D4411" w:rsidP="009D4411">
      <w:pPr>
        <w:kinsoku w:val="0"/>
        <w:overflowPunct w:val="0"/>
        <w:snapToGrid w:val="0"/>
        <w:spacing w:line="400" w:lineRule="exact"/>
        <w:ind w:left="840" w:hangingChars="300" w:hanging="840"/>
        <w:rPr>
          <w:szCs w:val="28"/>
        </w:rPr>
      </w:pPr>
      <w:r w:rsidRPr="001002D7">
        <w:rPr>
          <w:rFonts w:hint="eastAsia"/>
          <w:szCs w:val="28"/>
        </w:rPr>
        <w:t>十一、本經費補助之貧困學生午餐費，不得與原住民族教育法第十二條規定、民間捐助及其他相關補助款之伙食費或餐費重複。</w:t>
      </w:r>
    </w:p>
    <w:p w:rsidR="009D4411" w:rsidRPr="001002D7" w:rsidRDefault="009D4411" w:rsidP="00CB45D4">
      <w:pPr>
        <w:pStyle w:val="ad"/>
        <w:wordWrap/>
        <w:snapToGrid w:val="0"/>
        <w:spacing w:line="400" w:lineRule="exact"/>
        <w:ind w:left="840" w:right="-420" w:hangingChars="300" w:hanging="840"/>
        <w:jc w:val="both"/>
        <w:rPr>
          <w:sz w:val="28"/>
          <w:szCs w:val="28"/>
        </w:rPr>
      </w:pPr>
      <w:r w:rsidRPr="001002D7">
        <w:rPr>
          <w:rFonts w:hint="eastAsia"/>
          <w:sz w:val="28"/>
          <w:szCs w:val="28"/>
        </w:rPr>
        <w:t>十二、地方政府未依本要點規定支用本經費者，中央得通知限期改善，必要時，並得停撥。</w:t>
      </w:r>
    </w:p>
    <w:p w:rsidR="009D4411" w:rsidRPr="001002D7" w:rsidRDefault="009D4411" w:rsidP="00CB45D4">
      <w:pPr>
        <w:kinsoku w:val="0"/>
        <w:overflowPunct w:val="0"/>
        <w:snapToGrid w:val="0"/>
        <w:spacing w:line="400" w:lineRule="exact"/>
        <w:ind w:leftChars="358" w:left="1702" w:hangingChars="250" w:hanging="700"/>
        <w:rPr>
          <w:szCs w:val="28"/>
        </w:rPr>
      </w:pPr>
      <w:r w:rsidRPr="001002D7">
        <w:rPr>
          <w:rFonts w:hint="eastAsia"/>
          <w:szCs w:val="28"/>
        </w:rPr>
        <w:t>本經費之收支帳務處理，地方政府及學校應依會計相關法令規定辦理。</w:t>
      </w:r>
    </w:p>
    <w:p w:rsidR="009D4411" w:rsidRPr="001002D7" w:rsidRDefault="009D4411" w:rsidP="009D4411">
      <w:pPr>
        <w:kinsoku w:val="0"/>
        <w:overflowPunct w:val="0"/>
        <w:snapToGrid w:val="0"/>
        <w:spacing w:line="400" w:lineRule="exact"/>
        <w:ind w:left="960" w:hanging="960"/>
        <w:rPr>
          <w:szCs w:val="28"/>
        </w:rPr>
      </w:pPr>
      <w:r w:rsidRPr="001002D7">
        <w:rPr>
          <w:rFonts w:hint="eastAsia"/>
          <w:szCs w:val="28"/>
        </w:rPr>
        <w:t>十三、地方政府支用本經費之情形，中央得依規定進行查核。</w:t>
      </w:r>
    </w:p>
    <w:p w:rsidR="009D4411" w:rsidRPr="001002D7" w:rsidRDefault="009D4411" w:rsidP="009D4411">
      <w:pPr>
        <w:kinsoku w:val="0"/>
        <w:overflowPunct w:val="0"/>
        <w:snapToGrid w:val="0"/>
        <w:spacing w:line="400" w:lineRule="exact"/>
        <w:rPr>
          <w:szCs w:val="28"/>
        </w:rPr>
      </w:pPr>
      <w:r w:rsidRPr="001002D7">
        <w:rPr>
          <w:rFonts w:hint="eastAsia"/>
          <w:szCs w:val="28"/>
        </w:rPr>
        <w:t>十四、本要點規定未盡事宜者，地方政府得依實際需要另定相關補充規定。</w:t>
      </w:r>
    </w:p>
    <w:p w:rsidR="006430C5" w:rsidRPr="00FB6E4E" w:rsidRDefault="006430C5" w:rsidP="006430C5">
      <w:pPr>
        <w:kinsoku w:val="0"/>
        <w:overflowPunct w:val="0"/>
        <w:snapToGrid w:val="0"/>
        <w:spacing w:line="400" w:lineRule="exact"/>
        <w:rPr>
          <w:szCs w:val="28"/>
        </w:rPr>
      </w:pPr>
    </w:p>
    <w:p w:rsidR="006430C5" w:rsidRPr="00FB6E4E" w:rsidRDefault="006430C5" w:rsidP="00D42A45">
      <w:pPr>
        <w:kinsoku w:val="0"/>
        <w:overflowPunct w:val="0"/>
        <w:snapToGrid w:val="0"/>
        <w:jc w:val="center"/>
        <w:rPr>
          <w:sz w:val="32"/>
          <w:szCs w:val="32"/>
        </w:rPr>
      </w:pPr>
    </w:p>
    <w:p w:rsidR="006430C5" w:rsidRPr="00FB6E4E" w:rsidRDefault="006430C5" w:rsidP="00D42A45">
      <w:pPr>
        <w:kinsoku w:val="0"/>
        <w:overflowPunct w:val="0"/>
        <w:snapToGrid w:val="0"/>
        <w:jc w:val="center"/>
        <w:rPr>
          <w:sz w:val="32"/>
          <w:szCs w:val="32"/>
        </w:rPr>
      </w:pPr>
    </w:p>
    <w:p w:rsidR="006430C5" w:rsidRPr="00FB6E4E" w:rsidRDefault="006430C5" w:rsidP="00D42A45">
      <w:pPr>
        <w:kinsoku w:val="0"/>
        <w:overflowPunct w:val="0"/>
        <w:snapToGrid w:val="0"/>
        <w:jc w:val="center"/>
        <w:rPr>
          <w:sz w:val="32"/>
          <w:szCs w:val="32"/>
        </w:rPr>
      </w:pPr>
    </w:p>
    <w:p w:rsidR="006430C5" w:rsidRDefault="006430C5" w:rsidP="00D42A45">
      <w:pPr>
        <w:kinsoku w:val="0"/>
        <w:overflowPunct w:val="0"/>
        <w:snapToGrid w:val="0"/>
        <w:jc w:val="center"/>
        <w:rPr>
          <w:sz w:val="32"/>
          <w:szCs w:val="32"/>
        </w:rPr>
      </w:pPr>
    </w:p>
    <w:p w:rsidR="00A816A6" w:rsidRDefault="00A816A6" w:rsidP="00D42A45">
      <w:pPr>
        <w:kinsoku w:val="0"/>
        <w:overflowPunct w:val="0"/>
        <w:snapToGrid w:val="0"/>
        <w:jc w:val="center"/>
        <w:rPr>
          <w:sz w:val="32"/>
          <w:szCs w:val="32"/>
        </w:rPr>
      </w:pPr>
    </w:p>
    <w:p w:rsidR="007A76C7" w:rsidRDefault="007A76C7" w:rsidP="00D42A45">
      <w:pPr>
        <w:kinsoku w:val="0"/>
        <w:overflowPunct w:val="0"/>
        <w:snapToGrid w:val="0"/>
        <w:jc w:val="center"/>
        <w:rPr>
          <w:sz w:val="32"/>
          <w:szCs w:val="32"/>
        </w:rPr>
      </w:pPr>
    </w:p>
    <w:p w:rsidR="007A76C7" w:rsidRDefault="007A76C7" w:rsidP="00D42A45">
      <w:pPr>
        <w:kinsoku w:val="0"/>
        <w:overflowPunct w:val="0"/>
        <w:snapToGrid w:val="0"/>
        <w:jc w:val="center"/>
        <w:rPr>
          <w:sz w:val="32"/>
          <w:szCs w:val="32"/>
        </w:rPr>
      </w:pPr>
    </w:p>
    <w:p w:rsidR="00F850B4" w:rsidRPr="007A5D27" w:rsidRDefault="005A2C21" w:rsidP="00962A1C">
      <w:pPr>
        <w:spacing w:line="440" w:lineRule="exact"/>
        <w:ind w:rightChars="-153" w:right="-428"/>
        <w:jc w:val="center"/>
        <w:outlineLvl w:val="1"/>
        <w:rPr>
          <w:rFonts w:cs="新細明體"/>
          <w:b/>
          <w:kern w:val="0"/>
          <w:sz w:val="36"/>
          <w:szCs w:val="40"/>
        </w:rPr>
      </w:pPr>
      <w:bookmarkStart w:id="47" w:name="_Toc138168846"/>
      <w:r w:rsidRPr="007A5D27">
        <w:rPr>
          <w:rFonts w:hint="eastAsia"/>
          <w:b/>
          <w:sz w:val="36"/>
          <w:szCs w:val="40"/>
        </w:rPr>
        <w:t>十四</w:t>
      </w:r>
      <w:r w:rsidR="00032E78" w:rsidRPr="007A5D27">
        <w:rPr>
          <w:rFonts w:hint="eastAsia"/>
          <w:b/>
          <w:sz w:val="36"/>
          <w:szCs w:val="40"/>
        </w:rPr>
        <w:t>、</w:t>
      </w:r>
      <w:r w:rsidR="00F850B4" w:rsidRPr="007A5D27">
        <w:rPr>
          <w:rFonts w:cs="新細明體" w:hint="eastAsia"/>
          <w:b/>
          <w:kern w:val="0"/>
          <w:sz w:val="36"/>
          <w:szCs w:val="40"/>
        </w:rPr>
        <w:t>學校餐廳廚房員生消費合作社衛生管理辦法</w:t>
      </w:r>
      <w:bookmarkEnd w:id="47"/>
    </w:p>
    <w:p w:rsidR="00F850B4" w:rsidRPr="000830A0" w:rsidRDefault="000830A0" w:rsidP="00F850B4">
      <w:pPr>
        <w:widowControl/>
        <w:shd w:val="clear" w:color="auto" w:fill="FFFFFF"/>
        <w:jc w:val="right"/>
        <w:rPr>
          <w:rFonts w:cs="新細明體"/>
          <w:color w:val="000000"/>
          <w:kern w:val="0"/>
          <w:sz w:val="20"/>
          <w:szCs w:val="20"/>
        </w:rPr>
      </w:pPr>
      <w:r w:rsidRPr="000830A0">
        <w:rPr>
          <w:rFonts w:ascii="細明體_HKSCS" w:eastAsia="細明體_HKSCS" w:hAnsi="細明體_HKSCS"/>
          <w:color w:val="000000" w:themeColor="text1"/>
          <w:sz w:val="20"/>
          <w:szCs w:val="20"/>
          <w:shd w:val="clear" w:color="auto" w:fill="FFFFFF"/>
        </w:rPr>
        <w:t>教育部、衛福部105年07月06日</w:t>
      </w:r>
      <w:r w:rsidRPr="000830A0">
        <w:rPr>
          <w:rFonts w:ascii="細明體_HKSCS" w:eastAsia="細明體_HKSCS" w:hAnsi="細明體_HKSCS" w:hint="eastAsia"/>
          <w:color w:val="000000" w:themeColor="text1"/>
          <w:sz w:val="20"/>
          <w:szCs w:val="20"/>
          <w:shd w:val="clear" w:color="auto" w:fill="FFFFFF"/>
        </w:rPr>
        <w:t>臺教綜(五)字第1050067194B號;部授食字第1051302054A號函頒</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第 1 條    </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本辦法依學校衛生法（以下簡稱本法）第二十二條第六項規定訂定之。</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 </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第 2 條    </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本法第二十二條第一項所稱餐廳、廚房、員生消費合作社（以下簡稱餐飲場所）及本辦法所稱餐飲從業人員之定義如下：</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一、餐廳：指提供食品供教職員工、學生進食之固定場所。</w:t>
      </w:r>
    </w:p>
    <w:p w:rsidR="00F850B4" w:rsidRPr="00F850B4" w:rsidRDefault="00F850B4" w:rsidP="00F850B4">
      <w:pPr>
        <w:widowControl/>
        <w:shd w:val="clear" w:color="auto" w:fill="FFFFFF"/>
        <w:spacing w:line="400" w:lineRule="exact"/>
        <w:ind w:left="1400" w:hangingChars="500" w:hanging="1400"/>
        <w:rPr>
          <w:rFonts w:cs="新細明體"/>
          <w:color w:val="000000"/>
          <w:kern w:val="0"/>
          <w:szCs w:val="28"/>
        </w:rPr>
      </w:pPr>
      <w:r w:rsidRPr="00F850B4">
        <w:rPr>
          <w:rFonts w:cs="新細明體" w:hint="eastAsia"/>
          <w:color w:val="000000"/>
          <w:kern w:val="0"/>
          <w:szCs w:val="28"/>
        </w:rPr>
        <w:t>二、廚房：指具烹飪設施及進行食品原材料驗收、洗滌、切割、貯存、調理、加工、烹飪、配膳、包裝行為之固定場所或移動設施。</w:t>
      </w:r>
    </w:p>
    <w:p w:rsidR="00F850B4" w:rsidRPr="00F850B4" w:rsidRDefault="00F850B4" w:rsidP="00381DB6">
      <w:pPr>
        <w:widowControl/>
        <w:shd w:val="clear" w:color="auto" w:fill="FFFFFF"/>
        <w:spacing w:line="400" w:lineRule="exact"/>
        <w:ind w:left="2722" w:hangingChars="972" w:hanging="2722"/>
        <w:rPr>
          <w:rFonts w:cs="新細明體"/>
          <w:color w:val="000000"/>
          <w:kern w:val="0"/>
          <w:szCs w:val="28"/>
        </w:rPr>
      </w:pPr>
      <w:r w:rsidRPr="00F850B4">
        <w:rPr>
          <w:rFonts w:cs="新細明體" w:hint="eastAsia"/>
          <w:color w:val="000000"/>
          <w:kern w:val="0"/>
          <w:szCs w:val="28"/>
        </w:rPr>
        <w:t>三、員生消費合作社：指各級學校（以下簡稱學校）教職員工、學生依合作社法成立之法人組織。</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四、餐飲從業人員：指廚房內參與食品製作，與食品直接接觸之人員。</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 </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第 3 條    </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學校餐廳、廚房、員生消費合作社之飲食安全衛生（以下簡稱餐飲安全衛生）管理項目如下：</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一、餐飲安全衛生、健康飲食之規劃、教育及宣導事項。</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二、餐飲安全衛生之維護事項。</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三、餐飲場所之衛生管理事項。</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四、餐飲從業人員及督導人員之訓練進修及研習事項。</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五、其他有關餐飲安全衛生管理事項。</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 </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第 4 條    </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學校辦理餐飲衛生業務，應指定專人擔任督導人員。</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前項督導人員，應具下列資格之一：</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一、領有營養師執業執照者。</w:t>
      </w:r>
    </w:p>
    <w:p w:rsidR="00F850B4" w:rsidRPr="00F850B4" w:rsidRDefault="00F850B4" w:rsidP="00F850B4">
      <w:pPr>
        <w:widowControl/>
        <w:shd w:val="clear" w:color="auto" w:fill="FFFFFF"/>
        <w:spacing w:line="400" w:lineRule="exact"/>
        <w:ind w:left="560" w:hangingChars="200" w:hanging="560"/>
        <w:rPr>
          <w:rFonts w:cs="新細明體"/>
          <w:color w:val="000000"/>
          <w:kern w:val="0"/>
          <w:szCs w:val="28"/>
        </w:rPr>
      </w:pPr>
      <w:r w:rsidRPr="00F850B4">
        <w:rPr>
          <w:rFonts w:cs="新細明體" w:hint="eastAsia"/>
          <w:color w:val="000000"/>
          <w:kern w:val="0"/>
          <w:szCs w:val="28"/>
        </w:rPr>
        <w:t>二、大專校院餐飲、食品、營養、生活應用、醫事、公共衛生等相關科、系、所畢業，並曾修習餐飲衛生相關課程至少二學分者。</w:t>
      </w:r>
    </w:p>
    <w:p w:rsidR="00BE00D7"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三、大專校院畢業或具同等學力，並具烹調技術士技能檢定監評人員資格</w:t>
      </w:r>
    </w:p>
    <w:p w:rsidR="00F850B4" w:rsidRPr="00F850B4" w:rsidRDefault="00BE00D7" w:rsidP="00F850B4">
      <w:pPr>
        <w:widowControl/>
        <w:shd w:val="clear" w:color="auto" w:fill="FFFFFF"/>
        <w:spacing w:line="400" w:lineRule="exact"/>
        <w:rPr>
          <w:rFonts w:cs="新細明體"/>
          <w:color w:val="000000"/>
          <w:kern w:val="0"/>
          <w:szCs w:val="28"/>
        </w:rPr>
      </w:pPr>
      <w:r>
        <w:rPr>
          <w:rFonts w:cs="新細明體" w:hint="eastAsia"/>
          <w:color w:val="000000"/>
          <w:kern w:val="0"/>
          <w:szCs w:val="28"/>
        </w:rPr>
        <w:t xml:space="preserve">    </w:t>
      </w:r>
      <w:r w:rsidR="00F850B4" w:rsidRPr="00F850B4">
        <w:rPr>
          <w:rFonts w:cs="新細明體" w:hint="eastAsia"/>
          <w:color w:val="000000"/>
          <w:kern w:val="0"/>
          <w:szCs w:val="28"/>
        </w:rPr>
        <w:t>者。</w:t>
      </w:r>
    </w:p>
    <w:p w:rsidR="00F850B4" w:rsidRPr="00F850B4" w:rsidRDefault="00F850B4" w:rsidP="00F850B4">
      <w:pPr>
        <w:widowControl/>
        <w:shd w:val="clear" w:color="auto" w:fill="FFFFFF"/>
        <w:spacing w:line="400" w:lineRule="exact"/>
        <w:ind w:left="560" w:hangingChars="200" w:hanging="560"/>
        <w:rPr>
          <w:rFonts w:cs="新細明體"/>
          <w:color w:val="000000"/>
          <w:kern w:val="0"/>
          <w:szCs w:val="28"/>
        </w:rPr>
      </w:pPr>
      <w:r w:rsidRPr="00F850B4">
        <w:rPr>
          <w:rFonts w:cs="新細明體" w:hint="eastAsia"/>
          <w:color w:val="000000"/>
          <w:kern w:val="0"/>
          <w:szCs w:val="28"/>
        </w:rPr>
        <w:t>四、大專校院畢業，曾接受教育、衛生福利主管機關或其認可機構所舉辦之餐飲衛生講習課程達三十二小時以上，持有證明者。</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lastRenderedPageBreak/>
        <w:t> </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第 5 條    </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學校餐飲從業人員應於每學年開學前二週內或新進用前接受健康檢查，合格者始得從事餐飲工作；每學年並應參加衛生（健康飲食）講習至少八小時。</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 </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第 6 條    </w:t>
      </w:r>
    </w:p>
    <w:p w:rsidR="00F850B4" w:rsidRDefault="00F850B4" w:rsidP="00E5446E">
      <w:pPr>
        <w:pStyle w:val="af1"/>
        <w:widowControl/>
        <w:numPr>
          <w:ilvl w:val="0"/>
          <w:numId w:val="52"/>
        </w:numPr>
        <w:shd w:val="clear" w:color="auto" w:fill="FFFFFF"/>
        <w:spacing w:line="400" w:lineRule="exact"/>
        <w:ind w:leftChars="0"/>
        <w:rPr>
          <w:rFonts w:cs="新細明體"/>
          <w:color w:val="000000"/>
          <w:kern w:val="0"/>
          <w:szCs w:val="28"/>
        </w:rPr>
      </w:pPr>
      <w:r w:rsidRPr="00D81813">
        <w:rPr>
          <w:rFonts w:cs="新細明體" w:hint="eastAsia"/>
          <w:color w:val="000000"/>
          <w:kern w:val="0"/>
          <w:szCs w:val="28"/>
        </w:rPr>
        <w:t>各級主管機關應督導考核學校建立餐飲衛生自主管理機制，落實自行檢查管理。</w:t>
      </w:r>
    </w:p>
    <w:p w:rsidR="00D81813" w:rsidRPr="00D81813" w:rsidRDefault="00D81813" w:rsidP="00E5446E">
      <w:pPr>
        <w:pStyle w:val="af1"/>
        <w:widowControl/>
        <w:numPr>
          <w:ilvl w:val="0"/>
          <w:numId w:val="52"/>
        </w:numPr>
        <w:shd w:val="clear" w:color="auto" w:fill="FFFFFF"/>
        <w:spacing w:line="400" w:lineRule="exact"/>
        <w:ind w:leftChars="0"/>
        <w:rPr>
          <w:rFonts w:cs="新細明體"/>
          <w:color w:val="000000"/>
          <w:kern w:val="0"/>
          <w:szCs w:val="28"/>
        </w:rPr>
      </w:pPr>
      <w:r w:rsidRPr="00D81813">
        <w:rPr>
          <w:rFonts w:cs="新細明體" w:hint="eastAsia"/>
          <w:color w:val="000000"/>
          <w:kern w:val="0"/>
          <w:szCs w:val="28"/>
        </w:rPr>
        <w:t>學校每週應至少檢查餐飲場所一次，並予記錄；其紀錄應保存三年。</w:t>
      </w:r>
    </w:p>
    <w:p w:rsidR="00D81813" w:rsidRPr="00D81813" w:rsidRDefault="00D81813" w:rsidP="00E5446E">
      <w:pPr>
        <w:pStyle w:val="af1"/>
        <w:widowControl/>
        <w:numPr>
          <w:ilvl w:val="0"/>
          <w:numId w:val="52"/>
        </w:numPr>
        <w:shd w:val="clear" w:color="auto" w:fill="FFFFFF"/>
        <w:spacing w:line="400" w:lineRule="exact"/>
        <w:ind w:leftChars="0"/>
        <w:rPr>
          <w:rFonts w:cs="新細明體"/>
          <w:color w:val="000000"/>
          <w:kern w:val="0"/>
          <w:szCs w:val="28"/>
        </w:rPr>
      </w:pPr>
      <w:r w:rsidRPr="00D81813">
        <w:rPr>
          <w:rFonts w:cs="新細明體" w:hint="eastAsia"/>
          <w:color w:val="000000"/>
          <w:kern w:val="0"/>
          <w:szCs w:val="28"/>
        </w:rPr>
        <w:t>前項檢查項目，由主管機關定之。</w:t>
      </w:r>
    </w:p>
    <w:p w:rsidR="00D81813" w:rsidRPr="00D81813" w:rsidRDefault="00D81813" w:rsidP="00E5446E">
      <w:pPr>
        <w:pStyle w:val="af1"/>
        <w:widowControl/>
        <w:numPr>
          <w:ilvl w:val="0"/>
          <w:numId w:val="52"/>
        </w:numPr>
        <w:shd w:val="clear" w:color="auto" w:fill="FFFFFF"/>
        <w:spacing w:line="400" w:lineRule="exact"/>
        <w:ind w:leftChars="0"/>
        <w:rPr>
          <w:rFonts w:cs="新細明體"/>
          <w:color w:val="000000"/>
          <w:kern w:val="0"/>
          <w:szCs w:val="28"/>
        </w:rPr>
      </w:pPr>
      <w:r w:rsidRPr="00D81813">
        <w:rPr>
          <w:rFonts w:cs="新細明體" w:hint="eastAsia"/>
          <w:color w:val="000000"/>
          <w:kern w:val="0"/>
          <w:szCs w:val="28"/>
        </w:rPr>
        <w:t>各級主管機關應依本法第二十二條第五項規定會同農業及衛生福利主管機關抽查所轄學校餐飲衛生，每學年至少一次。</w:t>
      </w:r>
    </w:p>
    <w:p w:rsidR="00F850B4" w:rsidRDefault="00D81813" w:rsidP="00E5446E">
      <w:pPr>
        <w:pStyle w:val="af1"/>
        <w:widowControl/>
        <w:numPr>
          <w:ilvl w:val="0"/>
          <w:numId w:val="52"/>
        </w:numPr>
        <w:shd w:val="clear" w:color="auto" w:fill="FFFFFF"/>
        <w:spacing w:line="400" w:lineRule="exact"/>
        <w:ind w:leftChars="0"/>
        <w:rPr>
          <w:rFonts w:cs="新細明體"/>
          <w:color w:val="000000"/>
          <w:kern w:val="0"/>
          <w:szCs w:val="28"/>
        </w:rPr>
      </w:pPr>
      <w:r w:rsidRPr="00D81813">
        <w:rPr>
          <w:rFonts w:cs="新細明體" w:hint="eastAsia"/>
          <w:color w:val="000000"/>
          <w:kern w:val="0"/>
          <w:szCs w:val="28"/>
        </w:rPr>
        <w:t>直轄市、縣（市）政府主管機關應會同衛生福利及農業主管機關聯合稽查學校午餐供餐之團膳廠商及食材供應商，每學年應至少稽查轄區內辦理學校午餐之團膳廠商一次。</w:t>
      </w:r>
    </w:p>
    <w:p w:rsidR="00D81813" w:rsidRPr="00D81813" w:rsidRDefault="00D81813" w:rsidP="00D81813">
      <w:pPr>
        <w:pStyle w:val="af1"/>
        <w:widowControl/>
        <w:shd w:val="clear" w:color="auto" w:fill="FFFFFF"/>
        <w:spacing w:line="400" w:lineRule="exact"/>
        <w:ind w:leftChars="0"/>
        <w:rPr>
          <w:rFonts w:cs="新細明體"/>
          <w:color w:val="000000"/>
          <w:kern w:val="0"/>
          <w:szCs w:val="28"/>
        </w:rPr>
      </w:pP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第 7 條    </w:t>
      </w:r>
    </w:p>
    <w:p w:rsidR="00F850B4" w:rsidRDefault="00F850B4" w:rsidP="00E5446E">
      <w:pPr>
        <w:pStyle w:val="af1"/>
        <w:widowControl/>
        <w:numPr>
          <w:ilvl w:val="0"/>
          <w:numId w:val="53"/>
        </w:numPr>
        <w:shd w:val="clear" w:color="auto" w:fill="FFFFFF"/>
        <w:spacing w:line="400" w:lineRule="exact"/>
        <w:ind w:leftChars="0"/>
        <w:rPr>
          <w:rFonts w:cs="新細明體"/>
          <w:color w:val="000000"/>
          <w:kern w:val="0"/>
          <w:szCs w:val="28"/>
        </w:rPr>
      </w:pPr>
      <w:r w:rsidRPr="00D81813">
        <w:rPr>
          <w:rFonts w:cs="新細明體" w:hint="eastAsia"/>
          <w:color w:val="000000"/>
          <w:kern w:val="0"/>
          <w:szCs w:val="28"/>
        </w:rPr>
        <w:t>學校餐飲衛生管理，應符合食品安全衛生管理法第八條第一項所定食品之良好衛生規範準則。</w:t>
      </w:r>
    </w:p>
    <w:p w:rsidR="00D81813" w:rsidRPr="00D81813" w:rsidRDefault="00D81813" w:rsidP="00E5446E">
      <w:pPr>
        <w:pStyle w:val="af1"/>
        <w:widowControl/>
        <w:numPr>
          <w:ilvl w:val="0"/>
          <w:numId w:val="53"/>
        </w:numPr>
        <w:shd w:val="clear" w:color="auto" w:fill="FFFFFF"/>
        <w:spacing w:line="400" w:lineRule="exact"/>
        <w:ind w:leftChars="0"/>
        <w:rPr>
          <w:rFonts w:cs="新細明體"/>
          <w:color w:val="000000"/>
          <w:kern w:val="0"/>
          <w:szCs w:val="28"/>
        </w:rPr>
      </w:pPr>
      <w:r w:rsidRPr="00D81813">
        <w:rPr>
          <w:rFonts w:cs="新細明體" w:hint="eastAsia"/>
          <w:color w:val="000000"/>
          <w:kern w:val="0"/>
          <w:szCs w:val="28"/>
        </w:rPr>
        <w:t>高級中等以下學校應依本法第二十三條之二第二項規定，成立學校午餐供應會或相當性質之組織，管理學校供餐品質。</w:t>
      </w:r>
    </w:p>
    <w:p w:rsidR="00D81813" w:rsidRPr="00D81813" w:rsidRDefault="00D81813" w:rsidP="00E5446E">
      <w:pPr>
        <w:pStyle w:val="af1"/>
        <w:widowControl/>
        <w:numPr>
          <w:ilvl w:val="0"/>
          <w:numId w:val="53"/>
        </w:numPr>
        <w:shd w:val="clear" w:color="auto" w:fill="FFFFFF"/>
        <w:spacing w:line="400" w:lineRule="exact"/>
        <w:ind w:leftChars="0"/>
        <w:rPr>
          <w:rFonts w:cs="新細明體"/>
          <w:color w:val="000000"/>
          <w:kern w:val="0"/>
          <w:szCs w:val="28"/>
        </w:rPr>
      </w:pPr>
      <w:r w:rsidRPr="00D81813">
        <w:rPr>
          <w:rFonts w:cs="新細明體" w:hint="eastAsia"/>
          <w:color w:val="000000"/>
          <w:kern w:val="0"/>
          <w:szCs w:val="28"/>
        </w:rPr>
        <w:t>大專校院得比照前項規定辦理。</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 </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第 8 條    </w:t>
      </w:r>
    </w:p>
    <w:p w:rsidR="00F850B4" w:rsidRDefault="00F850B4" w:rsidP="00E5446E">
      <w:pPr>
        <w:pStyle w:val="af1"/>
        <w:widowControl/>
        <w:numPr>
          <w:ilvl w:val="0"/>
          <w:numId w:val="54"/>
        </w:numPr>
        <w:shd w:val="clear" w:color="auto" w:fill="FFFFFF"/>
        <w:spacing w:line="400" w:lineRule="exact"/>
        <w:ind w:leftChars="0"/>
        <w:rPr>
          <w:rFonts w:cs="新細明體"/>
          <w:color w:val="000000"/>
          <w:kern w:val="0"/>
          <w:szCs w:val="28"/>
        </w:rPr>
      </w:pPr>
      <w:r w:rsidRPr="00D81813">
        <w:rPr>
          <w:rFonts w:cs="新細明體" w:hint="eastAsia"/>
          <w:color w:val="000000"/>
          <w:kern w:val="0"/>
          <w:szCs w:val="28"/>
        </w:rPr>
        <w:t>學校餐廳業務採外製方式、外購盒餐食品或團體膳食者，廠商應聘僱具第四條第二項第一款或第二款資格之一者，擔任餐飲衛生督導工作。</w:t>
      </w:r>
    </w:p>
    <w:p w:rsidR="00D81813" w:rsidRPr="00D81813" w:rsidRDefault="00D81813" w:rsidP="00E5446E">
      <w:pPr>
        <w:pStyle w:val="af1"/>
        <w:widowControl/>
        <w:numPr>
          <w:ilvl w:val="0"/>
          <w:numId w:val="54"/>
        </w:numPr>
        <w:shd w:val="clear" w:color="auto" w:fill="FFFFFF"/>
        <w:spacing w:line="400" w:lineRule="exact"/>
        <w:ind w:leftChars="0"/>
        <w:rPr>
          <w:rFonts w:cs="新細明體"/>
          <w:color w:val="000000"/>
          <w:kern w:val="0"/>
          <w:szCs w:val="28"/>
        </w:rPr>
      </w:pPr>
      <w:r w:rsidRPr="00D81813">
        <w:rPr>
          <w:rFonts w:cs="新細明體" w:hint="eastAsia"/>
          <w:color w:val="000000"/>
          <w:kern w:val="0"/>
          <w:szCs w:val="28"/>
        </w:rPr>
        <w:t>前項廠商，屬中央衛生福利主管機關依食品安全衛生管理法公告類別及規模之食品業者，應依該法之規定，辦理產品之檢驗、食品業者登錄及建立追溯或追蹤系統。</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 </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第 9 條    </w:t>
      </w:r>
    </w:p>
    <w:p w:rsidR="00F850B4" w:rsidRDefault="00F850B4" w:rsidP="00E5446E">
      <w:pPr>
        <w:pStyle w:val="af1"/>
        <w:widowControl/>
        <w:numPr>
          <w:ilvl w:val="0"/>
          <w:numId w:val="55"/>
        </w:numPr>
        <w:shd w:val="clear" w:color="auto" w:fill="FFFFFF"/>
        <w:spacing w:line="400" w:lineRule="exact"/>
        <w:ind w:leftChars="0"/>
        <w:rPr>
          <w:rFonts w:cs="新細明體"/>
          <w:color w:val="000000"/>
          <w:kern w:val="0"/>
          <w:szCs w:val="28"/>
        </w:rPr>
      </w:pPr>
      <w:r w:rsidRPr="00D81813">
        <w:rPr>
          <w:rFonts w:cs="新細明體" w:hint="eastAsia"/>
          <w:color w:val="000000"/>
          <w:kern w:val="0"/>
          <w:szCs w:val="28"/>
        </w:rPr>
        <w:t>供售學校食品之廠商，應至中央主管機關指定之系統平臺登載當日供餐之主食材原料、品名、供應商等資訊。</w:t>
      </w:r>
    </w:p>
    <w:p w:rsidR="00F850B4" w:rsidRPr="00D81813" w:rsidRDefault="00D81813" w:rsidP="00E5446E">
      <w:pPr>
        <w:pStyle w:val="af1"/>
        <w:widowControl/>
        <w:numPr>
          <w:ilvl w:val="0"/>
          <w:numId w:val="55"/>
        </w:numPr>
        <w:shd w:val="clear" w:color="auto" w:fill="FFFFFF"/>
        <w:spacing w:line="400" w:lineRule="exact"/>
        <w:ind w:leftChars="0"/>
        <w:rPr>
          <w:rFonts w:cs="新細明體"/>
          <w:color w:val="000000"/>
          <w:kern w:val="0"/>
          <w:szCs w:val="28"/>
        </w:rPr>
      </w:pPr>
      <w:r w:rsidRPr="00D81813">
        <w:rPr>
          <w:rFonts w:cs="新細明體" w:hint="eastAsia"/>
          <w:color w:val="000000"/>
          <w:kern w:val="0"/>
          <w:szCs w:val="28"/>
        </w:rPr>
        <w:t>學校設有廚房並自行製備餐食者，應由學校或供應商至前項平臺登載食品相關資訊。</w:t>
      </w:r>
    </w:p>
    <w:p w:rsidR="00F850B4" w:rsidRPr="00F850B4" w:rsidRDefault="00F850B4" w:rsidP="00F850B4">
      <w:pPr>
        <w:widowControl/>
        <w:shd w:val="clear" w:color="auto" w:fill="FFFFFF"/>
        <w:spacing w:line="400" w:lineRule="exact"/>
        <w:rPr>
          <w:rFonts w:cs="新細明體"/>
          <w:color w:val="000000"/>
          <w:kern w:val="0"/>
          <w:szCs w:val="28"/>
        </w:rPr>
      </w:pP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第 10 條   </w:t>
      </w:r>
    </w:p>
    <w:p w:rsidR="00F850B4" w:rsidRDefault="00F850B4" w:rsidP="00E5446E">
      <w:pPr>
        <w:pStyle w:val="af1"/>
        <w:widowControl/>
        <w:numPr>
          <w:ilvl w:val="0"/>
          <w:numId w:val="56"/>
        </w:numPr>
        <w:shd w:val="clear" w:color="auto" w:fill="FFFFFF"/>
        <w:spacing w:line="400" w:lineRule="exact"/>
        <w:ind w:leftChars="0"/>
        <w:rPr>
          <w:rFonts w:cs="新細明體"/>
          <w:color w:val="000000"/>
          <w:kern w:val="0"/>
          <w:szCs w:val="28"/>
        </w:rPr>
      </w:pPr>
      <w:r w:rsidRPr="00D81813">
        <w:rPr>
          <w:rFonts w:cs="新細明體" w:hint="eastAsia"/>
          <w:color w:val="000000"/>
          <w:kern w:val="0"/>
          <w:szCs w:val="28"/>
        </w:rPr>
        <w:t>學校餐廳之供餐方式應儘量採分食方式，若採合菜進食方式，應提供公筷公匙。</w:t>
      </w:r>
    </w:p>
    <w:p w:rsidR="00D81813" w:rsidRPr="00D81813" w:rsidRDefault="00D81813" w:rsidP="00E5446E">
      <w:pPr>
        <w:pStyle w:val="af1"/>
        <w:widowControl/>
        <w:numPr>
          <w:ilvl w:val="0"/>
          <w:numId w:val="56"/>
        </w:numPr>
        <w:shd w:val="clear" w:color="auto" w:fill="FFFFFF"/>
        <w:spacing w:line="400" w:lineRule="exact"/>
        <w:ind w:leftChars="0"/>
        <w:rPr>
          <w:rFonts w:cs="新細明體"/>
          <w:color w:val="000000"/>
          <w:kern w:val="0"/>
          <w:szCs w:val="28"/>
        </w:rPr>
      </w:pPr>
      <w:r w:rsidRPr="00D81813">
        <w:rPr>
          <w:rFonts w:cs="新細明體" w:hint="eastAsia"/>
          <w:color w:val="000000"/>
          <w:kern w:val="0"/>
          <w:szCs w:val="28"/>
        </w:rPr>
        <w:t>學校採盒餐供餐者，應保留盒餐樣本至少一份；採非盒餐供餐者，每餐供應之菜式，屬高水活性、低酸性之菜餚應至少各保留一份。保留之食品應標示日期、餐別，置於攝氏七度以下，冷藏保存四十八小時，以備查驗。</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 </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第 11 條   </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學校炊、餐具管理，應遵行下列事項：</w:t>
      </w:r>
    </w:p>
    <w:p w:rsidR="00F850B4" w:rsidRPr="00F850B4" w:rsidRDefault="00F850B4" w:rsidP="00F850B4">
      <w:pPr>
        <w:widowControl/>
        <w:shd w:val="clear" w:color="auto" w:fill="FFFFFF"/>
        <w:spacing w:line="400" w:lineRule="exact"/>
        <w:ind w:left="560" w:hangingChars="200" w:hanging="560"/>
        <w:rPr>
          <w:rFonts w:cs="新細明體"/>
          <w:color w:val="000000"/>
          <w:kern w:val="0"/>
          <w:szCs w:val="28"/>
        </w:rPr>
      </w:pPr>
      <w:r w:rsidRPr="00F850B4">
        <w:rPr>
          <w:rFonts w:cs="新細明體" w:hint="eastAsia"/>
          <w:color w:val="000000"/>
          <w:kern w:val="0"/>
          <w:szCs w:val="28"/>
        </w:rPr>
        <w:t>一、餐具應洗滌乾淨，並經有效殺菌，置於餐具存放櫃，存放櫃應足夠容納所有餐具，並存放在清潔區域。</w:t>
      </w:r>
    </w:p>
    <w:p w:rsidR="00F850B4" w:rsidRPr="00F850B4" w:rsidRDefault="00F850B4" w:rsidP="00F850B4">
      <w:pPr>
        <w:widowControl/>
        <w:shd w:val="clear" w:color="auto" w:fill="FFFFFF"/>
        <w:spacing w:line="400" w:lineRule="exact"/>
        <w:ind w:left="560" w:hangingChars="200" w:hanging="560"/>
        <w:rPr>
          <w:rFonts w:cs="新細明體"/>
          <w:color w:val="000000"/>
          <w:kern w:val="0"/>
          <w:szCs w:val="28"/>
        </w:rPr>
      </w:pPr>
      <w:r w:rsidRPr="00F850B4">
        <w:rPr>
          <w:rFonts w:cs="新細明體" w:hint="eastAsia"/>
          <w:color w:val="000000"/>
          <w:kern w:val="0"/>
          <w:szCs w:val="28"/>
        </w:rPr>
        <w:t>二、凡有缺口或裂縫之炊、餐具，應丟棄，不得存放食品或供人使用。</w:t>
      </w:r>
    </w:p>
    <w:p w:rsidR="00F850B4" w:rsidRPr="00F850B4" w:rsidRDefault="00F850B4" w:rsidP="00F850B4">
      <w:pPr>
        <w:widowControl/>
        <w:shd w:val="clear" w:color="auto" w:fill="FFFFFF"/>
        <w:spacing w:line="400" w:lineRule="exact"/>
        <w:ind w:left="560" w:hangingChars="200" w:hanging="560"/>
        <w:rPr>
          <w:rFonts w:cs="新細明體"/>
          <w:color w:val="000000"/>
          <w:kern w:val="0"/>
          <w:szCs w:val="28"/>
        </w:rPr>
      </w:pPr>
      <w:r w:rsidRPr="00F850B4">
        <w:rPr>
          <w:rFonts w:cs="新細明體" w:hint="eastAsia"/>
          <w:color w:val="000000"/>
          <w:kern w:val="0"/>
          <w:szCs w:val="28"/>
        </w:rPr>
        <w:t>三、使用全自動高溫洗碗機洗滌餐具者，應使用洗碗機專用之洗潔劑；該洗碗機並應具備溫度及壓力指示器。</w:t>
      </w:r>
    </w:p>
    <w:p w:rsidR="00F850B4" w:rsidRPr="00F850B4" w:rsidRDefault="00F850B4" w:rsidP="00F850B4">
      <w:pPr>
        <w:widowControl/>
        <w:shd w:val="clear" w:color="auto" w:fill="FFFFFF"/>
        <w:spacing w:line="400" w:lineRule="exact"/>
        <w:ind w:left="560" w:hangingChars="200" w:hanging="560"/>
        <w:rPr>
          <w:rFonts w:cs="新細明體"/>
          <w:color w:val="000000"/>
          <w:kern w:val="0"/>
          <w:szCs w:val="28"/>
        </w:rPr>
      </w:pPr>
      <w:r w:rsidRPr="00F850B4">
        <w:rPr>
          <w:rFonts w:cs="新細明體" w:hint="eastAsia"/>
          <w:color w:val="000000"/>
          <w:kern w:val="0"/>
          <w:szCs w:val="28"/>
        </w:rPr>
        <w:t>四、採用人工洗滌炊、餐具時，應具合乎標準之三槽式人工餐具洗滌設備，並依三槽式洗滌餐具流程，使用符合食品衛生相關洗滌規定之食品用洗潔劑。</w:t>
      </w:r>
    </w:p>
    <w:p w:rsidR="00F850B4" w:rsidRPr="00F850B4" w:rsidRDefault="00F850B4" w:rsidP="00F850B4">
      <w:pPr>
        <w:widowControl/>
        <w:shd w:val="clear" w:color="auto" w:fill="FFFFFF"/>
        <w:spacing w:line="400" w:lineRule="exact"/>
        <w:ind w:left="560" w:hangingChars="200" w:hanging="560"/>
        <w:rPr>
          <w:rFonts w:cs="新細明體"/>
          <w:color w:val="000000"/>
          <w:kern w:val="0"/>
          <w:szCs w:val="28"/>
        </w:rPr>
      </w:pPr>
      <w:r w:rsidRPr="00F850B4">
        <w:rPr>
          <w:rFonts w:cs="新細明體" w:hint="eastAsia"/>
          <w:color w:val="000000"/>
          <w:kern w:val="0"/>
          <w:szCs w:val="28"/>
        </w:rPr>
        <w:t>五、每週應抽檢各餐廳餐具之澱粉性及脂肪性殘留，並記錄之，不合格者應改善及追蹤管理。</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六、設置截油設施。</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 </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第 12 條   </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學校食品製作，應遵行下列事項：</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一、製備、烹調、配膳等區域之地板應保持乾燥清潔。</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二、禁止在室溫下解凍。</w:t>
      </w:r>
    </w:p>
    <w:p w:rsidR="00F850B4" w:rsidRPr="00F850B4" w:rsidRDefault="00F850B4" w:rsidP="00F850B4">
      <w:pPr>
        <w:widowControl/>
        <w:shd w:val="clear" w:color="auto" w:fill="FFFFFF"/>
        <w:spacing w:line="400" w:lineRule="exact"/>
        <w:ind w:left="560" w:hangingChars="200" w:hanging="560"/>
        <w:rPr>
          <w:rFonts w:cs="新細明體"/>
          <w:color w:val="000000"/>
          <w:kern w:val="0"/>
          <w:szCs w:val="28"/>
        </w:rPr>
      </w:pPr>
      <w:r w:rsidRPr="00F850B4">
        <w:rPr>
          <w:rFonts w:cs="新細明體" w:hint="eastAsia"/>
          <w:color w:val="000000"/>
          <w:kern w:val="0"/>
          <w:szCs w:val="28"/>
        </w:rPr>
        <w:t>三、所有用具、刀具、砧板、容器、冷凍冷藏庫，應依生、熟食完全區隔。其中刀具及砧板須明顯標示顏色，以利區分。</w:t>
      </w:r>
    </w:p>
    <w:p w:rsidR="00F850B4" w:rsidRPr="00F850B4" w:rsidRDefault="00F850B4" w:rsidP="00F850B4">
      <w:pPr>
        <w:widowControl/>
        <w:shd w:val="clear" w:color="auto" w:fill="FFFFFF"/>
        <w:spacing w:line="400" w:lineRule="exact"/>
        <w:ind w:left="560" w:hangingChars="200" w:hanging="560"/>
        <w:rPr>
          <w:rFonts w:cs="新細明體"/>
          <w:color w:val="000000"/>
          <w:kern w:val="0"/>
          <w:szCs w:val="28"/>
        </w:rPr>
      </w:pPr>
      <w:r w:rsidRPr="00F850B4">
        <w:rPr>
          <w:rFonts w:cs="新細明體" w:hint="eastAsia"/>
          <w:color w:val="000000"/>
          <w:kern w:val="0"/>
          <w:szCs w:val="28"/>
        </w:rPr>
        <w:t>四、刀具及砧板使用後，應立即清洗消毒。</w:t>
      </w:r>
    </w:p>
    <w:p w:rsidR="00F850B4" w:rsidRPr="00F850B4" w:rsidRDefault="00F850B4" w:rsidP="00F850B4">
      <w:pPr>
        <w:widowControl/>
        <w:shd w:val="clear" w:color="auto" w:fill="FFFFFF"/>
        <w:spacing w:line="400" w:lineRule="exact"/>
        <w:ind w:left="560" w:hangingChars="200" w:hanging="560"/>
        <w:rPr>
          <w:rFonts w:cs="新細明體"/>
          <w:color w:val="000000"/>
          <w:kern w:val="0"/>
          <w:szCs w:val="28"/>
        </w:rPr>
      </w:pPr>
      <w:r w:rsidRPr="00F850B4">
        <w:rPr>
          <w:rFonts w:cs="新細明體" w:hint="eastAsia"/>
          <w:color w:val="000000"/>
          <w:kern w:val="0"/>
          <w:szCs w:val="28"/>
        </w:rPr>
        <w:t>五、生、熟食食品嚴禁交互污染。</w:t>
      </w:r>
    </w:p>
    <w:p w:rsidR="00F850B4" w:rsidRPr="00F850B4" w:rsidRDefault="00F850B4" w:rsidP="00F850B4">
      <w:pPr>
        <w:widowControl/>
        <w:shd w:val="clear" w:color="auto" w:fill="FFFFFF"/>
        <w:spacing w:line="400" w:lineRule="exact"/>
        <w:ind w:left="560" w:hangingChars="200" w:hanging="560"/>
        <w:rPr>
          <w:rFonts w:cs="新細明體"/>
          <w:color w:val="000000"/>
          <w:kern w:val="0"/>
          <w:szCs w:val="28"/>
        </w:rPr>
      </w:pPr>
      <w:r w:rsidRPr="00F850B4">
        <w:rPr>
          <w:rFonts w:cs="新細明體" w:hint="eastAsia"/>
          <w:color w:val="000000"/>
          <w:kern w:val="0"/>
          <w:szCs w:val="28"/>
        </w:rPr>
        <w:t>六、熟食食品應立即加蓋熱存或迅速冷藏。加蓋熱存食品中心溫度在攝氏六十度以上，迅速冷藏食品溫度在攝氏七度以下。</w:t>
      </w:r>
    </w:p>
    <w:p w:rsidR="00F850B4" w:rsidRPr="00F850B4" w:rsidRDefault="00F850B4" w:rsidP="00F850B4">
      <w:pPr>
        <w:widowControl/>
        <w:shd w:val="clear" w:color="auto" w:fill="FFFFFF"/>
        <w:spacing w:line="400" w:lineRule="exact"/>
        <w:ind w:left="560" w:hangingChars="200" w:hanging="560"/>
        <w:rPr>
          <w:rFonts w:cs="新細明體"/>
          <w:color w:val="000000"/>
          <w:kern w:val="0"/>
          <w:szCs w:val="28"/>
        </w:rPr>
      </w:pPr>
      <w:r w:rsidRPr="00F850B4">
        <w:rPr>
          <w:rFonts w:cs="新細明體" w:hint="eastAsia"/>
          <w:color w:val="000000"/>
          <w:kern w:val="0"/>
          <w:szCs w:val="28"/>
        </w:rPr>
        <w:t>七、剩餘沾料禁止再供應使用。剩菜、剩飯未於三十分鐘內妥善冷藏貯存者，禁止隔餐食用。隔餐食用者應再復熱。非當日製作之菜餚應丟棄。</w:t>
      </w:r>
    </w:p>
    <w:p w:rsidR="00F850B4" w:rsidRPr="00F850B4" w:rsidRDefault="00F850B4" w:rsidP="00F850B4">
      <w:pPr>
        <w:widowControl/>
        <w:shd w:val="clear" w:color="auto" w:fill="FFFFFF"/>
        <w:spacing w:line="400" w:lineRule="exact"/>
        <w:ind w:left="560" w:hangingChars="200" w:hanging="560"/>
        <w:rPr>
          <w:rFonts w:cs="新細明體"/>
          <w:color w:val="000000"/>
          <w:kern w:val="0"/>
          <w:szCs w:val="28"/>
        </w:rPr>
      </w:pPr>
      <w:r w:rsidRPr="00F850B4">
        <w:rPr>
          <w:rFonts w:cs="新細明體" w:hint="eastAsia"/>
          <w:color w:val="000000"/>
          <w:kern w:val="0"/>
          <w:szCs w:val="28"/>
        </w:rPr>
        <w:lastRenderedPageBreak/>
        <w:t>八、備有足夠且經殺菌消毒完全之抹布，不得用同一條抹布擦拭二種以上之用具或物品。</w:t>
      </w:r>
    </w:p>
    <w:p w:rsidR="00F850B4" w:rsidRPr="00F850B4" w:rsidRDefault="00F850B4" w:rsidP="00F850B4">
      <w:pPr>
        <w:widowControl/>
        <w:shd w:val="clear" w:color="auto" w:fill="FFFFFF"/>
        <w:spacing w:line="400" w:lineRule="exact"/>
        <w:ind w:left="560" w:hangingChars="200" w:hanging="560"/>
        <w:rPr>
          <w:rFonts w:cs="新細明體"/>
          <w:color w:val="000000"/>
          <w:kern w:val="0"/>
          <w:szCs w:val="28"/>
        </w:rPr>
      </w:pPr>
      <w:r w:rsidRPr="00F850B4">
        <w:rPr>
          <w:rFonts w:cs="新細明體" w:hint="eastAsia"/>
          <w:color w:val="000000"/>
          <w:kern w:val="0"/>
          <w:szCs w:val="28"/>
        </w:rPr>
        <w:t>九、食品驗收、洗滌、餐具洗滌及殘餘物回收作業等區域，應與食品製備、烹調、配膳等區域有效區隔。</w:t>
      </w:r>
    </w:p>
    <w:p w:rsidR="00F850B4" w:rsidRPr="00F850B4" w:rsidRDefault="00F850B4" w:rsidP="00F850B4">
      <w:pPr>
        <w:widowControl/>
        <w:shd w:val="clear" w:color="auto" w:fill="FFFFFF"/>
        <w:spacing w:line="400" w:lineRule="exact"/>
        <w:ind w:left="560" w:hangingChars="200" w:hanging="560"/>
        <w:rPr>
          <w:rFonts w:cs="新細明體"/>
          <w:color w:val="000000"/>
          <w:kern w:val="0"/>
          <w:szCs w:val="28"/>
        </w:rPr>
      </w:pPr>
      <w:r w:rsidRPr="00F850B4">
        <w:rPr>
          <w:rFonts w:cs="新細明體" w:hint="eastAsia"/>
          <w:color w:val="000000"/>
          <w:kern w:val="0"/>
          <w:szCs w:val="28"/>
        </w:rPr>
        <w:t> </w:t>
      </w:r>
    </w:p>
    <w:p w:rsidR="008D7163"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 xml:space="preserve">第 13 條   </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學校廚房出入口應設置防止病媒侵入之紗窗、紗門、空氣簾、正壓系統設施或其他設施。</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 </w:t>
      </w:r>
    </w:p>
    <w:p w:rsidR="008D7163"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 xml:space="preserve">第 14 條   </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學校內供售之食品，應符合食品安全衛生管理法等相關法令，並具政府或公正專業機構認、驗證之標章；無驗證標章者，應具有工廠登記食品業者產製或檢附一年內有效之食品衛生標準檢驗、來源或合格證明。</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 </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第 15 條   </w:t>
      </w:r>
    </w:p>
    <w:p w:rsidR="00F850B4" w:rsidRPr="00D81813" w:rsidRDefault="00F850B4" w:rsidP="00E5446E">
      <w:pPr>
        <w:pStyle w:val="af1"/>
        <w:widowControl/>
        <w:numPr>
          <w:ilvl w:val="0"/>
          <w:numId w:val="57"/>
        </w:numPr>
        <w:shd w:val="clear" w:color="auto" w:fill="FFFFFF"/>
        <w:spacing w:line="400" w:lineRule="exact"/>
        <w:ind w:leftChars="0"/>
        <w:rPr>
          <w:rFonts w:cs="新細明體"/>
          <w:color w:val="000000"/>
          <w:kern w:val="0"/>
          <w:szCs w:val="28"/>
        </w:rPr>
      </w:pPr>
      <w:r w:rsidRPr="00D81813">
        <w:rPr>
          <w:rFonts w:cs="新細明體" w:hint="eastAsia"/>
          <w:color w:val="000000"/>
          <w:kern w:val="0"/>
          <w:szCs w:val="28"/>
        </w:rPr>
        <w:t>高級中等以下學校供售之食品，以正餐、飲品、點心、水果為限。每份零售單位包裝僅限一份供應量，每份供應之熱量應適當。</w:t>
      </w:r>
    </w:p>
    <w:p w:rsidR="00D81813" w:rsidRDefault="00F850B4" w:rsidP="00E5446E">
      <w:pPr>
        <w:pStyle w:val="af1"/>
        <w:widowControl/>
        <w:numPr>
          <w:ilvl w:val="0"/>
          <w:numId w:val="57"/>
        </w:numPr>
        <w:shd w:val="clear" w:color="auto" w:fill="FFFFFF"/>
        <w:spacing w:line="400" w:lineRule="exact"/>
        <w:ind w:leftChars="0"/>
        <w:rPr>
          <w:rFonts w:cs="新細明體"/>
          <w:color w:val="000000"/>
          <w:kern w:val="0"/>
          <w:szCs w:val="28"/>
        </w:rPr>
      </w:pPr>
      <w:r w:rsidRPr="00D81813">
        <w:rPr>
          <w:rFonts w:cs="新細明體" w:hint="eastAsia"/>
          <w:color w:val="000000"/>
          <w:kern w:val="0"/>
          <w:szCs w:val="28"/>
        </w:rPr>
        <w:t>前項所定飲品及點心，應符合食品安全衛生管理法等相關法令及下列規定：</w:t>
      </w:r>
    </w:p>
    <w:p w:rsidR="00D81813" w:rsidRPr="00D81813" w:rsidRDefault="00D81813" w:rsidP="00D81813">
      <w:pPr>
        <w:pStyle w:val="af1"/>
        <w:widowControl/>
        <w:shd w:val="clear" w:color="auto" w:fill="FFFFFF"/>
        <w:spacing w:line="400" w:lineRule="exact"/>
        <w:ind w:leftChars="0"/>
        <w:rPr>
          <w:rFonts w:cs="新細明體"/>
          <w:color w:val="000000"/>
          <w:kern w:val="0"/>
          <w:szCs w:val="28"/>
        </w:rPr>
      </w:pPr>
      <w:r w:rsidRPr="00D81813">
        <w:rPr>
          <w:rFonts w:cs="新細明體" w:hint="eastAsia"/>
          <w:color w:val="000000"/>
          <w:kern w:val="0"/>
          <w:szCs w:val="28"/>
        </w:rPr>
        <w:t>一、具有營養成分及含量標示。</w:t>
      </w:r>
    </w:p>
    <w:p w:rsidR="00D81813" w:rsidRPr="00D81813" w:rsidRDefault="00D81813" w:rsidP="00D81813">
      <w:pPr>
        <w:pStyle w:val="af1"/>
        <w:widowControl/>
        <w:shd w:val="clear" w:color="auto" w:fill="FFFFFF"/>
        <w:spacing w:line="400" w:lineRule="exact"/>
        <w:ind w:leftChars="0"/>
        <w:rPr>
          <w:rFonts w:cs="新細明體"/>
          <w:color w:val="000000"/>
          <w:kern w:val="0"/>
          <w:szCs w:val="28"/>
        </w:rPr>
      </w:pPr>
      <w:r w:rsidRPr="00D81813">
        <w:rPr>
          <w:rFonts w:cs="新細明體" w:hint="eastAsia"/>
          <w:color w:val="000000"/>
          <w:kern w:val="0"/>
          <w:szCs w:val="28"/>
        </w:rPr>
        <w:t>二、使用鮮度良好之天然食材。</w:t>
      </w:r>
    </w:p>
    <w:p w:rsidR="00D81813" w:rsidRPr="00D81813" w:rsidRDefault="00D81813" w:rsidP="00D81813">
      <w:pPr>
        <w:pStyle w:val="af1"/>
        <w:widowControl/>
        <w:shd w:val="clear" w:color="auto" w:fill="FFFFFF"/>
        <w:spacing w:line="400" w:lineRule="exact"/>
        <w:ind w:leftChars="0"/>
        <w:rPr>
          <w:rFonts w:cs="新細明體"/>
          <w:color w:val="000000"/>
          <w:kern w:val="0"/>
          <w:szCs w:val="28"/>
        </w:rPr>
      </w:pPr>
      <w:r w:rsidRPr="00D81813">
        <w:rPr>
          <w:rFonts w:cs="新細明體" w:hint="eastAsia"/>
          <w:color w:val="000000"/>
          <w:kern w:val="0"/>
          <w:szCs w:val="28"/>
        </w:rPr>
        <w:t>三、不得使用甜味劑或代脂。</w:t>
      </w:r>
    </w:p>
    <w:p w:rsidR="00D81813" w:rsidRPr="00D81813" w:rsidRDefault="00D81813" w:rsidP="00D81813">
      <w:pPr>
        <w:pStyle w:val="af1"/>
        <w:widowControl/>
        <w:shd w:val="clear" w:color="auto" w:fill="FFFFFF"/>
        <w:spacing w:line="400" w:lineRule="exact"/>
        <w:ind w:leftChars="0"/>
        <w:rPr>
          <w:rFonts w:cs="新細明體"/>
          <w:color w:val="000000"/>
          <w:kern w:val="0"/>
          <w:szCs w:val="28"/>
        </w:rPr>
      </w:pPr>
      <w:r w:rsidRPr="00D81813">
        <w:rPr>
          <w:rFonts w:cs="新細明體" w:hint="eastAsia"/>
          <w:color w:val="000000"/>
          <w:kern w:val="0"/>
          <w:szCs w:val="28"/>
        </w:rPr>
        <w:t>四、取得經驗證之優良食品。但新鮮、當日供應之麵包、饅頭等，不在此限。</w:t>
      </w:r>
    </w:p>
    <w:p w:rsidR="00D81813" w:rsidRDefault="00D81813" w:rsidP="00D81813">
      <w:pPr>
        <w:pStyle w:val="af1"/>
        <w:widowControl/>
        <w:shd w:val="clear" w:color="auto" w:fill="FFFFFF"/>
        <w:spacing w:line="400" w:lineRule="exact"/>
        <w:ind w:leftChars="0"/>
        <w:rPr>
          <w:rFonts w:cs="新細明體"/>
          <w:color w:val="000000"/>
          <w:kern w:val="0"/>
          <w:szCs w:val="28"/>
        </w:rPr>
      </w:pPr>
    </w:p>
    <w:p w:rsidR="00D81813" w:rsidRPr="00D81813" w:rsidRDefault="00D81813" w:rsidP="00E5446E">
      <w:pPr>
        <w:pStyle w:val="af1"/>
        <w:widowControl/>
        <w:numPr>
          <w:ilvl w:val="0"/>
          <w:numId w:val="57"/>
        </w:numPr>
        <w:shd w:val="clear" w:color="auto" w:fill="FFFFFF"/>
        <w:spacing w:line="400" w:lineRule="exact"/>
        <w:ind w:leftChars="0"/>
        <w:rPr>
          <w:rFonts w:cs="新細明體"/>
          <w:color w:val="000000"/>
          <w:kern w:val="0"/>
          <w:szCs w:val="28"/>
        </w:rPr>
      </w:pPr>
      <w:r w:rsidRPr="00D81813">
        <w:rPr>
          <w:rFonts w:cs="新細明體" w:hint="eastAsia"/>
          <w:color w:val="000000"/>
          <w:kern w:val="0"/>
          <w:szCs w:val="28"/>
        </w:rPr>
        <w:t>第一項所定飲品及點心之範圍，由中央主管機關會同中央衛生福利主管機關公告之。</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 </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第 16 條   </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學校辦理外購盒餐食品或團體膳食，應遵行下列事項：</w:t>
      </w:r>
    </w:p>
    <w:p w:rsidR="00F850B4" w:rsidRPr="00F850B4" w:rsidRDefault="00F850B4" w:rsidP="00F850B4">
      <w:pPr>
        <w:widowControl/>
        <w:shd w:val="clear" w:color="auto" w:fill="FFFFFF"/>
        <w:spacing w:line="400" w:lineRule="exact"/>
        <w:ind w:left="560" w:hangingChars="200" w:hanging="560"/>
        <w:rPr>
          <w:rFonts w:cs="新細明體"/>
          <w:color w:val="000000"/>
          <w:kern w:val="0"/>
          <w:szCs w:val="28"/>
        </w:rPr>
      </w:pPr>
      <w:r w:rsidRPr="00F850B4">
        <w:rPr>
          <w:rFonts w:cs="新細明體" w:hint="eastAsia"/>
          <w:color w:val="000000"/>
          <w:kern w:val="0"/>
          <w:szCs w:val="28"/>
        </w:rPr>
        <w:t>一、注意食品暫存保管之場所衛生，不得直接置於地面、太陽直接照射、病媒出沒或塵污、積水、濕滑等處。</w:t>
      </w:r>
    </w:p>
    <w:p w:rsidR="00F850B4" w:rsidRPr="00F850B4" w:rsidRDefault="00F850B4" w:rsidP="00F850B4">
      <w:pPr>
        <w:widowControl/>
        <w:shd w:val="clear" w:color="auto" w:fill="FFFFFF"/>
        <w:spacing w:line="400" w:lineRule="exact"/>
        <w:ind w:left="560" w:hangingChars="200" w:hanging="560"/>
        <w:rPr>
          <w:rFonts w:cs="新細明體"/>
          <w:color w:val="000000"/>
          <w:kern w:val="0"/>
          <w:szCs w:val="28"/>
        </w:rPr>
      </w:pPr>
      <w:r w:rsidRPr="00F850B4">
        <w:rPr>
          <w:rFonts w:cs="新細明體" w:hint="eastAsia"/>
          <w:color w:val="000000"/>
          <w:kern w:val="0"/>
          <w:szCs w:val="28"/>
        </w:rPr>
        <w:t>二、於每學年開學後半個月內或訂購之廠商資料異動時，將廠商名稱、地址、電話、負責人及訂購份量等資料，送當地主管機關及當地衛生主管機關，並由當地衛生主管機關加強稽查。</w:t>
      </w:r>
    </w:p>
    <w:p w:rsidR="00F850B4" w:rsidRPr="00F850B4" w:rsidRDefault="00F850B4" w:rsidP="00F850B4">
      <w:pPr>
        <w:widowControl/>
        <w:shd w:val="clear" w:color="auto" w:fill="FFFFFF"/>
        <w:spacing w:line="400" w:lineRule="exact"/>
        <w:ind w:left="560" w:hangingChars="200" w:hanging="560"/>
        <w:rPr>
          <w:rFonts w:cs="新細明體"/>
          <w:color w:val="000000"/>
          <w:kern w:val="0"/>
          <w:szCs w:val="28"/>
        </w:rPr>
      </w:pPr>
      <w:r w:rsidRPr="00F850B4">
        <w:rPr>
          <w:rFonts w:cs="新細明體" w:hint="eastAsia"/>
          <w:color w:val="000000"/>
          <w:kern w:val="0"/>
          <w:szCs w:val="28"/>
        </w:rPr>
        <w:lastRenderedPageBreak/>
        <w:t>三、將當日訂購之食品各隨機抽存一份，包覆保鮮膜，標示日期，餐別及廠商名稱，立即置於攝氏七度以下，冷藏四十八小時，以備查驗，並應防範遭受污染。</w:t>
      </w:r>
    </w:p>
    <w:p w:rsidR="00F850B4" w:rsidRPr="00F850B4" w:rsidRDefault="00F850B4" w:rsidP="00F850B4">
      <w:pPr>
        <w:widowControl/>
        <w:shd w:val="clear" w:color="auto" w:fill="FFFFFF"/>
        <w:spacing w:line="400" w:lineRule="exact"/>
        <w:ind w:left="560" w:hangingChars="200" w:hanging="560"/>
        <w:rPr>
          <w:rFonts w:cs="新細明體"/>
          <w:color w:val="000000"/>
          <w:kern w:val="0"/>
          <w:szCs w:val="28"/>
        </w:rPr>
      </w:pPr>
      <w:r w:rsidRPr="00F850B4">
        <w:rPr>
          <w:rFonts w:cs="新細明體" w:hint="eastAsia"/>
          <w:color w:val="000000"/>
          <w:kern w:val="0"/>
          <w:szCs w:val="28"/>
        </w:rPr>
        <w:t>四、指導學生如發現所進食之食品有異味或異樣時，應立即向學校行政人員報告，俾採必要措施。</w:t>
      </w:r>
    </w:p>
    <w:p w:rsidR="00F850B4" w:rsidRDefault="00F850B4" w:rsidP="00F850B4">
      <w:pPr>
        <w:widowControl/>
        <w:shd w:val="clear" w:color="auto" w:fill="FFFFFF"/>
        <w:spacing w:line="400" w:lineRule="exact"/>
        <w:ind w:left="560" w:hangingChars="200" w:hanging="560"/>
        <w:rPr>
          <w:rFonts w:cs="新細明體"/>
          <w:color w:val="000000"/>
          <w:kern w:val="0"/>
          <w:szCs w:val="28"/>
        </w:rPr>
      </w:pPr>
      <w:r w:rsidRPr="00F850B4">
        <w:rPr>
          <w:rFonts w:cs="新細明體" w:hint="eastAsia"/>
          <w:color w:val="000000"/>
          <w:kern w:val="0"/>
          <w:szCs w:val="28"/>
        </w:rPr>
        <w:t> </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第 17 條   </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學校外購盒餐食品或團體膳食之廠商，應取得政府機關優良食品標誌驗證或經衛生福利主管機關稽查、抽驗、評鑑為衛生優良者。學校得隨時派員或委託代表到廠瞭解食品衛生管理作業，發現有衛生不良之情形，應立即通知當地衛生主管機關處理。</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 </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第 18 條   </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學校應提供二家以上外購盒餐食品之廠商，以利學生選擇。但情形特殊報經當地主管機關核准提供一家者，不在此限。</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 </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第 19 條   </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學校供售食品應依相關法令與供應食品之廠商訂定書面契約，載明供應之食品應安全衛生，並依第九條規定登載詳實供餐資訊及違約罰則。外購盒餐食品及團體膳食之廠商，並應依規定投保產品責任險。</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 </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第 20 條   </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學校供售食品之盈餘，得用於協助辦理下列事項：</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一、推動餐飲衛生安全教育。</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二、推動健康飲食教育。</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三、改善餐飲設施。</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四、其他有關推動餐飲衛生事項。</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 </w:t>
      </w:r>
    </w:p>
    <w:p w:rsidR="00327172"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第 21 條   </w:t>
      </w:r>
    </w:p>
    <w:p w:rsidR="00F850B4" w:rsidRDefault="00F850B4" w:rsidP="00E5446E">
      <w:pPr>
        <w:pStyle w:val="af1"/>
        <w:widowControl/>
        <w:numPr>
          <w:ilvl w:val="0"/>
          <w:numId w:val="58"/>
        </w:numPr>
        <w:shd w:val="clear" w:color="auto" w:fill="FFFFFF"/>
        <w:spacing w:line="400" w:lineRule="exact"/>
        <w:ind w:leftChars="0"/>
        <w:rPr>
          <w:rFonts w:cs="新細明體"/>
          <w:color w:val="000000"/>
          <w:kern w:val="0"/>
          <w:szCs w:val="28"/>
        </w:rPr>
      </w:pPr>
      <w:r w:rsidRPr="0028356C">
        <w:rPr>
          <w:rFonts w:cs="新細明體" w:hint="eastAsia"/>
          <w:color w:val="000000"/>
          <w:kern w:val="0"/>
          <w:szCs w:val="28"/>
        </w:rPr>
        <w:t>學校發現有疑似食品中毒情形時，應採緊急救護措施，必要時，將患者送醫檢查治療，並儘速通知其家屬或緊急聯絡人。</w:t>
      </w:r>
    </w:p>
    <w:p w:rsidR="00F850B4" w:rsidRPr="0028356C" w:rsidRDefault="00F850B4" w:rsidP="00E5446E">
      <w:pPr>
        <w:pStyle w:val="af1"/>
        <w:widowControl/>
        <w:numPr>
          <w:ilvl w:val="0"/>
          <w:numId w:val="58"/>
        </w:numPr>
        <w:shd w:val="clear" w:color="auto" w:fill="FFFFFF"/>
        <w:spacing w:line="400" w:lineRule="exact"/>
        <w:ind w:leftChars="0"/>
        <w:rPr>
          <w:rFonts w:cs="新細明體"/>
          <w:color w:val="000000"/>
          <w:kern w:val="0"/>
          <w:szCs w:val="28"/>
        </w:rPr>
      </w:pPr>
      <w:r w:rsidRPr="0028356C">
        <w:rPr>
          <w:rFonts w:cs="新細明體" w:hint="eastAsia"/>
          <w:color w:val="000000"/>
          <w:kern w:val="0"/>
          <w:szCs w:val="28"/>
        </w:rPr>
        <w:t>前項情形並應同時通報、聯繫及協助當地衛生主管機關處理，並儘速向主管機關提出處理報告。</w:t>
      </w:r>
    </w:p>
    <w:p w:rsidR="00F850B4" w:rsidRPr="00F850B4"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 </w:t>
      </w:r>
    </w:p>
    <w:p w:rsidR="00466A93" w:rsidRDefault="00F850B4" w:rsidP="00F850B4">
      <w:pPr>
        <w:widowControl/>
        <w:shd w:val="clear" w:color="auto" w:fill="FFFFFF"/>
        <w:spacing w:line="400" w:lineRule="exact"/>
        <w:rPr>
          <w:rFonts w:cs="新細明體"/>
          <w:color w:val="000000"/>
          <w:kern w:val="0"/>
          <w:szCs w:val="28"/>
        </w:rPr>
      </w:pPr>
      <w:r w:rsidRPr="00F850B4">
        <w:rPr>
          <w:rFonts w:cs="新細明體" w:hint="eastAsia"/>
          <w:color w:val="000000"/>
          <w:kern w:val="0"/>
          <w:szCs w:val="28"/>
        </w:rPr>
        <w:t>第 22 條   本辦法自發布日施行。</w:t>
      </w:r>
    </w:p>
    <w:p w:rsidR="00466A93" w:rsidRPr="002B4DC4" w:rsidRDefault="00466A93" w:rsidP="00962A1C">
      <w:pPr>
        <w:widowControl/>
        <w:jc w:val="center"/>
        <w:outlineLvl w:val="1"/>
        <w:rPr>
          <w:b/>
          <w:sz w:val="40"/>
          <w:szCs w:val="40"/>
        </w:rPr>
      </w:pPr>
      <w:r>
        <w:rPr>
          <w:rFonts w:cs="新細明體"/>
          <w:color w:val="000000"/>
          <w:kern w:val="0"/>
          <w:szCs w:val="28"/>
        </w:rPr>
        <w:br w:type="page"/>
      </w:r>
      <w:bookmarkStart w:id="48" w:name="_Toc138168847"/>
      <w:r w:rsidR="00577D7E" w:rsidRPr="00B40841">
        <w:rPr>
          <w:rFonts w:hint="eastAsia"/>
          <w:b/>
          <w:sz w:val="36"/>
          <w:szCs w:val="40"/>
        </w:rPr>
        <w:lastRenderedPageBreak/>
        <w:t>十</w:t>
      </w:r>
      <w:r w:rsidR="00C97A70" w:rsidRPr="00B40841">
        <w:rPr>
          <w:rFonts w:hint="eastAsia"/>
          <w:b/>
          <w:sz w:val="36"/>
          <w:szCs w:val="40"/>
        </w:rPr>
        <w:t>五、</w:t>
      </w:r>
      <w:r w:rsidR="00577D7E" w:rsidRPr="00B40841">
        <w:rPr>
          <w:rFonts w:hint="eastAsia"/>
          <w:b/>
          <w:sz w:val="36"/>
          <w:szCs w:val="40"/>
        </w:rPr>
        <w:t>食品業者專門職業或技術證照人員設置</w:t>
      </w:r>
      <w:r w:rsidR="002B4DC4" w:rsidRPr="00B40841">
        <w:rPr>
          <w:b/>
          <w:sz w:val="36"/>
          <w:szCs w:val="40"/>
        </w:rPr>
        <w:br/>
      </w:r>
      <w:r w:rsidR="00577D7E" w:rsidRPr="00B40841">
        <w:rPr>
          <w:rFonts w:hint="eastAsia"/>
          <w:b/>
          <w:sz w:val="36"/>
          <w:szCs w:val="40"/>
        </w:rPr>
        <w:t>及管理辦法</w:t>
      </w:r>
      <w:bookmarkEnd w:id="48"/>
    </w:p>
    <w:p w:rsidR="00C97A70" w:rsidRDefault="00C97A70" w:rsidP="00C97A70">
      <w:pPr>
        <w:spacing w:line="280" w:lineRule="exact"/>
        <w:ind w:left="300" w:hangingChars="150" w:hanging="300"/>
        <w:jc w:val="right"/>
        <w:rPr>
          <w:sz w:val="20"/>
          <w:szCs w:val="20"/>
        </w:rPr>
      </w:pPr>
      <w:r w:rsidRPr="00527E00">
        <w:rPr>
          <w:rFonts w:hint="eastAsia"/>
          <w:sz w:val="20"/>
          <w:szCs w:val="20"/>
        </w:rPr>
        <w:t>中華民國</w:t>
      </w:r>
      <w:r>
        <w:rPr>
          <w:rFonts w:hint="eastAsia"/>
          <w:sz w:val="20"/>
          <w:szCs w:val="20"/>
        </w:rPr>
        <w:t>103</w:t>
      </w:r>
      <w:r w:rsidRPr="00527E00">
        <w:rPr>
          <w:rFonts w:hint="eastAsia"/>
          <w:sz w:val="20"/>
          <w:szCs w:val="20"/>
        </w:rPr>
        <w:t>年</w:t>
      </w:r>
      <w:r>
        <w:rPr>
          <w:rFonts w:hint="eastAsia"/>
          <w:sz w:val="20"/>
          <w:szCs w:val="20"/>
        </w:rPr>
        <w:t>2</w:t>
      </w:r>
      <w:r w:rsidRPr="00527E00">
        <w:rPr>
          <w:rFonts w:hint="eastAsia"/>
          <w:sz w:val="20"/>
          <w:szCs w:val="20"/>
        </w:rPr>
        <w:t>月</w:t>
      </w:r>
      <w:r>
        <w:rPr>
          <w:rFonts w:hint="eastAsia"/>
          <w:sz w:val="20"/>
          <w:szCs w:val="20"/>
        </w:rPr>
        <w:t>24日部授食字</w:t>
      </w:r>
      <w:r w:rsidRPr="00527E00">
        <w:rPr>
          <w:rFonts w:hint="eastAsia"/>
          <w:sz w:val="20"/>
          <w:szCs w:val="20"/>
        </w:rPr>
        <w:t>第</w:t>
      </w:r>
      <w:r>
        <w:rPr>
          <w:rFonts w:hint="eastAsia"/>
          <w:sz w:val="20"/>
          <w:szCs w:val="20"/>
        </w:rPr>
        <w:t>1031300273號令發布</w:t>
      </w:r>
    </w:p>
    <w:p w:rsidR="00C97A70" w:rsidRDefault="00C97A70" w:rsidP="00C97A70">
      <w:pPr>
        <w:spacing w:line="280" w:lineRule="exact"/>
        <w:ind w:left="300" w:hangingChars="150" w:hanging="300"/>
        <w:jc w:val="right"/>
        <w:rPr>
          <w:sz w:val="20"/>
          <w:szCs w:val="20"/>
        </w:rPr>
      </w:pPr>
      <w:r w:rsidRPr="00527E00">
        <w:rPr>
          <w:rFonts w:hint="eastAsia"/>
          <w:sz w:val="20"/>
          <w:szCs w:val="20"/>
        </w:rPr>
        <w:t>中華民國</w:t>
      </w:r>
      <w:r>
        <w:rPr>
          <w:rFonts w:hint="eastAsia"/>
          <w:sz w:val="20"/>
          <w:szCs w:val="20"/>
        </w:rPr>
        <w:t>107</w:t>
      </w:r>
      <w:r w:rsidRPr="00527E00">
        <w:rPr>
          <w:rFonts w:hint="eastAsia"/>
          <w:sz w:val="20"/>
          <w:szCs w:val="20"/>
        </w:rPr>
        <w:t>年</w:t>
      </w:r>
      <w:r>
        <w:rPr>
          <w:rFonts w:hint="eastAsia"/>
          <w:sz w:val="20"/>
          <w:szCs w:val="20"/>
        </w:rPr>
        <w:t>5</w:t>
      </w:r>
      <w:r w:rsidRPr="00527E00">
        <w:rPr>
          <w:rFonts w:hint="eastAsia"/>
          <w:sz w:val="20"/>
          <w:szCs w:val="20"/>
        </w:rPr>
        <w:t>月</w:t>
      </w:r>
      <w:r>
        <w:rPr>
          <w:rFonts w:hint="eastAsia"/>
          <w:sz w:val="20"/>
          <w:szCs w:val="20"/>
        </w:rPr>
        <w:t>1日衛授食字</w:t>
      </w:r>
      <w:r w:rsidRPr="00527E00">
        <w:rPr>
          <w:rFonts w:hint="eastAsia"/>
          <w:sz w:val="20"/>
          <w:szCs w:val="20"/>
        </w:rPr>
        <w:t>第</w:t>
      </w:r>
      <w:r>
        <w:rPr>
          <w:rFonts w:hint="eastAsia"/>
          <w:sz w:val="20"/>
          <w:szCs w:val="20"/>
        </w:rPr>
        <w:t>1071300669號令修正</w:t>
      </w:r>
    </w:p>
    <w:p w:rsidR="00577D7E" w:rsidRPr="00391E82" w:rsidRDefault="00C97A70" w:rsidP="00391E82">
      <w:pPr>
        <w:spacing w:line="280" w:lineRule="exact"/>
        <w:ind w:left="300" w:hangingChars="150" w:hanging="300"/>
        <w:jc w:val="right"/>
        <w:rPr>
          <w:sz w:val="20"/>
          <w:szCs w:val="20"/>
        </w:rPr>
      </w:pPr>
      <w:r w:rsidRPr="00527E00">
        <w:rPr>
          <w:rFonts w:hint="eastAsia"/>
          <w:sz w:val="20"/>
          <w:szCs w:val="20"/>
        </w:rPr>
        <w:t>中華民國</w:t>
      </w:r>
      <w:r>
        <w:rPr>
          <w:rFonts w:hint="eastAsia"/>
          <w:sz w:val="20"/>
          <w:szCs w:val="20"/>
        </w:rPr>
        <w:t>109</w:t>
      </w:r>
      <w:r w:rsidRPr="00527E00">
        <w:rPr>
          <w:rFonts w:hint="eastAsia"/>
          <w:sz w:val="20"/>
          <w:szCs w:val="20"/>
        </w:rPr>
        <w:t>年</w:t>
      </w:r>
      <w:r>
        <w:rPr>
          <w:rFonts w:hint="eastAsia"/>
          <w:sz w:val="20"/>
          <w:szCs w:val="20"/>
        </w:rPr>
        <w:t>11</w:t>
      </w:r>
      <w:r w:rsidRPr="00527E00">
        <w:rPr>
          <w:rFonts w:hint="eastAsia"/>
          <w:sz w:val="20"/>
          <w:szCs w:val="20"/>
        </w:rPr>
        <w:t>月</w:t>
      </w:r>
      <w:r>
        <w:rPr>
          <w:rFonts w:hint="eastAsia"/>
          <w:sz w:val="20"/>
          <w:szCs w:val="20"/>
        </w:rPr>
        <w:t>6日衛授食字</w:t>
      </w:r>
      <w:r w:rsidRPr="00527E00">
        <w:rPr>
          <w:rFonts w:hint="eastAsia"/>
          <w:sz w:val="20"/>
          <w:szCs w:val="20"/>
        </w:rPr>
        <w:t>第</w:t>
      </w:r>
      <w:r>
        <w:rPr>
          <w:rFonts w:hint="eastAsia"/>
          <w:sz w:val="20"/>
          <w:szCs w:val="20"/>
        </w:rPr>
        <w:t>1091302209號令修正</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第</w:t>
      </w:r>
      <w:r w:rsidRPr="00577D7E">
        <w:rPr>
          <w:rFonts w:cs="新細明體"/>
          <w:color w:val="000000"/>
          <w:kern w:val="0"/>
          <w:szCs w:val="28"/>
        </w:rPr>
        <w:t xml:space="preserve"> 1 條</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本辦法依食品安全衛生管理法（以下簡稱本法）第十二條第二項規定訂定之。</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第</w:t>
      </w:r>
      <w:r w:rsidRPr="00577D7E">
        <w:rPr>
          <w:rFonts w:cs="新細明體"/>
          <w:color w:val="000000"/>
          <w:kern w:val="0"/>
          <w:szCs w:val="28"/>
        </w:rPr>
        <w:t xml:space="preserve"> 2 條</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本辦法適用於中央主管機關依本法第十二條第一項經公告類別及規模之食品業者。</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第</w:t>
      </w:r>
      <w:r w:rsidRPr="00577D7E">
        <w:rPr>
          <w:rFonts w:cs="新細明體"/>
          <w:color w:val="000000"/>
          <w:kern w:val="0"/>
          <w:szCs w:val="28"/>
        </w:rPr>
        <w:t xml:space="preserve"> 3 條</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本辦法所稱專門職業人員，指經考試院專門職業及技術人員高等考試及格，並領有證書者；所稱技術證照人員，指領有中央勞動主管機關所核發之技能檢定之技術士證者，或經其認可之專業認證機構所核發之具有技術士證同等效力之技能職類證書者。</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第</w:t>
      </w:r>
      <w:r w:rsidRPr="00577D7E">
        <w:rPr>
          <w:rFonts w:cs="新細明體"/>
          <w:color w:val="000000"/>
          <w:kern w:val="0"/>
          <w:szCs w:val="28"/>
        </w:rPr>
        <w:t xml:space="preserve"> 4 條</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依本法第十二條第一項公告應置專門職業人員之食品業者，至少應置一名專任專門職業人員。</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食品業者依產業類別應置之專門職業人員，其範圍如下：</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一、禽畜產加工食品業、乳品加工食品業：食品技師、畜牧技師或獸醫師。</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二、水產加工食品業：食品技師或水產養殖技師。</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三、餐盒食品製造、加工、調配業或餐飲業：食品技師或營養師。</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四、其他食品製造業：食品技師。</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前項各款人員，應曾接受中央主管機關認可之食品安全管制系統訓練機關（構）（以下簡稱訓練機關（構））辦理之課程三十小時以上，且領有合格證書；從業期間，應持續接受訓練機關（構）或其他機關（構）辦理與該系統有關之課程，每年至少八小時。</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前項其他機關（構）辦理之課程，應經中央主管機關認可。</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第</w:t>
      </w:r>
      <w:r w:rsidRPr="00577D7E">
        <w:rPr>
          <w:rFonts w:cs="新細明體"/>
          <w:color w:val="000000"/>
          <w:kern w:val="0"/>
          <w:szCs w:val="28"/>
        </w:rPr>
        <w:t xml:space="preserve"> 5 條</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依本法第十二條第一項公告應置技術證照人員之食品業者，依產業類別應置之技術證照人員，其範圍如下：</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一、餐飲業：中餐烹調技術士、西餐烹調技術士或食物製備技術士。</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lastRenderedPageBreak/>
        <w:t>二、烘焙業：烘焙食品技術士、中式麵食加工技術士、中式米食加工技術士。</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前項食品業者所聘用調理烘焙從業人員中，其技術證照人員比率如下：</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一、觀光旅館之餐飲業：百分之八十五。</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二、承攬機構餐飲之餐飲業：百分之七十五。</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三、供應學校餐飲之餐飲業：百分之七十五。</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四、承攬筵席餐廳之餐飲業：百分之七十五。</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五、外燴飲食餐飲業：百分之七十五。</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六、中央廚房式之餐飲業：百分之七十。</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七、自助餐飲業：百分之六十。</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八、一般餐館餐飲業：百分之五十。</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九、前店後廠小型烘焙業：百分之三十。</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依前項比率計算，小數點後未滿一人者，以一人計。</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第</w:t>
      </w:r>
      <w:r w:rsidRPr="00577D7E">
        <w:rPr>
          <w:rFonts w:cs="新細明體"/>
          <w:color w:val="000000"/>
          <w:kern w:val="0"/>
          <w:szCs w:val="28"/>
        </w:rPr>
        <w:t xml:space="preserve"> 6 條</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技術證照人員從業期間，每年至少八小時應接受各級主管機關或其認可之衛生講習機關（構）辦理之衛生講習。</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第</w:t>
      </w:r>
      <w:r w:rsidRPr="00577D7E">
        <w:rPr>
          <w:rFonts w:cs="新細明體"/>
          <w:color w:val="000000"/>
          <w:kern w:val="0"/>
          <w:szCs w:val="28"/>
        </w:rPr>
        <w:t xml:space="preserve"> 7 條</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第四條專門職業人員，其職責如下：</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一、食品安全管制系統之規劃及執行。</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二、食品追溯或追蹤系統之規劃及執行。</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三、食品衛生安全事件緊急應變措施之規劃及執行。</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四、食品原材料衛生安全之管理。</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五、食品品質管制之建立及驗效。</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六、食品衛生安全風險之評估、管控及與機關、消費者之溝通。</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七、實驗室品質保證之建立及管控。</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八、食品衛生安全教育訓練之規劃及執行。</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九、國內外食品相關法規之研析。</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十、其他經中央主管機關指定之事項。</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第</w:t>
      </w:r>
      <w:r w:rsidRPr="00577D7E">
        <w:rPr>
          <w:rFonts w:cs="新細明體"/>
          <w:color w:val="000000"/>
          <w:kern w:val="0"/>
          <w:szCs w:val="28"/>
        </w:rPr>
        <w:t xml:space="preserve"> 8 條</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第五條技術證照人員，其職責如下：</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一、食品之良好衛生規範準則相關規定之執行及監督。</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二、其他經中央主管機關指定之事項。</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第</w:t>
      </w:r>
      <w:r w:rsidRPr="00577D7E">
        <w:rPr>
          <w:rFonts w:cs="新細明體"/>
          <w:color w:val="000000"/>
          <w:kern w:val="0"/>
          <w:szCs w:val="28"/>
        </w:rPr>
        <w:t xml:space="preserve"> 9 條</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lastRenderedPageBreak/>
        <w:t>食品業者置專門職業或技術證照人員，應於中央主管機關建立之登錄平台登錄各該人員資料及衛生講習或訓練時數。</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前項登錄資料如有變更，食品業者應自事實發生之日起三十日內變更登錄。</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食品業者每年應申報確認登錄內容。</w:t>
      </w:r>
    </w:p>
    <w:p w:rsidR="00577D7E" w:rsidRP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第</w:t>
      </w:r>
      <w:r w:rsidRPr="00577D7E">
        <w:rPr>
          <w:rFonts w:cs="新細明體"/>
          <w:color w:val="000000"/>
          <w:kern w:val="0"/>
          <w:szCs w:val="28"/>
        </w:rPr>
        <w:t xml:space="preserve"> 10 條</w:t>
      </w:r>
    </w:p>
    <w:p w:rsidR="00577D7E" w:rsidRDefault="00577D7E" w:rsidP="00577D7E">
      <w:pPr>
        <w:widowControl/>
        <w:spacing w:line="420" w:lineRule="exact"/>
        <w:rPr>
          <w:rFonts w:cs="新細明體"/>
          <w:color w:val="000000"/>
          <w:kern w:val="0"/>
          <w:szCs w:val="28"/>
        </w:rPr>
      </w:pPr>
      <w:r w:rsidRPr="00577D7E">
        <w:rPr>
          <w:rFonts w:cs="新細明體" w:hint="eastAsia"/>
          <w:color w:val="000000"/>
          <w:kern w:val="0"/>
          <w:szCs w:val="28"/>
        </w:rPr>
        <w:t>本辦法自發布日施行。</w:t>
      </w:r>
    </w:p>
    <w:p w:rsidR="000A0BC0" w:rsidRDefault="000A0BC0" w:rsidP="00F850B4">
      <w:pPr>
        <w:widowControl/>
        <w:shd w:val="clear" w:color="auto" w:fill="FFFFFF"/>
        <w:spacing w:line="400" w:lineRule="exact"/>
        <w:rPr>
          <w:rFonts w:cs="新細明體"/>
          <w:color w:val="000000"/>
          <w:kern w:val="0"/>
          <w:szCs w:val="28"/>
        </w:rPr>
      </w:pPr>
    </w:p>
    <w:p w:rsidR="000A0BC0" w:rsidRDefault="000A0BC0">
      <w:pPr>
        <w:widowControl/>
        <w:rPr>
          <w:rFonts w:cs="新細明體"/>
          <w:color w:val="000000"/>
          <w:kern w:val="0"/>
          <w:szCs w:val="28"/>
        </w:rPr>
      </w:pPr>
      <w:r>
        <w:rPr>
          <w:rFonts w:cs="新細明體"/>
          <w:color w:val="000000"/>
          <w:kern w:val="0"/>
          <w:szCs w:val="28"/>
        </w:rPr>
        <w:br w:type="page"/>
      </w:r>
    </w:p>
    <w:p w:rsidR="000A0BC0" w:rsidRPr="00BD0813" w:rsidRDefault="00BD0813" w:rsidP="00962A1C">
      <w:pPr>
        <w:widowControl/>
        <w:shd w:val="clear" w:color="auto" w:fill="FFFFFF"/>
        <w:spacing w:line="400" w:lineRule="exact"/>
        <w:jc w:val="center"/>
        <w:outlineLvl w:val="1"/>
        <w:rPr>
          <w:rFonts w:ascii="新細明體" w:hAnsi="新細明體"/>
          <w:b/>
          <w:sz w:val="36"/>
          <w:szCs w:val="36"/>
        </w:rPr>
      </w:pPr>
      <w:bookmarkStart w:id="49" w:name="_Toc138168848"/>
      <w:r>
        <w:rPr>
          <w:rFonts w:ascii="新細明體" w:hAnsi="新細明體" w:hint="eastAsia"/>
          <w:b/>
          <w:sz w:val="36"/>
          <w:szCs w:val="36"/>
        </w:rPr>
        <w:lastRenderedPageBreak/>
        <w:t>十六</w:t>
      </w:r>
      <w:r w:rsidR="000A0BC0" w:rsidRPr="00BD0813">
        <w:rPr>
          <w:rFonts w:ascii="新細明體" w:hAnsi="新細明體" w:hint="eastAsia"/>
          <w:b/>
          <w:sz w:val="36"/>
          <w:szCs w:val="36"/>
        </w:rPr>
        <w:t>、學校衛生法</w:t>
      </w:r>
      <w:bookmarkEnd w:id="49"/>
    </w:p>
    <w:p w:rsidR="00BD0813" w:rsidRDefault="00BD0813" w:rsidP="00F850B4">
      <w:pPr>
        <w:widowControl/>
        <w:shd w:val="clear" w:color="auto" w:fill="FFFFFF"/>
        <w:spacing w:line="400" w:lineRule="exact"/>
        <w:rPr>
          <w:rFonts w:cs="新細明體"/>
          <w:color w:val="000000"/>
          <w:kern w:val="0"/>
          <w:szCs w:val="28"/>
        </w:rPr>
      </w:pPr>
      <w:r>
        <w:rPr>
          <w:rFonts w:cs="新細明體" w:hint="eastAsia"/>
          <w:color w:val="000000"/>
          <w:kern w:val="0"/>
          <w:szCs w:val="28"/>
        </w:rPr>
        <w:t>修正日期：民國110年01月13日</w:t>
      </w:r>
    </w:p>
    <w:p w:rsidR="00BD0813" w:rsidRPr="00BD0813" w:rsidRDefault="00BD0813" w:rsidP="00BD0813">
      <w:pPr>
        <w:widowControl/>
        <w:shd w:val="clear" w:color="auto" w:fill="FFFFFF"/>
        <w:spacing w:line="400" w:lineRule="exact"/>
        <w:rPr>
          <w:rFonts w:cs="新細明體"/>
          <w:b/>
          <w:bCs/>
          <w:color w:val="000000"/>
          <w:kern w:val="0"/>
          <w:szCs w:val="28"/>
        </w:rPr>
      </w:pPr>
      <w:r w:rsidRPr="00BD0813">
        <w:rPr>
          <w:rFonts w:cs="新細明體" w:hint="eastAsia"/>
          <w:b/>
          <w:bCs/>
          <w:color w:val="000000"/>
          <w:kern w:val="0"/>
          <w:szCs w:val="28"/>
        </w:rPr>
        <w:t>第</w:t>
      </w:r>
      <w:r w:rsidRPr="00BD0813">
        <w:rPr>
          <w:rFonts w:cs="新細明體"/>
          <w:b/>
          <w:bCs/>
          <w:color w:val="000000"/>
          <w:kern w:val="0"/>
          <w:szCs w:val="28"/>
        </w:rPr>
        <w:t xml:space="preserve"> 1 </w:t>
      </w:r>
      <w:r w:rsidRPr="00BD0813">
        <w:rPr>
          <w:rFonts w:cs="新細明體" w:hint="eastAsia"/>
          <w:b/>
          <w:bCs/>
          <w:color w:val="000000"/>
          <w:kern w:val="0"/>
          <w:szCs w:val="28"/>
        </w:rPr>
        <w:t>條</w:t>
      </w:r>
    </w:p>
    <w:p w:rsidR="00BD0813" w:rsidRPr="00BD0813" w:rsidRDefault="00BD0813" w:rsidP="00BD0813">
      <w:pPr>
        <w:widowControl/>
        <w:shd w:val="clear" w:color="auto" w:fill="FFFFFF"/>
        <w:spacing w:line="400" w:lineRule="exact"/>
        <w:rPr>
          <w:rFonts w:cs="新細明體"/>
          <w:color w:val="000000"/>
          <w:kern w:val="0"/>
          <w:szCs w:val="28"/>
        </w:rPr>
      </w:pPr>
      <w:r w:rsidRPr="00D56E8C">
        <w:rPr>
          <w:rFonts w:cs="新細明體"/>
          <w:iCs/>
          <w:color w:val="000000"/>
          <w:kern w:val="0"/>
          <w:szCs w:val="28"/>
        </w:rPr>
        <w:t xml:space="preserve">1  </w:t>
      </w:r>
      <w:r w:rsidRPr="00BD0813">
        <w:rPr>
          <w:rFonts w:cs="新細明體" w:hint="eastAsia"/>
          <w:color w:val="000000"/>
          <w:kern w:val="0"/>
          <w:szCs w:val="28"/>
        </w:rPr>
        <w:t>為促進學生及教職員工健康，奠定國民健康基礎及提升生活品質，特制定本法。</w:t>
      </w:r>
    </w:p>
    <w:p w:rsidR="00BD0813" w:rsidRPr="00BD0813" w:rsidRDefault="00BD0813" w:rsidP="00BD0813">
      <w:pPr>
        <w:widowControl/>
        <w:shd w:val="clear" w:color="auto" w:fill="FFFFFF"/>
        <w:spacing w:line="400" w:lineRule="exact"/>
        <w:rPr>
          <w:rFonts w:cs="新細明體"/>
          <w:color w:val="000000"/>
          <w:kern w:val="0"/>
          <w:szCs w:val="28"/>
        </w:rPr>
      </w:pPr>
      <w:r w:rsidRPr="00D56E8C">
        <w:rPr>
          <w:rFonts w:cs="新細明體"/>
          <w:iCs/>
          <w:color w:val="000000"/>
          <w:kern w:val="0"/>
          <w:szCs w:val="28"/>
        </w:rPr>
        <w:t xml:space="preserve">2  </w:t>
      </w:r>
      <w:r w:rsidRPr="00BD0813">
        <w:rPr>
          <w:rFonts w:cs="新細明體" w:hint="eastAsia"/>
          <w:color w:val="000000"/>
          <w:kern w:val="0"/>
          <w:szCs w:val="28"/>
        </w:rPr>
        <w:t>本法未規定者，適用其他有關法律之規定。</w:t>
      </w:r>
    </w:p>
    <w:p w:rsidR="00BD0813" w:rsidRPr="00BD0813" w:rsidRDefault="00BD0813" w:rsidP="00BD0813">
      <w:pPr>
        <w:widowControl/>
        <w:shd w:val="clear" w:color="auto" w:fill="FFFFFF"/>
        <w:spacing w:line="400" w:lineRule="exact"/>
        <w:rPr>
          <w:rFonts w:cs="新細明體"/>
          <w:b/>
          <w:bCs/>
          <w:color w:val="000000"/>
          <w:kern w:val="0"/>
          <w:szCs w:val="28"/>
        </w:rPr>
      </w:pPr>
      <w:r w:rsidRPr="00BD0813">
        <w:rPr>
          <w:rFonts w:cs="新細明體" w:hint="eastAsia"/>
          <w:b/>
          <w:bCs/>
          <w:color w:val="000000"/>
          <w:kern w:val="0"/>
          <w:szCs w:val="28"/>
        </w:rPr>
        <w:t>第</w:t>
      </w:r>
      <w:r w:rsidRPr="00BD0813">
        <w:rPr>
          <w:rFonts w:cs="新細明體"/>
          <w:b/>
          <w:bCs/>
          <w:color w:val="000000"/>
          <w:kern w:val="0"/>
          <w:szCs w:val="28"/>
        </w:rPr>
        <w:t xml:space="preserve"> 2 </w:t>
      </w:r>
      <w:r w:rsidRPr="00BD0813">
        <w:rPr>
          <w:rFonts w:cs="新細明體" w:hint="eastAsia"/>
          <w:b/>
          <w:bCs/>
          <w:color w:val="000000"/>
          <w:kern w:val="0"/>
          <w:szCs w:val="28"/>
        </w:rPr>
        <w:t>條</w:t>
      </w:r>
    </w:p>
    <w:p w:rsidR="00BD0813" w:rsidRPr="00D56E8C" w:rsidRDefault="00BD0813" w:rsidP="00BD0813">
      <w:pPr>
        <w:widowControl/>
        <w:shd w:val="clear" w:color="auto" w:fill="FFFFFF"/>
        <w:spacing w:line="400" w:lineRule="exact"/>
        <w:rPr>
          <w:rFonts w:cs="新細明體"/>
          <w:iCs/>
          <w:color w:val="000000"/>
          <w:kern w:val="0"/>
          <w:szCs w:val="28"/>
        </w:rPr>
      </w:pPr>
      <w:r w:rsidRPr="00D56E8C">
        <w:rPr>
          <w:rFonts w:cs="新細明體"/>
          <w:iCs/>
          <w:color w:val="000000"/>
          <w:kern w:val="0"/>
          <w:szCs w:val="28"/>
        </w:rPr>
        <w:t xml:space="preserve">1  </w:t>
      </w:r>
      <w:r w:rsidRPr="00D56E8C">
        <w:rPr>
          <w:rFonts w:cs="新細明體" w:hint="eastAsia"/>
          <w:iCs/>
          <w:color w:val="000000"/>
          <w:kern w:val="0"/>
          <w:szCs w:val="28"/>
        </w:rPr>
        <w:t>本法所稱主管機關：在中央為教育部；在直轄市為直轄市政府；在縣（市）為縣（市）政府。</w:t>
      </w:r>
    </w:p>
    <w:p w:rsidR="00BD0813" w:rsidRPr="00BD0813" w:rsidRDefault="00BD0813" w:rsidP="00BD0813">
      <w:pPr>
        <w:widowControl/>
        <w:shd w:val="clear" w:color="auto" w:fill="FFFFFF"/>
        <w:spacing w:line="400" w:lineRule="exact"/>
        <w:rPr>
          <w:rFonts w:cs="新細明體"/>
          <w:color w:val="000000"/>
          <w:kern w:val="0"/>
          <w:szCs w:val="28"/>
        </w:rPr>
      </w:pPr>
      <w:r w:rsidRPr="00D56E8C">
        <w:rPr>
          <w:rFonts w:cs="新細明體"/>
          <w:iCs/>
          <w:color w:val="000000"/>
          <w:kern w:val="0"/>
          <w:szCs w:val="28"/>
        </w:rPr>
        <w:t>2</w:t>
      </w:r>
      <w:r w:rsidRPr="00BD0813">
        <w:rPr>
          <w:rFonts w:cs="新細明體"/>
          <w:i/>
          <w:iCs/>
          <w:color w:val="000000"/>
          <w:kern w:val="0"/>
          <w:szCs w:val="28"/>
        </w:rPr>
        <w:t xml:space="preserve">  </w:t>
      </w:r>
      <w:r w:rsidRPr="00BD0813">
        <w:rPr>
          <w:rFonts w:cs="新細明體" w:hint="eastAsia"/>
          <w:color w:val="000000"/>
          <w:kern w:val="0"/>
          <w:szCs w:val="28"/>
        </w:rPr>
        <w:t>本法所訂事項涉及衛生、環境保護、社政等相關業務時，應由主管機關會同各相關機關辦理。</w:t>
      </w:r>
    </w:p>
    <w:p w:rsidR="00BD0813" w:rsidRPr="00BD0813" w:rsidRDefault="00BD0813" w:rsidP="00BD0813">
      <w:pPr>
        <w:widowControl/>
        <w:shd w:val="clear" w:color="auto" w:fill="FFFFFF"/>
        <w:spacing w:line="400" w:lineRule="exact"/>
        <w:rPr>
          <w:rFonts w:cs="新細明體"/>
          <w:b/>
          <w:bCs/>
          <w:color w:val="000000"/>
          <w:kern w:val="0"/>
          <w:szCs w:val="28"/>
        </w:rPr>
      </w:pPr>
      <w:r w:rsidRPr="00BD0813">
        <w:rPr>
          <w:rFonts w:cs="新細明體" w:hint="eastAsia"/>
          <w:b/>
          <w:bCs/>
          <w:color w:val="000000"/>
          <w:kern w:val="0"/>
          <w:szCs w:val="28"/>
        </w:rPr>
        <w:t>第</w:t>
      </w:r>
      <w:r w:rsidRPr="00BD0813">
        <w:rPr>
          <w:rFonts w:cs="新細明體"/>
          <w:b/>
          <w:bCs/>
          <w:color w:val="000000"/>
          <w:kern w:val="0"/>
          <w:szCs w:val="28"/>
        </w:rPr>
        <w:t xml:space="preserve"> 3 </w:t>
      </w:r>
      <w:r w:rsidRPr="00BD0813">
        <w:rPr>
          <w:rFonts w:cs="新細明體" w:hint="eastAsia"/>
          <w:b/>
          <w:bCs/>
          <w:color w:val="000000"/>
          <w:kern w:val="0"/>
          <w:szCs w:val="28"/>
        </w:rPr>
        <w:t>條</w:t>
      </w:r>
    </w:p>
    <w:p w:rsidR="00BD0813" w:rsidRPr="00BD0813" w:rsidRDefault="00BD0813" w:rsidP="00BD0813">
      <w:pPr>
        <w:widowControl/>
        <w:shd w:val="clear" w:color="auto" w:fill="FFFFFF"/>
        <w:spacing w:line="400" w:lineRule="exact"/>
        <w:rPr>
          <w:rFonts w:cs="新細明體"/>
          <w:color w:val="000000"/>
          <w:kern w:val="0"/>
          <w:szCs w:val="28"/>
        </w:rPr>
      </w:pPr>
      <w:r w:rsidRPr="00BD0813">
        <w:rPr>
          <w:rFonts w:cs="新細明體" w:hint="eastAsia"/>
          <w:color w:val="000000"/>
          <w:kern w:val="0"/>
          <w:szCs w:val="28"/>
        </w:rPr>
        <w:t>各級主管機關及全國各級學校（以下簡稱學校）應依本法辦理學校衛生工作。</w:t>
      </w:r>
    </w:p>
    <w:p w:rsidR="00BD0813" w:rsidRPr="00BD0813" w:rsidRDefault="00BD0813" w:rsidP="00BD0813">
      <w:pPr>
        <w:widowControl/>
        <w:shd w:val="clear" w:color="auto" w:fill="FFFFFF"/>
        <w:spacing w:line="400" w:lineRule="exact"/>
        <w:rPr>
          <w:rFonts w:cs="新細明體"/>
          <w:b/>
          <w:bCs/>
          <w:color w:val="000000"/>
          <w:kern w:val="0"/>
          <w:szCs w:val="28"/>
        </w:rPr>
      </w:pPr>
      <w:r w:rsidRPr="00BD0813">
        <w:rPr>
          <w:rFonts w:cs="新細明體" w:hint="eastAsia"/>
          <w:b/>
          <w:bCs/>
          <w:color w:val="000000"/>
          <w:kern w:val="0"/>
          <w:szCs w:val="28"/>
        </w:rPr>
        <w:t>第</w:t>
      </w:r>
      <w:r w:rsidRPr="00BD0813">
        <w:rPr>
          <w:rFonts w:cs="新細明體"/>
          <w:b/>
          <w:bCs/>
          <w:color w:val="000000"/>
          <w:kern w:val="0"/>
          <w:szCs w:val="28"/>
        </w:rPr>
        <w:t xml:space="preserve"> 4 </w:t>
      </w:r>
      <w:r w:rsidRPr="00BD0813">
        <w:rPr>
          <w:rFonts w:cs="新細明體" w:hint="eastAsia"/>
          <w:b/>
          <w:bCs/>
          <w:color w:val="000000"/>
          <w:kern w:val="0"/>
          <w:szCs w:val="28"/>
        </w:rPr>
        <w:t>條</w:t>
      </w:r>
    </w:p>
    <w:p w:rsidR="00BD0813" w:rsidRPr="00BD0813" w:rsidRDefault="00BD0813" w:rsidP="00BD0813">
      <w:pPr>
        <w:widowControl/>
        <w:shd w:val="clear" w:color="auto" w:fill="FFFFFF"/>
        <w:spacing w:line="400" w:lineRule="exact"/>
        <w:rPr>
          <w:rFonts w:cs="新細明體"/>
          <w:color w:val="000000"/>
          <w:kern w:val="0"/>
          <w:szCs w:val="28"/>
        </w:rPr>
      </w:pPr>
      <w:r w:rsidRPr="00BD0813">
        <w:rPr>
          <w:rFonts w:cs="新細明體" w:hint="eastAsia"/>
          <w:color w:val="000000"/>
          <w:kern w:val="0"/>
          <w:szCs w:val="28"/>
        </w:rPr>
        <w:t>各級主管機關應指定專責單位，並置專業人員，辦理學校衛生業務。</w:t>
      </w:r>
    </w:p>
    <w:p w:rsidR="00BD0813" w:rsidRPr="00BD0813" w:rsidRDefault="00BD0813" w:rsidP="00BD0813">
      <w:pPr>
        <w:widowControl/>
        <w:shd w:val="clear" w:color="auto" w:fill="FFFFFF"/>
        <w:spacing w:line="400" w:lineRule="exact"/>
        <w:rPr>
          <w:rFonts w:cs="新細明體"/>
          <w:b/>
          <w:bCs/>
          <w:color w:val="000000"/>
          <w:kern w:val="0"/>
          <w:szCs w:val="28"/>
        </w:rPr>
      </w:pPr>
      <w:r w:rsidRPr="00BD0813">
        <w:rPr>
          <w:rFonts w:cs="新細明體" w:hint="eastAsia"/>
          <w:b/>
          <w:bCs/>
          <w:color w:val="000000"/>
          <w:kern w:val="0"/>
          <w:szCs w:val="28"/>
        </w:rPr>
        <w:t>第</w:t>
      </w:r>
      <w:r w:rsidRPr="00BD0813">
        <w:rPr>
          <w:rFonts w:cs="新細明體"/>
          <w:b/>
          <w:bCs/>
          <w:color w:val="000000"/>
          <w:kern w:val="0"/>
          <w:szCs w:val="28"/>
        </w:rPr>
        <w:t xml:space="preserve"> 5 </w:t>
      </w:r>
      <w:r w:rsidRPr="00BD0813">
        <w:rPr>
          <w:rFonts w:cs="新細明體" w:hint="eastAsia"/>
          <w:b/>
          <w:bCs/>
          <w:color w:val="000000"/>
          <w:kern w:val="0"/>
          <w:szCs w:val="28"/>
        </w:rPr>
        <w:t>條</w:t>
      </w:r>
    </w:p>
    <w:p w:rsidR="00BD0813" w:rsidRPr="00BD0813" w:rsidRDefault="00BD0813" w:rsidP="00BD0813">
      <w:pPr>
        <w:widowControl/>
        <w:shd w:val="clear" w:color="auto" w:fill="FFFFFF"/>
        <w:spacing w:line="400" w:lineRule="exact"/>
        <w:rPr>
          <w:rFonts w:cs="新細明體"/>
          <w:color w:val="000000"/>
          <w:kern w:val="0"/>
          <w:szCs w:val="28"/>
        </w:rPr>
      </w:pPr>
      <w:r w:rsidRPr="00BD0813">
        <w:rPr>
          <w:rFonts w:cs="新細明體" w:hint="eastAsia"/>
          <w:color w:val="000000"/>
          <w:kern w:val="0"/>
          <w:szCs w:val="28"/>
        </w:rPr>
        <w:t>各級主管機關應遴聘學者、專家、團體及相關機關代表組成學校衛生委員會，其任務如下：</w:t>
      </w:r>
    </w:p>
    <w:p w:rsidR="00BD0813" w:rsidRPr="00BD0813" w:rsidRDefault="00BD0813" w:rsidP="00BD0813">
      <w:pPr>
        <w:widowControl/>
        <w:shd w:val="clear" w:color="auto" w:fill="FFFFFF"/>
        <w:spacing w:line="400" w:lineRule="exact"/>
        <w:rPr>
          <w:rFonts w:cs="新細明體"/>
          <w:color w:val="000000"/>
          <w:kern w:val="0"/>
          <w:szCs w:val="28"/>
        </w:rPr>
      </w:pPr>
      <w:r w:rsidRPr="00BD0813">
        <w:rPr>
          <w:rFonts w:cs="新細明體" w:hint="eastAsia"/>
          <w:color w:val="000000"/>
          <w:kern w:val="0"/>
          <w:szCs w:val="28"/>
        </w:rPr>
        <w:t>一、提供學校衛生政策及法規興革之諮詢指導意見。</w:t>
      </w:r>
    </w:p>
    <w:p w:rsidR="00BD0813" w:rsidRPr="00BD0813" w:rsidRDefault="00BD0813" w:rsidP="00BD0813">
      <w:pPr>
        <w:widowControl/>
        <w:shd w:val="clear" w:color="auto" w:fill="FFFFFF"/>
        <w:spacing w:line="400" w:lineRule="exact"/>
        <w:rPr>
          <w:rFonts w:cs="新細明體"/>
          <w:color w:val="000000"/>
          <w:kern w:val="0"/>
          <w:szCs w:val="28"/>
        </w:rPr>
      </w:pPr>
      <w:r w:rsidRPr="00BD0813">
        <w:rPr>
          <w:rFonts w:cs="新細明體" w:hint="eastAsia"/>
          <w:color w:val="000000"/>
          <w:kern w:val="0"/>
          <w:szCs w:val="28"/>
        </w:rPr>
        <w:t>二、提供學校衛生之計畫、方案、措施及評鑑事項之諮詢指導意見。</w:t>
      </w:r>
    </w:p>
    <w:p w:rsidR="00BD0813" w:rsidRPr="00BD0813" w:rsidRDefault="00BD0813" w:rsidP="00BD0813">
      <w:pPr>
        <w:widowControl/>
        <w:shd w:val="clear" w:color="auto" w:fill="FFFFFF"/>
        <w:spacing w:line="400" w:lineRule="exact"/>
        <w:rPr>
          <w:rFonts w:cs="新細明體"/>
          <w:color w:val="000000"/>
          <w:kern w:val="0"/>
          <w:szCs w:val="28"/>
        </w:rPr>
      </w:pPr>
      <w:r w:rsidRPr="00BD0813">
        <w:rPr>
          <w:rFonts w:cs="新細明體" w:hint="eastAsia"/>
          <w:color w:val="000000"/>
          <w:kern w:val="0"/>
          <w:szCs w:val="28"/>
        </w:rPr>
        <w:t>三、提供學校衛生教育與活動之規劃及研發事項之諮詢指導意見。</w:t>
      </w:r>
    </w:p>
    <w:p w:rsidR="00BD0813" w:rsidRPr="00BD0813" w:rsidRDefault="00BD0813" w:rsidP="00BD0813">
      <w:pPr>
        <w:widowControl/>
        <w:shd w:val="clear" w:color="auto" w:fill="FFFFFF"/>
        <w:spacing w:line="400" w:lineRule="exact"/>
        <w:rPr>
          <w:rFonts w:cs="新細明體"/>
          <w:color w:val="000000"/>
          <w:kern w:val="0"/>
          <w:szCs w:val="28"/>
        </w:rPr>
      </w:pPr>
      <w:r w:rsidRPr="00BD0813">
        <w:rPr>
          <w:rFonts w:cs="新細明體" w:hint="eastAsia"/>
          <w:color w:val="000000"/>
          <w:kern w:val="0"/>
          <w:szCs w:val="28"/>
        </w:rPr>
        <w:t>四、提供學校健康保健服務之規劃及研發事項之諮詢指導意見。</w:t>
      </w:r>
    </w:p>
    <w:p w:rsidR="00BD0813" w:rsidRPr="00BD0813" w:rsidRDefault="00BD0813" w:rsidP="00BD0813">
      <w:pPr>
        <w:widowControl/>
        <w:shd w:val="clear" w:color="auto" w:fill="FFFFFF"/>
        <w:spacing w:line="400" w:lineRule="exact"/>
        <w:rPr>
          <w:rFonts w:cs="新細明體"/>
          <w:color w:val="000000"/>
          <w:kern w:val="0"/>
          <w:szCs w:val="28"/>
        </w:rPr>
      </w:pPr>
      <w:r w:rsidRPr="00BD0813">
        <w:rPr>
          <w:rFonts w:cs="新細明體" w:hint="eastAsia"/>
          <w:color w:val="000000"/>
          <w:kern w:val="0"/>
          <w:szCs w:val="28"/>
        </w:rPr>
        <w:t>五、提供學校環境衛生管理之規劃及研發事項之諮詢指導意見。</w:t>
      </w:r>
    </w:p>
    <w:p w:rsidR="00BD0813" w:rsidRPr="00BD0813" w:rsidRDefault="00BD0813" w:rsidP="00BD0813">
      <w:pPr>
        <w:widowControl/>
        <w:shd w:val="clear" w:color="auto" w:fill="FFFFFF"/>
        <w:spacing w:line="400" w:lineRule="exact"/>
        <w:rPr>
          <w:rFonts w:cs="新細明體"/>
          <w:color w:val="000000"/>
          <w:kern w:val="0"/>
          <w:szCs w:val="28"/>
        </w:rPr>
      </w:pPr>
      <w:r w:rsidRPr="00BD0813">
        <w:rPr>
          <w:rFonts w:cs="新細明體" w:hint="eastAsia"/>
          <w:color w:val="000000"/>
          <w:kern w:val="0"/>
          <w:szCs w:val="28"/>
        </w:rPr>
        <w:t>六、協調相關機關、團體推展學校衛生事項。</w:t>
      </w:r>
    </w:p>
    <w:p w:rsidR="00BD0813" w:rsidRPr="00BD0813" w:rsidRDefault="00BD0813" w:rsidP="00BD0813">
      <w:pPr>
        <w:widowControl/>
        <w:shd w:val="clear" w:color="auto" w:fill="FFFFFF"/>
        <w:spacing w:line="400" w:lineRule="exact"/>
        <w:rPr>
          <w:rFonts w:cs="新細明體"/>
          <w:color w:val="000000"/>
          <w:kern w:val="0"/>
          <w:szCs w:val="28"/>
        </w:rPr>
      </w:pPr>
      <w:r w:rsidRPr="00BD0813">
        <w:rPr>
          <w:rFonts w:cs="新細明體" w:hint="eastAsia"/>
          <w:color w:val="000000"/>
          <w:kern w:val="0"/>
          <w:szCs w:val="28"/>
        </w:rPr>
        <w:t>七、其他推展學校衛生之諮詢事項。</w:t>
      </w:r>
    </w:p>
    <w:p w:rsidR="00BD0813" w:rsidRPr="00BD0813" w:rsidRDefault="00BD0813" w:rsidP="00BD0813">
      <w:pPr>
        <w:widowControl/>
        <w:shd w:val="clear" w:color="auto" w:fill="FFFFFF"/>
        <w:spacing w:line="400" w:lineRule="exact"/>
        <w:rPr>
          <w:rFonts w:cs="新細明體"/>
          <w:b/>
          <w:bCs/>
          <w:color w:val="000000"/>
          <w:kern w:val="0"/>
          <w:szCs w:val="28"/>
        </w:rPr>
      </w:pPr>
      <w:r w:rsidRPr="00BD0813">
        <w:rPr>
          <w:rFonts w:cs="新細明體" w:hint="eastAsia"/>
          <w:b/>
          <w:bCs/>
          <w:color w:val="000000"/>
          <w:kern w:val="0"/>
          <w:szCs w:val="28"/>
        </w:rPr>
        <w:t>第</w:t>
      </w:r>
      <w:r w:rsidRPr="00BD0813">
        <w:rPr>
          <w:rFonts w:cs="新細明體"/>
          <w:b/>
          <w:bCs/>
          <w:color w:val="000000"/>
          <w:kern w:val="0"/>
          <w:szCs w:val="28"/>
        </w:rPr>
        <w:t xml:space="preserve"> 6 </w:t>
      </w:r>
      <w:r w:rsidRPr="00BD0813">
        <w:rPr>
          <w:rFonts w:cs="新細明體" w:hint="eastAsia"/>
          <w:b/>
          <w:bCs/>
          <w:color w:val="000000"/>
          <w:kern w:val="0"/>
          <w:szCs w:val="28"/>
        </w:rPr>
        <w:t>條</w:t>
      </w:r>
    </w:p>
    <w:p w:rsidR="00BD0813" w:rsidRPr="00BD0813" w:rsidRDefault="00BD0813" w:rsidP="00BD0813">
      <w:pPr>
        <w:widowControl/>
        <w:shd w:val="clear" w:color="auto" w:fill="FFFFFF"/>
        <w:spacing w:line="400" w:lineRule="exact"/>
        <w:rPr>
          <w:rFonts w:cs="新細明體"/>
          <w:color w:val="000000"/>
          <w:kern w:val="0"/>
          <w:szCs w:val="28"/>
        </w:rPr>
      </w:pPr>
      <w:r w:rsidRPr="00D56E8C">
        <w:rPr>
          <w:rFonts w:cs="新細明體"/>
          <w:iCs/>
          <w:color w:val="000000"/>
          <w:kern w:val="0"/>
          <w:szCs w:val="28"/>
        </w:rPr>
        <w:t xml:space="preserve">1  </w:t>
      </w:r>
      <w:r w:rsidRPr="00BD0813">
        <w:rPr>
          <w:rFonts w:cs="新細明體" w:hint="eastAsia"/>
          <w:color w:val="000000"/>
          <w:kern w:val="0"/>
          <w:szCs w:val="28"/>
        </w:rPr>
        <w:t>學校應指定單位或專責人員，負責規劃、設計、推動學校衛生工作。</w:t>
      </w:r>
    </w:p>
    <w:p w:rsidR="00BD0813" w:rsidRPr="00BD0813" w:rsidRDefault="00BD0813" w:rsidP="00BD0813">
      <w:pPr>
        <w:widowControl/>
        <w:shd w:val="clear" w:color="auto" w:fill="FFFFFF"/>
        <w:spacing w:line="400" w:lineRule="exact"/>
        <w:rPr>
          <w:rFonts w:cs="新細明體"/>
          <w:color w:val="000000"/>
          <w:kern w:val="0"/>
          <w:szCs w:val="28"/>
        </w:rPr>
      </w:pPr>
      <w:r w:rsidRPr="00D56E8C">
        <w:rPr>
          <w:rFonts w:cs="新細明體"/>
          <w:iCs/>
          <w:color w:val="000000"/>
          <w:kern w:val="0"/>
          <w:szCs w:val="28"/>
        </w:rPr>
        <w:t xml:space="preserve">2  </w:t>
      </w:r>
      <w:r w:rsidRPr="00BD0813">
        <w:rPr>
          <w:rFonts w:cs="新細明體" w:hint="eastAsia"/>
          <w:color w:val="000000"/>
          <w:kern w:val="0"/>
          <w:szCs w:val="28"/>
        </w:rPr>
        <w:t>學校應有健康中心之設施，作為健康檢查與管理、緊急傷病處理、衛生諮詢及支援健康教學之場所。</w:t>
      </w:r>
    </w:p>
    <w:p w:rsidR="00BD0813" w:rsidRPr="00BD0813" w:rsidRDefault="00BD0813" w:rsidP="00BD0813">
      <w:pPr>
        <w:widowControl/>
        <w:shd w:val="clear" w:color="auto" w:fill="FFFFFF"/>
        <w:spacing w:line="400" w:lineRule="exact"/>
        <w:rPr>
          <w:rFonts w:cs="新細明體"/>
          <w:b/>
          <w:bCs/>
          <w:color w:val="000000"/>
          <w:kern w:val="0"/>
          <w:szCs w:val="28"/>
        </w:rPr>
      </w:pPr>
      <w:r w:rsidRPr="00BD0813">
        <w:rPr>
          <w:rFonts w:cs="新細明體" w:hint="eastAsia"/>
          <w:b/>
          <w:bCs/>
          <w:color w:val="000000"/>
          <w:kern w:val="0"/>
          <w:szCs w:val="28"/>
        </w:rPr>
        <w:t>第</w:t>
      </w:r>
      <w:r w:rsidRPr="00BD0813">
        <w:rPr>
          <w:rFonts w:cs="新細明體"/>
          <w:b/>
          <w:bCs/>
          <w:color w:val="000000"/>
          <w:kern w:val="0"/>
          <w:szCs w:val="28"/>
        </w:rPr>
        <w:t xml:space="preserve"> 7 </w:t>
      </w:r>
      <w:r w:rsidRPr="00BD0813">
        <w:rPr>
          <w:rFonts w:cs="新細明體" w:hint="eastAsia"/>
          <w:b/>
          <w:bCs/>
          <w:color w:val="000000"/>
          <w:kern w:val="0"/>
          <w:szCs w:val="28"/>
        </w:rPr>
        <w:t>條</w:t>
      </w:r>
    </w:p>
    <w:p w:rsidR="00BD0813" w:rsidRPr="00BD0813" w:rsidRDefault="00BD0813" w:rsidP="00BD0813">
      <w:pPr>
        <w:widowControl/>
        <w:shd w:val="clear" w:color="auto" w:fill="FFFFFF"/>
        <w:spacing w:line="400" w:lineRule="exact"/>
        <w:rPr>
          <w:rFonts w:cs="新細明體"/>
          <w:color w:val="000000"/>
          <w:kern w:val="0"/>
          <w:szCs w:val="28"/>
        </w:rPr>
      </w:pPr>
      <w:r w:rsidRPr="00D56E8C">
        <w:rPr>
          <w:rFonts w:cs="新細明體"/>
          <w:iCs/>
          <w:color w:val="000000"/>
          <w:kern w:val="0"/>
          <w:szCs w:val="28"/>
        </w:rPr>
        <w:t xml:space="preserve">1  </w:t>
      </w:r>
      <w:r w:rsidRPr="00BD0813">
        <w:rPr>
          <w:rFonts w:cs="新細明體" w:hint="eastAsia"/>
          <w:color w:val="000000"/>
          <w:kern w:val="0"/>
          <w:szCs w:val="28"/>
        </w:rPr>
        <w:t>高級中等以下學校班級數未達四十班者，應置護理人員一人；四十班以上者，至少應置護理人員二人。</w:t>
      </w:r>
    </w:p>
    <w:p w:rsidR="00BD0813" w:rsidRPr="00BD0813" w:rsidRDefault="00BD0813" w:rsidP="00BD0813">
      <w:pPr>
        <w:widowControl/>
        <w:shd w:val="clear" w:color="auto" w:fill="FFFFFF"/>
        <w:spacing w:line="400" w:lineRule="exact"/>
        <w:rPr>
          <w:rFonts w:cs="新細明體"/>
          <w:color w:val="000000"/>
          <w:kern w:val="0"/>
          <w:szCs w:val="28"/>
        </w:rPr>
      </w:pPr>
      <w:r w:rsidRPr="00D56E8C">
        <w:rPr>
          <w:rFonts w:cs="新細明體"/>
          <w:iCs/>
          <w:color w:val="000000"/>
          <w:kern w:val="0"/>
          <w:szCs w:val="28"/>
        </w:rPr>
        <w:t xml:space="preserve">2  </w:t>
      </w:r>
      <w:r w:rsidRPr="00BD0813">
        <w:rPr>
          <w:rFonts w:cs="新細明體" w:hint="eastAsia"/>
          <w:color w:val="000000"/>
          <w:kern w:val="0"/>
          <w:szCs w:val="28"/>
        </w:rPr>
        <w:t>專科以上學校得比照前項規定置護理人員。</w:t>
      </w:r>
    </w:p>
    <w:p w:rsidR="00BD0813" w:rsidRPr="00BD0813" w:rsidRDefault="00BD0813" w:rsidP="00BD0813">
      <w:pPr>
        <w:widowControl/>
        <w:shd w:val="clear" w:color="auto" w:fill="FFFFFF"/>
        <w:spacing w:line="400" w:lineRule="exact"/>
        <w:rPr>
          <w:rFonts w:cs="新細明體"/>
          <w:color w:val="000000"/>
          <w:kern w:val="0"/>
          <w:szCs w:val="28"/>
        </w:rPr>
      </w:pPr>
      <w:r w:rsidRPr="00D56E8C">
        <w:rPr>
          <w:rFonts w:cs="新細明體"/>
          <w:iCs/>
          <w:color w:val="000000"/>
          <w:kern w:val="0"/>
          <w:szCs w:val="28"/>
        </w:rPr>
        <w:t xml:space="preserve">3  </w:t>
      </w:r>
      <w:r w:rsidRPr="00BD0813">
        <w:rPr>
          <w:rFonts w:cs="新細明體" w:hint="eastAsia"/>
          <w:color w:val="000000"/>
          <w:kern w:val="0"/>
          <w:szCs w:val="28"/>
        </w:rPr>
        <w:t>學校醫事人員應就依法登記合格者進用之。</w:t>
      </w:r>
    </w:p>
    <w:p w:rsidR="00BD0813" w:rsidRPr="00BD0813" w:rsidRDefault="00BD0813" w:rsidP="00BD0813">
      <w:pPr>
        <w:widowControl/>
        <w:shd w:val="clear" w:color="auto" w:fill="FFFFFF"/>
        <w:spacing w:line="400" w:lineRule="exact"/>
        <w:rPr>
          <w:rFonts w:cs="新細明體"/>
          <w:b/>
          <w:bCs/>
          <w:color w:val="000000"/>
          <w:kern w:val="0"/>
          <w:szCs w:val="28"/>
        </w:rPr>
      </w:pPr>
      <w:r w:rsidRPr="00BD0813">
        <w:rPr>
          <w:rFonts w:cs="新細明體" w:hint="eastAsia"/>
          <w:b/>
          <w:bCs/>
          <w:color w:val="000000"/>
          <w:kern w:val="0"/>
          <w:szCs w:val="28"/>
        </w:rPr>
        <w:lastRenderedPageBreak/>
        <w:t>第</w:t>
      </w:r>
      <w:r w:rsidRPr="00BD0813">
        <w:rPr>
          <w:rFonts w:cs="新細明體"/>
          <w:b/>
          <w:bCs/>
          <w:color w:val="000000"/>
          <w:kern w:val="0"/>
          <w:szCs w:val="28"/>
        </w:rPr>
        <w:t xml:space="preserve"> 8 </w:t>
      </w:r>
      <w:r w:rsidRPr="00BD0813">
        <w:rPr>
          <w:rFonts w:cs="新細明體" w:hint="eastAsia"/>
          <w:b/>
          <w:bCs/>
          <w:color w:val="000000"/>
          <w:kern w:val="0"/>
          <w:szCs w:val="28"/>
        </w:rPr>
        <w:t>條</w:t>
      </w:r>
    </w:p>
    <w:p w:rsidR="00BD0813" w:rsidRPr="00BD0813" w:rsidRDefault="00BD0813" w:rsidP="00BD0813">
      <w:pPr>
        <w:widowControl/>
        <w:shd w:val="clear" w:color="auto" w:fill="FFFFFF"/>
        <w:spacing w:line="400" w:lineRule="exact"/>
        <w:rPr>
          <w:rFonts w:cs="新細明體"/>
          <w:color w:val="000000"/>
          <w:kern w:val="0"/>
          <w:szCs w:val="28"/>
        </w:rPr>
      </w:pPr>
      <w:r w:rsidRPr="00D56E8C">
        <w:rPr>
          <w:rFonts w:cs="新細明體"/>
          <w:iCs/>
          <w:color w:val="000000"/>
          <w:kern w:val="0"/>
          <w:szCs w:val="28"/>
        </w:rPr>
        <w:t xml:space="preserve">1  </w:t>
      </w:r>
      <w:r w:rsidRPr="00BD0813">
        <w:rPr>
          <w:rFonts w:cs="新細明體" w:hint="eastAsia"/>
          <w:color w:val="000000"/>
          <w:kern w:val="0"/>
          <w:szCs w:val="28"/>
        </w:rPr>
        <w:t>學校應建立學生健康管理制度，定期辦理學生健康檢查；必要時，得辦理學生及教職員工臨時健康檢查或特定疾病檢查。</w:t>
      </w:r>
    </w:p>
    <w:p w:rsidR="00BD0813" w:rsidRPr="00BD0813" w:rsidRDefault="00BD0813" w:rsidP="00BD0813">
      <w:pPr>
        <w:widowControl/>
        <w:shd w:val="clear" w:color="auto" w:fill="FFFFFF"/>
        <w:spacing w:line="400" w:lineRule="exact"/>
        <w:rPr>
          <w:rFonts w:cs="新細明體"/>
          <w:color w:val="000000"/>
          <w:kern w:val="0"/>
          <w:szCs w:val="28"/>
        </w:rPr>
      </w:pPr>
      <w:r w:rsidRPr="00D56E8C">
        <w:rPr>
          <w:rFonts w:cs="新細明體"/>
          <w:iCs/>
          <w:color w:val="000000"/>
          <w:kern w:val="0"/>
          <w:szCs w:val="28"/>
        </w:rPr>
        <w:t xml:space="preserve">2  </w:t>
      </w:r>
      <w:r w:rsidRPr="00BD0813">
        <w:rPr>
          <w:rFonts w:cs="新細明體" w:hint="eastAsia"/>
          <w:color w:val="000000"/>
          <w:kern w:val="0"/>
          <w:szCs w:val="28"/>
        </w:rPr>
        <w:t>前項學生健康檢查之對象、項目、方法及其他相關事項之實施辦法，由中央主管機關會同中央衛生主管機關定之。</w:t>
      </w:r>
    </w:p>
    <w:p w:rsidR="00BD0813" w:rsidRPr="00BD0813" w:rsidRDefault="00BD0813" w:rsidP="00BD0813">
      <w:pPr>
        <w:widowControl/>
        <w:shd w:val="clear" w:color="auto" w:fill="FFFFFF"/>
        <w:spacing w:line="400" w:lineRule="exact"/>
        <w:rPr>
          <w:rFonts w:cs="新細明體"/>
          <w:b/>
          <w:bCs/>
          <w:color w:val="000000"/>
          <w:kern w:val="0"/>
          <w:szCs w:val="28"/>
        </w:rPr>
      </w:pPr>
      <w:r w:rsidRPr="00BD0813">
        <w:rPr>
          <w:rFonts w:cs="新細明體" w:hint="eastAsia"/>
          <w:b/>
          <w:bCs/>
          <w:color w:val="000000"/>
          <w:kern w:val="0"/>
          <w:szCs w:val="28"/>
        </w:rPr>
        <w:t>第</w:t>
      </w:r>
      <w:r w:rsidRPr="00BD0813">
        <w:rPr>
          <w:rFonts w:cs="新細明體"/>
          <w:b/>
          <w:bCs/>
          <w:color w:val="000000"/>
          <w:kern w:val="0"/>
          <w:szCs w:val="28"/>
        </w:rPr>
        <w:t xml:space="preserve"> 9 </w:t>
      </w:r>
      <w:r w:rsidRPr="00BD0813">
        <w:rPr>
          <w:rFonts w:cs="新細明體" w:hint="eastAsia"/>
          <w:b/>
          <w:bCs/>
          <w:color w:val="000000"/>
          <w:kern w:val="0"/>
          <w:szCs w:val="28"/>
        </w:rPr>
        <w:t>條</w:t>
      </w:r>
    </w:p>
    <w:p w:rsidR="00BD0813" w:rsidRPr="00BD0813" w:rsidRDefault="00BD0813" w:rsidP="00BD0813">
      <w:pPr>
        <w:widowControl/>
        <w:shd w:val="clear" w:color="auto" w:fill="FFFFFF"/>
        <w:spacing w:line="400" w:lineRule="exact"/>
        <w:rPr>
          <w:rFonts w:cs="新細明體"/>
          <w:color w:val="000000"/>
          <w:kern w:val="0"/>
          <w:szCs w:val="28"/>
        </w:rPr>
      </w:pPr>
      <w:r w:rsidRPr="00D56E8C">
        <w:rPr>
          <w:rFonts w:cs="新細明體"/>
          <w:iCs/>
          <w:color w:val="000000"/>
          <w:kern w:val="0"/>
          <w:szCs w:val="28"/>
        </w:rPr>
        <w:t xml:space="preserve">1  </w:t>
      </w:r>
      <w:r w:rsidRPr="00BD0813">
        <w:rPr>
          <w:rFonts w:cs="新細明體" w:hint="eastAsia"/>
          <w:color w:val="000000"/>
          <w:kern w:val="0"/>
          <w:szCs w:val="28"/>
        </w:rPr>
        <w:t>學校應將學生健康檢查及疾病檢查結果載入學生資料，併隨學籍轉移。</w:t>
      </w:r>
    </w:p>
    <w:p w:rsidR="00BD0813" w:rsidRPr="00BD0813" w:rsidRDefault="00BD0813" w:rsidP="00BD0813">
      <w:pPr>
        <w:widowControl/>
        <w:shd w:val="clear" w:color="auto" w:fill="FFFFFF"/>
        <w:spacing w:line="400" w:lineRule="exact"/>
        <w:rPr>
          <w:rFonts w:cs="新細明體"/>
          <w:color w:val="000000"/>
          <w:kern w:val="0"/>
          <w:szCs w:val="28"/>
        </w:rPr>
      </w:pPr>
      <w:r w:rsidRPr="00D56E8C">
        <w:rPr>
          <w:rFonts w:cs="新細明體"/>
          <w:iCs/>
          <w:color w:val="000000"/>
          <w:kern w:val="0"/>
          <w:szCs w:val="28"/>
        </w:rPr>
        <w:t xml:space="preserve">2  </w:t>
      </w:r>
      <w:r w:rsidRPr="00BD0813">
        <w:rPr>
          <w:rFonts w:cs="新細明體" w:hint="eastAsia"/>
          <w:color w:val="000000"/>
          <w:kern w:val="0"/>
          <w:szCs w:val="28"/>
        </w:rPr>
        <w:t>前項學生資料，應予保密，不得無故洩漏。但應教學、輔導、醫療之需要，經學生家長同意或依其他法律規定應予提供者，不在此限。</w:t>
      </w:r>
    </w:p>
    <w:p w:rsidR="00BD0813" w:rsidRPr="00BD0813" w:rsidRDefault="00BD0813" w:rsidP="00BD0813">
      <w:pPr>
        <w:widowControl/>
        <w:shd w:val="clear" w:color="auto" w:fill="FFFFFF"/>
        <w:spacing w:line="400" w:lineRule="exact"/>
        <w:rPr>
          <w:rFonts w:cs="新細明體"/>
          <w:b/>
          <w:bCs/>
          <w:color w:val="000000"/>
          <w:kern w:val="0"/>
          <w:szCs w:val="28"/>
        </w:rPr>
      </w:pPr>
      <w:r w:rsidRPr="00BD0813">
        <w:rPr>
          <w:rFonts w:cs="新細明體" w:hint="eastAsia"/>
          <w:b/>
          <w:bCs/>
          <w:color w:val="000000"/>
          <w:kern w:val="0"/>
          <w:szCs w:val="28"/>
        </w:rPr>
        <w:t>第</w:t>
      </w:r>
      <w:r w:rsidRPr="00BD0813">
        <w:rPr>
          <w:rFonts w:cs="新細明體"/>
          <w:b/>
          <w:bCs/>
          <w:color w:val="000000"/>
          <w:kern w:val="0"/>
          <w:szCs w:val="28"/>
        </w:rPr>
        <w:t xml:space="preserve"> 10 </w:t>
      </w:r>
      <w:r w:rsidRPr="00BD0813">
        <w:rPr>
          <w:rFonts w:cs="新細明體" w:hint="eastAsia"/>
          <w:b/>
          <w:bCs/>
          <w:color w:val="000000"/>
          <w:kern w:val="0"/>
          <w:szCs w:val="28"/>
        </w:rPr>
        <w:t>條</w:t>
      </w:r>
    </w:p>
    <w:p w:rsidR="00BD0813" w:rsidRPr="00BD0813" w:rsidRDefault="00BD0813" w:rsidP="00BD0813">
      <w:pPr>
        <w:widowControl/>
        <w:shd w:val="clear" w:color="auto" w:fill="FFFFFF"/>
        <w:spacing w:line="400" w:lineRule="exact"/>
        <w:rPr>
          <w:rFonts w:cs="新細明體"/>
          <w:color w:val="000000"/>
          <w:kern w:val="0"/>
          <w:szCs w:val="28"/>
        </w:rPr>
      </w:pPr>
      <w:r w:rsidRPr="00BD0813">
        <w:rPr>
          <w:rFonts w:cs="新細明體" w:hint="eastAsia"/>
          <w:color w:val="000000"/>
          <w:kern w:val="0"/>
          <w:szCs w:val="28"/>
        </w:rPr>
        <w:t>學校應依學生健康檢查結果，施予健康指導，並辦理體格缺點矯治或轉介治療。</w:t>
      </w:r>
    </w:p>
    <w:p w:rsidR="00BD0813" w:rsidRPr="00BD0813" w:rsidRDefault="00BD0813" w:rsidP="00BD0813">
      <w:pPr>
        <w:widowControl/>
        <w:shd w:val="clear" w:color="auto" w:fill="FFFFFF"/>
        <w:spacing w:line="400" w:lineRule="exact"/>
        <w:rPr>
          <w:rFonts w:cs="新細明體"/>
          <w:b/>
          <w:bCs/>
          <w:color w:val="000000"/>
          <w:kern w:val="0"/>
          <w:szCs w:val="28"/>
        </w:rPr>
      </w:pPr>
      <w:r w:rsidRPr="00BD0813">
        <w:rPr>
          <w:rFonts w:cs="新細明體" w:hint="eastAsia"/>
          <w:b/>
          <w:bCs/>
          <w:color w:val="000000"/>
          <w:kern w:val="0"/>
          <w:szCs w:val="28"/>
        </w:rPr>
        <w:t>第</w:t>
      </w:r>
      <w:r w:rsidRPr="00BD0813">
        <w:rPr>
          <w:rFonts w:cs="新細明體"/>
          <w:b/>
          <w:bCs/>
          <w:color w:val="000000"/>
          <w:kern w:val="0"/>
          <w:szCs w:val="28"/>
        </w:rPr>
        <w:t xml:space="preserve"> 11 </w:t>
      </w:r>
      <w:r w:rsidRPr="00BD0813">
        <w:rPr>
          <w:rFonts w:cs="新細明體" w:hint="eastAsia"/>
          <w:b/>
          <w:bCs/>
          <w:color w:val="000000"/>
          <w:kern w:val="0"/>
          <w:szCs w:val="28"/>
        </w:rPr>
        <w:t>條</w:t>
      </w:r>
    </w:p>
    <w:p w:rsidR="00BD0813" w:rsidRPr="00BD0813" w:rsidRDefault="00BD0813" w:rsidP="00BD0813">
      <w:pPr>
        <w:widowControl/>
        <w:shd w:val="clear" w:color="auto" w:fill="FFFFFF"/>
        <w:spacing w:line="400" w:lineRule="exact"/>
        <w:rPr>
          <w:rFonts w:cs="新細明體"/>
          <w:color w:val="000000"/>
          <w:kern w:val="0"/>
          <w:szCs w:val="28"/>
        </w:rPr>
      </w:pPr>
      <w:r w:rsidRPr="00BD0813">
        <w:rPr>
          <w:rFonts w:cs="新細明體" w:hint="eastAsia"/>
          <w:color w:val="000000"/>
          <w:kern w:val="0"/>
          <w:szCs w:val="28"/>
        </w:rPr>
        <w:t>學校對罹患視力不良、齲齒、寄生蟲病、肝炎、脊椎彎曲、運動傷害、肥胖及營養不良等學生常見體格缺點或疾病，應加強預防及矯治工作。</w:t>
      </w:r>
    </w:p>
    <w:p w:rsidR="00BD0813" w:rsidRPr="00BD0813" w:rsidRDefault="00BD0813" w:rsidP="00BD0813">
      <w:pPr>
        <w:widowControl/>
        <w:shd w:val="clear" w:color="auto" w:fill="FFFFFF"/>
        <w:spacing w:line="400" w:lineRule="exact"/>
        <w:rPr>
          <w:rFonts w:cs="新細明體"/>
          <w:b/>
          <w:bCs/>
          <w:color w:val="000000"/>
          <w:kern w:val="0"/>
          <w:szCs w:val="28"/>
        </w:rPr>
      </w:pPr>
      <w:r w:rsidRPr="00BD0813">
        <w:rPr>
          <w:rFonts w:cs="新細明體" w:hint="eastAsia"/>
          <w:b/>
          <w:bCs/>
          <w:color w:val="000000"/>
          <w:kern w:val="0"/>
          <w:szCs w:val="28"/>
        </w:rPr>
        <w:t>第</w:t>
      </w:r>
      <w:r w:rsidRPr="00BD0813">
        <w:rPr>
          <w:rFonts w:cs="新細明體"/>
          <w:b/>
          <w:bCs/>
          <w:color w:val="000000"/>
          <w:kern w:val="0"/>
          <w:szCs w:val="28"/>
        </w:rPr>
        <w:t xml:space="preserve"> 12 </w:t>
      </w:r>
      <w:r w:rsidRPr="00BD0813">
        <w:rPr>
          <w:rFonts w:cs="新細明體" w:hint="eastAsia"/>
          <w:b/>
          <w:bCs/>
          <w:color w:val="000000"/>
          <w:kern w:val="0"/>
          <w:szCs w:val="28"/>
        </w:rPr>
        <w:t>條</w:t>
      </w:r>
    </w:p>
    <w:p w:rsidR="00BD0813" w:rsidRPr="00BD0813" w:rsidRDefault="00BD0813" w:rsidP="00BD0813">
      <w:pPr>
        <w:widowControl/>
        <w:shd w:val="clear" w:color="auto" w:fill="FFFFFF"/>
        <w:spacing w:line="400" w:lineRule="exact"/>
        <w:rPr>
          <w:rFonts w:cs="新細明體"/>
          <w:color w:val="000000"/>
          <w:kern w:val="0"/>
          <w:szCs w:val="28"/>
        </w:rPr>
      </w:pPr>
      <w:r w:rsidRPr="00BD0813">
        <w:rPr>
          <w:rFonts w:cs="新細明體" w:hint="eastAsia"/>
          <w:color w:val="000000"/>
          <w:kern w:val="0"/>
          <w:szCs w:val="28"/>
        </w:rPr>
        <w:t>學校對患有心臟病、氣喘、癲癇、糖尿病、血友病、癌症、精神疾病、罕見疾病及其他重大傷病或身心障礙之學生，應加強輔導與照顧；必要時，得調整其課業及活動。</w:t>
      </w:r>
    </w:p>
    <w:p w:rsidR="00BD0813" w:rsidRPr="00BD0813" w:rsidRDefault="00BD0813" w:rsidP="00BD0813">
      <w:pPr>
        <w:widowControl/>
        <w:shd w:val="clear" w:color="auto" w:fill="FFFFFF"/>
        <w:spacing w:line="400" w:lineRule="exact"/>
        <w:rPr>
          <w:rFonts w:cs="新細明體"/>
          <w:b/>
          <w:bCs/>
          <w:color w:val="000000"/>
          <w:kern w:val="0"/>
          <w:szCs w:val="28"/>
        </w:rPr>
      </w:pPr>
      <w:r w:rsidRPr="00BD0813">
        <w:rPr>
          <w:rFonts w:cs="新細明體" w:hint="eastAsia"/>
          <w:b/>
          <w:bCs/>
          <w:color w:val="000000"/>
          <w:kern w:val="0"/>
          <w:szCs w:val="28"/>
        </w:rPr>
        <w:t>第</w:t>
      </w:r>
      <w:r w:rsidRPr="00BD0813">
        <w:rPr>
          <w:rFonts w:cs="新細明體"/>
          <w:b/>
          <w:bCs/>
          <w:color w:val="000000"/>
          <w:kern w:val="0"/>
          <w:szCs w:val="28"/>
        </w:rPr>
        <w:t xml:space="preserve"> 13 </w:t>
      </w:r>
      <w:r w:rsidRPr="00BD0813">
        <w:rPr>
          <w:rFonts w:cs="新細明體" w:hint="eastAsia"/>
          <w:b/>
          <w:bCs/>
          <w:color w:val="000000"/>
          <w:kern w:val="0"/>
          <w:szCs w:val="28"/>
        </w:rPr>
        <w:t>條</w:t>
      </w:r>
    </w:p>
    <w:p w:rsidR="00BD0813" w:rsidRPr="00BD0813" w:rsidRDefault="00BD0813" w:rsidP="00BD0813">
      <w:pPr>
        <w:widowControl/>
        <w:shd w:val="clear" w:color="auto" w:fill="FFFFFF"/>
        <w:spacing w:line="400" w:lineRule="exact"/>
        <w:rPr>
          <w:rFonts w:cs="新細明體"/>
          <w:color w:val="000000"/>
          <w:kern w:val="0"/>
          <w:szCs w:val="28"/>
        </w:rPr>
      </w:pPr>
      <w:r w:rsidRPr="00D56E8C">
        <w:rPr>
          <w:rFonts w:cs="新細明體"/>
          <w:iCs/>
          <w:color w:val="000000"/>
          <w:kern w:val="0"/>
          <w:szCs w:val="28"/>
        </w:rPr>
        <w:t xml:space="preserve">1  </w:t>
      </w:r>
      <w:r w:rsidRPr="00BD0813">
        <w:rPr>
          <w:rFonts w:cs="新細明體" w:hint="eastAsia"/>
          <w:color w:val="000000"/>
          <w:kern w:val="0"/>
          <w:szCs w:val="28"/>
        </w:rPr>
        <w:t>學校發現學生或教職員工罹患傳染病或有造成校內傳染之虞時，應會同衛生、環境保護機關做好防疫及監控措施；必要時，得禁止到校。</w:t>
      </w:r>
    </w:p>
    <w:p w:rsidR="00BD0813" w:rsidRPr="00BD0813" w:rsidRDefault="00BD0813" w:rsidP="00BD0813">
      <w:pPr>
        <w:widowControl/>
        <w:shd w:val="clear" w:color="auto" w:fill="FFFFFF"/>
        <w:spacing w:line="400" w:lineRule="exact"/>
        <w:rPr>
          <w:rFonts w:cs="新細明體"/>
          <w:color w:val="000000"/>
          <w:kern w:val="0"/>
          <w:szCs w:val="28"/>
        </w:rPr>
      </w:pPr>
      <w:r w:rsidRPr="00D56E8C">
        <w:rPr>
          <w:rFonts w:cs="新細明體"/>
          <w:iCs/>
          <w:color w:val="000000"/>
          <w:kern w:val="0"/>
          <w:szCs w:val="28"/>
        </w:rPr>
        <w:t xml:space="preserve">2  </w:t>
      </w:r>
      <w:r w:rsidRPr="00BD0813">
        <w:rPr>
          <w:rFonts w:cs="新細明體" w:hint="eastAsia"/>
          <w:color w:val="000000"/>
          <w:kern w:val="0"/>
          <w:szCs w:val="28"/>
        </w:rPr>
        <w:t>為遏止學校傳染病蔓延，各級主管機關得命其停課。並應協助學校備置適當之防疫物資。</w:t>
      </w:r>
    </w:p>
    <w:p w:rsidR="00BD0813" w:rsidRPr="00BD0813" w:rsidRDefault="00BD0813" w:rsidP="00BD0813">
      <w:pPr>
        <w:widowControl/>
        <w:shd w:val="clear" w:color="auto" w:fill="FFFFFF"/>
        <w:spacing w:line="400" w:lineRule="exact"/>
        <w:rPr>
          <w:rFonts w:cs="新細明體"/>
          <w:b/>
          <w:bCs/>
          <w:color w:val="000000"/>
          <w:kern w:val="0"/>
          <w:szCs w:val="28"/>
        </w:rPr>
      </w:pPr>
      <w:r w:rsidRPr="00BD0813">
        <w:rPr>
          <w:rFonts w:cs="新細明體" w:hint="eastAsia"/>
          <w:b/>
          <w:bCs/>
          <w:color w:val="000000"/>
          <w:kern w:val="0"/>
          <w:szCs w:val="28"/>
        </w:rPr>
        <w:t>第</w:t>
      </w:r>
      <w:r w:rsidRPr="00BD0813">
        <w:rPr>
          <w:rFonts w:cs="新細明體"/>
          <w:b/>
          <w:bCs/>
          <w:color w:val="000000"/>
          <w:kern w:val="0"/>
          <w:szCs w:val="28"/>
        </w:rPr>
        <w:t xml:space="preserve"> 14 </w:t>
      </w:r>
      <w:r w:rsidRPr="00BD0813">
        <w:rPr>
          <w:rFonts w:cs="新細明體" w:hint="eastAsia"/>
          <w:b/>
          <w:bCs/>
          <w:color w:val="000000"/>
          <w:kern w:val="0"/>
          <w:szCs w:val="28"/>
        </w:rPr>
        <w:t>條</w:t>
      </w:r>
    </w:p>
    <w:p w:rsidR="00BD0813" w:rsidRPr="00BD0813" w:rsidRDefault="00BD0813" w:rsidP="00BD0813">
      <w:pPr>
        <w:widowControl/>
        <w:shd w:val="clear" w:color="auto" w:fill="FFFFFF"/>
        <w:spacing w:line="400" w:lineRule="exact"/>
        <w:rPr>
          <w:rFonts w:cs="新細明體"/>
          <w:color w:val="000000"/>
          <w:kern w:val="0"/>
          <w:szCs w:val="28"/>
        </w:rPr>
      </w:pPr>
      <w:r w:rsidRPr="00D56E8C">
        <w:rPr>
          <w:rFonts w:cs="新細明體"/>
          <w:iCs/>
          <w:color w:val="000000"/>
          <w:kern w:val="0"/>
          <w:szCs w:val="28"/>
        </w:rPr>
        <w:t xml:space="preserve">1  </w:t>
      </w:r>
      <w:r w:rsidRPr="00BD0813">
        <w:rPr>
          <w:rFonts w:cs="新細明體" w:hint="eastAsia"/>
          <w:color w:val="000000"/>
          <w:kern w:val="0"/>
          <w:szCs w:val="28"/>
        </w:rPr>
        <w:t>學校應配合衛生主管機關，辦理學生入學後之預防接種工作。</w:t>
      </w:r>
    </w:p>
    <w:p w:rsidR="00BD0813" w:rsidRPr="00BD0813" w:rsidRDefault="00BD0813" w:rsidP="00BD0813">
      <w:pPr>
        <w:widowControl/>
        <w:shd w:val="clear" w:color="auto" w:fill="FFFFFF"/>
        <w:spacing w:line="400" w:lineRule="exact"/>
        <w:rPr>
          <w:rFonts w:cs="新細明體"/>
          <w:color w:val="000000"/>
          <w:kern w:val="0"/>
          <w:szCs w:val="28"/>
        </w:rPr>
      </w:pPr>
      <w:r w:rsidRPr="00D56E8C">
        <w:rPr>
          <w:rFonts w:cs="新細明體"/>
          <w:iCs/>
          <w:color w:val="000000"/>
          <w:kern w:val="0"/>
          <w:szCs w:val="28"/>
        </w:rPr>
        <w:t xml:space="preserve">2  </w:t>
      </w:r>
      <w:r w:rsidRPr="00BD0813">
        <w:rPr>
          <w:rFonts w:cs="新細明體" w:hint="eastAsia"/>
          <w:color w:val="000000"/>
          <w:kern w:val="0"/>
          <w:szCs w:val="28"/>
        </w:rPr>
        <w:t>國民小學一年級新生，應完成入學前之預防接種；入學前未完成預防接種者，學校應通知衛生機關補行接種。</w:t>
      </w:r>
    </w:p>
    <w:p w:rsidR="00BD0813" w:rsidRPr="00BD0813" w:rsidRDefault="00BD0813" w:rsidP="00BD0813">
      <w:pPr>
        <w:widowControl/>
        <w:shd w:val="clear" w:color="auto" w:fill="FFFFFF"/>
        <w:spacing w:line="400" w:lineRule="exact"/>
        <w:rPr>
          <w:rFonts w:cs="新細明體"/>
          <w:b/>
          <w:bCs/>
          <w:color w:val="000000"/>
          <w:kern w:val="0"/>
          <w:szCs w:val="28"/>
        </w:rPr>
      </w:pPr>
      <w:r w:rsidRPr="00BD0813">
        <w:rPr>
          <w:rFonts w:cs="新細明體" w:hint="eastAsia"/>
          <w:b/>
          <w:bCs/>
          <w:color w:val="000000"/>
          <w:kern w:val="0"/>
          <w:szCs w:val="28"/>
        </w:rPr>
        <w:t>第</w:t>
      </w:r>
      <w:r w:rsidRPr="00BD0813">
        <w:rPr>
          <w:rFonts w:cs="新細明體"/>
          <w:b/>
          <w:bCs/>
          <w:color w:val="000000"/>
          <w:kern w:val="0"/>
          <w:szCs w:val="28"/>
        </w:rPr>
        <w:t xml:space="preserve"> 15 </w:t>
      </w:r>
      <w:r w:rsidRPr="00BD0813">
        <w:rPr>
          <w:rFonts w:cs="新細明體" w:hint="eastAsia"/>
          <w:b/>
          <w:bCs/>
          <w:color w:val="000000"/>
          <w:kern w:val="0"/>
          <w:szCs w:val="28"/>
        </w:rPr>
        <w:t>條</w:t>
      </w:r>
    </w:p>
    <w:p w:rsidR="00BD0813" w:rsidRPr="00BD0813" w:rsidRDefault="00BD0813" w:rsidP="00BD0813">
      <w:pPr>
        <w:widowControl/>
        <w:shd w:val="clear" w:color="auto" w:fill="FFFFFF"/>
        <w:spacing w:line="400" w:lineRule="exact"/>
        <w:rPr>
          <w:rFonts w:cs="新細明體"/>
          <w:color w:val="000000"/>
          <w:kern w:val="0"/>
          <w:szCs w:val="28"/>
        </w:rPr>
      </w:pPr>
      <w:r w:rsidRPr="00D56E8C">
        <w:rPr>
          <w:rFonts w:cs="新細明體"/>
          <w:iCs/>
          <w:color w:val="000000"/>
          <w:kern w:val="0"/>
          <w:szCs w:val="28"/>
        </w:rPr>
        <w:t xml:space="preserve">1  </w:t>
      </w:r>
      <w:r w:rsidRPr="00BD0813">
        <w:rPr>
          <w:rFonts w:cs="新細明體" w:hint="eastAsia"/>
          <w:color w:val="000000"/>
          <w:kern w:val="0"/>
          <w:szCs w:val="28"/>
        </w:rPr>
        <w:t>學校為適當處理學生及教職員工緊急傷病，應依第二項準則之規定，訂定緊急傷病處理規定，並增進其急救知能。</w:t>
      </w:r>
    </w:p>
    <w:p w:rsidR="00BD0813" w:rsidRPr="00BD0813" w:rsidRDefault="00BD0813" w:rsidP="00BD0813">
      <w:pPr>
        <w:widowControl/>
        <w:shd w:val="clear" w:color="auto" w:fill="FFFFFF"/>
        <w:spacing w:line="400" w:lineRule="exact"/>
        <w:rPr>
          <w:rFonts w:cs="新細明體"/>
          <w:color w:val="000000"/>
          <w:kern w:val="0"/>
          <w:szCs w:val="28"/>
        </w:rPr>
      </w:pPr>
      <w:r w:rsidRPr="00D56E8C">
        <w:rPr>
          <w:rFonts w:cs="新細明體"/>
          <w:iCs/>
          <w:color w:val="000000"/>
          <w:kern w:val="0"/>
          <w:szCs w:val="28"/>
        </w:rPr>
        <w:t xml:space="preserve">2  </w:t>
      </w:r>
      <w:r w:rsidRPr="00BD0813">
        <w:rPr>
          <w:rFonts w:cs="新細明體" w:hint="eastAsia"/>
          <w:color w:val="000000"/>
          <w:kern w:val="0"/>
          <w:szCs w:val="28"/>
        </w:rPr>
        <w:t>前項緊急傷病項目、處理程序及其他相關事項之準則，由各級主管機關定之。</w:t>
      </w:r>
    </w:p>
    <w:p w:rsidR="00BD0813" w:rsidRPr="00BD0813" w:rsidRDefault="00BD0813" w:rsidP="00BD0813">
      <w:pPr>
        <w:widowControl/>
        <w:shd w:val="clear" w:color="auto" w:fill="FFFFFF"/>
        <w:spacing w:line="400" w:lineRule="exact"/>
        <w:rPr>
          <w:rFonts w:cs="新細明體"/>
          <w:color w:val="000000"/>
          <w:kern w:val="0"/>
          <w:szCs w:val="28"/>
        </w:rPr>
      </w:pPr>
      <w:r w:rsidRPr="00D56E8C">
        <w:rPr>
          <w:rFonts w:cs="新細明體"/>
          <w:iCs/>
          <w:color w:val="000000"/>
          <w:kern w:val="0"/>
          <w:szCs w:val="28"/>
        </w:rPr>
        <w:t xml:space="preserve">3  </w:t>
      </w:r>
      <w:r w:rsidRPr="00BD0813">
        <w:rPr>
          <w:rFonts w:cs="新細明體" w:hint="eastAsia"/>
          <w:color w:val="000000"/>
          <w:kern w:val="0"/>
          <w:szCs w:val="28"/>
        </w:rPr>
        <w:t>學校發現有疑似食品中毒之情形，應採緊急救護措施，同時應通報直轄市、縣（市）衛生主管機關處理。</w:t>
      </w:r>
    </w:p>
    <w:p w:rsidR="00BD0813" w:rsidRPr="00BD0813" w:rsidRDefault="00BD0813" w:rsidP="00BD0813">
      <w:pPr>
        <w:widowControl/>
        <w:shd w:val="clear" w:color="auto" w:fill="FFFFFF"/>
        <w:spacing w:line="400" w:lineRule="exact"/>
        <w:rPr>
          <w:rFonts w:cs="新細明體"/>
          <w:b/>
          <w:bCs/>
          <w:color w:val="000000"/>
          <w:kern w:val="0"/>
          <w:szCs w:val="28"/>
        </w:rPr>
      </w:pPr>
      <w:r w:rsidRPr="00BD0813">
        <w:rPr>
          <w:rFonts w:cs="新細明體" w:hint="eastAsia"/>
          <w:b/>
          <w:bCs/>
          <w:color w:val="000000"/>
          <w:kern w:val="0"/>
          <w:szCs w:val="28"/>
        </w:rPr>
        <w:lastRenderedPageBreak/>
        <w:t>第</w:t>
      </w:r>
      <w:r w:rsidRPr="00BD0813">
        <w:rPr>
          <w:rFonts w:cs="新細明體"/>
          <w:b/>
          <w:bCs/>
          <w:color w:val="000000"/>
          <w:kern w:val="0"/>
          <w:szCs w:val="28"/>
        </w:rPr>
        <w:t xml:space="preserve"> 16 </w:t>
      </w:r>
      <w:r w:rsidRPr="00BD0813">
        <w:rPr>
          <w:rFonts w:cs="新細明體" w:hint="eastAsia"/>
          <w:b/>
          <w:bCs/>
          <w:color w:val="000000"/>
          <w:kern w:val="0"/>
          <w:szCs w:val="28"/>
        </w:rPr>
        <w:t>條</w:t>
      </w:r>
    </w:p>
    <w:p w:rsidR="00BD0813" w:rsidRPr="00BD0813" w:rsidRDefault="00BD0813" w:rsidP="00BD0813">
      <w:pPr>
        <w:widowControl/>
        <w:shd w:val="clear" w:color="auto" w:fill="FFFFFF"/>
        <w:spacing w:line="400" w:lineRule="exact"/>
        <w:rPr>
          <w:rFonts w:cs="新細明體"/>
          <w:color w:val="000000"/>
          <w:kern w:val="0"/>
          <w:szCs w:val="28"/>
        </w:rPr>
      </w:pPr>
      <w:r w:rsidRPr="00D56E8C">
        <w:rPr>
          <w:rFonts w:cs="新細明體"/>
          <w:iCs/>
          <w:color w:val="000000"/>
          <w:kern w:val="0"/>
          <w:szCs w:val="28"/>
        </w:rPr>
        <w:t xml:space="preserve">1  </w:t>
      </w:r>
      <w:r w:rsidRPr="00BD0813">
        <w:rPr>
          <w:rFonts w:cs="新細明體" w:hint="eastAsia"/>
          <w:color w:val="000000"/>
          <w:kern w:val="0"/>
          <w:szCs w:val="28"/>
        </w:rPr>
        <w:t>高級中等以下學校應開設健康相關課程，專科以上學校得視需要開設健康相關之課程。</w:t>
      </w:r>
    </w:p>
    <w:p w:rsidR="00BD0813" w:rsidRPr="00BD0813" w:rsidRDefault="00BD0813" w:rsidP="00BD0813">
      <w:pPr>
        <w:widowControl/>
        <w:shd w:val="clear" w:color="auto" w:fill="FFFFFF"/>
        <w:spacing w:line="400" w:lineRule="exact"/>
        <w:rPr>
          <w:rFonts w:cs="新細明體"/>
          <w:color w:val="000000"/>
          <w:kern w:val="0"/>
          <w:szCs w:val="28"/>
        </w:rPr>
      </w:pPr>
      <w:r w:rsidRPr="00D56E8C">
        <w:rPr>
          <w:rFonts w:cs="新細明體"/>
          <w:iCs/>
          <w:color w:val="000000"/>
          <w:kern w:val="0"/>
          <w:szCs w:val="28"/>
        </w:rPr>
        <w:t xml:space="preserve">2  </w:t>
      </w:r>
      <w:r w:rsidRPr="00BD0813">
        <w:rPr>
          <w:rFonts w:cs="新細明體" w:hint="eastAsia"/>
          <w:color w:val="000000"/>
          <w:kern w:val="0"/>
          <w:szCs w:val="28"/>
        </w:rPr>
        <w:t>健康相關課程、教材及教法，應適合學生生長發育特性及需要，兼顧認知、情意與技能。</w:t>
      </w:r>
    </w:p>
    <w:p w:rsidR="00BD0813" w:rsidRPr="00BD0813" w:rsidRDefault="00BD0813" w:rsidP="00BD0813">
      <w:pPr>
        <w:widowControl/>
        <w:shd w:val="clear" w:color="auto" w:fill="FFFFFF"/>
        <w:spacing w:line="400" w:lineRule="exact"/>
        <w:rPr>
          <w:rFonts w:cs="新細明體"/>
          <w:color w:val="000000"/>
          <w:kern w:val="0"/>
          <w:szCs w:val="28"/>
        </w:rPr>
      </w:pPr>
      <w:r w:rsidRPr="00D56E8C">
        <w:rPr>
          <w:rFonts w:cs="新細明體"/>
          <w:iCs/>
          <w:color w:val="000000"/>
          <w:kern w:val="0"/>
          <w:szCs w:val="28"/>
        </w:rPr>
        <w:t xml:space="preserve">3  </w:t>
      </w:r>
      <w:r w:rsidRPr="00BD0813">
        <w:rPr>
          <w:rFonts w:cs="新細明體" w:hint="eastAsia"/>
          <w:color w:val="000000"/>
          <w:kern w:val="0"/>
          <w:szCs w:val="28"/>
        </w:rPr>
        <w:t>第一項健康相關課程應包括健康飲食教育，以建立正確之飲食習慣、養成對生命及自然之尊重，並增進環境保護意識、加深對食材來源之了解、理解國家及地區之飲食文化為目的。</w:t>
      </w:r>
    </w:p>
    <w:p w:rsidR="00BD0813" w:rsidRPr="00BD0813" w:rsidRDefault="00BD0813" w:rsidP="00BD0813">
      <w:pPr>
        <w:widowControl/>
        <w:shd w:val="clear" w:color="auto" w:fill="FFFFFF"/>
        <w:spacing w:line="400" w:lineRule="exact"/>
        <w:rPr>
          <w:rFonts w:cs="新細明體"/>
          <w:color w:val="000000"/>
          <w:kern w:val="0"/>
          <w:szCs w:val="28"/>
        </w:rPr>
      </w:pPr>
      <w:r w:rsidRPr="00D56E8C">
        <w:rPr>
          <w:rFonts w:cs="新細明體"/>
          <w:iCs/>
          <w:color w:val="000000"/>
          <w:kern w:val="0"/>
          <w:szCs w:val="28"/>
        </w:rPr>
        <w:t xml:space="preserve">4  </w:t>
      </w:r>
      <w:r w:rsidRPr="00BD0813">
        <w:rPr>
          <w:rFonts w:cs="新細明體" w:hint="eastAsia"/>
          <w:color w:val="000000"/>
          <w:kern w:val="0"/>
          <w:szCs w:val="28"/>
        </w:rPr>
        <w:t>學校應鼓勵學生參與學校餐飲準備過程。</w:t>
      </w:r>
    </w:p>
    <w:p w:rsidR="00BD0813" w:rsidRPr="00BD0813" w:rsidRDefault="00BD0813" w:rsidP="00BD0813">
      <w:pPr>
        <w:widowControl/>
        <w:shd w:val="clear" w:color="auto" w:fill="FFFFFF"/>
        <w:spacing w:line="400" w:lineRule="exact"/>
        <w:rPr>
          <w:rFonts w:cs="新細明體"/>
          <w:b/>
          <w:bCs/>
          <w:color w:val="000000"/>
          <w:kern w:val="0"/>
          <w:szCs w:val="28"/>
        </w:rPr>
      </w:pPr>
      <w:r w:rsidRPr="00BD0813">
        <w:rPr>
          <w:rFonts w:cs="新細明體" w:hint="eastAsia"/>
          <w:b/>
          <w:bCs/>
          <w:color w:val="000000"/>
          <w:kern w:val="0"/>
          <w:szCs w:val="28"/>
        </w:rPr>
        <w:t>第</w:t>
      </w:r>
      <w:r w:rsidRPr="00BD0813">
        <w:rPr>
          <w:rFonts w:cs="新細明體"/>
          <w:b/>
          <w:bCs/>
          <w:color w:val="000000"/>
          <w:kern w:val="0"/>
          <w:szCs w:val="28"/>
        </w:rPr>
        <w:t xml:space="preserve"> 17 </w:t>
      </w:r>
      <w:r w:rsidRPr="00BD0813">
        <w:rPr>
          <w:rFonts w:cs="新細明體" w:hint="eastAsia"/>
          <w:b/>
          <w:bCs/>
          <w:color w:val="000000"/>
          <w:kern w:val="0"/>
          <w:szCs w:val="28"/>
        </w:rPr>
        <w:t>條</w:t>
      </w:r>
    </w:p>
    <w:p w:rsidR="00BD0813" w:rsidRPr="00BD0813" w:rsidRDefault="00BD0813" w:rsidP="00BD0813">
      <w:pPr>
        <w:widowControl/>
        <w:shd w:val="clear" w:color="auto" w:fill="FFFFFF"/>
        <w:spacing w:line="400" w:lineRule="exact"/>
        <w:rPr>
          <w:rFonts w:cs="新細明體"/>
          <w:color w:val="000000"/>
          <w:kern w:val="0"/>
          <w:szCs w:val="28"/>
        </w:rPr>
      </w:pPr>
      <w:r w:rsidRPr="00D56E8C">
        <w:rPr>
          <w:rFonts w:cs="新細明體"/>
          <w:iCs/>
          <w:color w:val="000000"/>
          <w:kern w:val="0"/>
          <w:szCs w:val="28"/>
        </w:rPr>
        <w:t xml:space="preserve">1  </w:t>
      </w:r>
      <w:r w:rsidRPr="00BD0813">
        <w:rPr>
          <w:rFonts w:cs="新細明體" w:hint="eastAsia"/>
          <w:color w:val="000000"/>
          <w:kern w:val="0"/>
          <w:szCs w:val="28"/>
        </w:rPr>
        <w:t>健康相關課程教師，應參與專業在職進修，以改進教學方法，提升健康相關教學效果。</w:t>
      </w:r>
    </w:p>
    <w:p w:rsidR="00BD0813" w:rsidRPr="00BD0813" w:rsidRDefault="00BD0813" w:rsidP="00BD0813">
      <w:pPr>
        <w:widowControl/>
        <w:shd w:val="clear" w:color="auto" w:fill="FFFFFF"/>
        <w:spacing w:line="400" w:lineRule="exact"/>
        <w:rPr>
          <w:rFonts w:cs="新細明體"/>
          <w:color w:val="000000"/>
          <w:kern w:val="0"/>
          <w:szCs w:val="28"/>
        </w:rPr>
      </w:pPr>
      <w:r w:rsidRPr="00D56E8C">
        <w:rPr>
          <w:rFonts w:cs="新細明體"/>
          <w:iCs/>
          <w:color w:val="000000"/>
          <w:kern w:val="0"/>
          <w:szCs w:val="28"/>
        </w:rPr>
        <w:t xml:space="preserve">2  </w:t>
      </w:r>
      <w:r w:rsidRPr="00BD0813">
        <w:rPr>
          <w:rFonts w:cs="新細明體" w:hint="eastAsia"/>
          <w:color w:val="000000"/>
          <w:kern w:val="0"/>
          <w:szCs w:val="28"/>
        </w:rPr>
        <w:t>主管機關或學校得視實際需要，薦送教師參加衛生課程進修。</w:t>
      </w:r>
    </w:p>
    <w:p w:rsidR="00BD0813" w:rsidRPr="00BD0813" w:rsidRDefault="00BD0813" w:rsidP="00BD0813">
      <w:pPr>
        <w:widowControl/>
        <w:shd w:val="clear" w:color="auto" w:fill="FFFFFF"/>
        <w:spacing w:line="400" w:lineRule="exact"/>
        <w:rPr>
          <w:rFonts w:cs="新細明體"/>
          <w:b/>
          <w:bCs/>
          <w:color w:val="000000"/>
          <w:kern w:val="0"/>
          <w:szCs w:val="28"/>
        </w:rPr>
      </w:pPr>
      <w:r w:rsidRPr="00BD0813">
        <w:rPr>
          <w:rFonts w:cs="新細明體" w:hint="eastAsia"/>
          <w:b/>
          <w:bCs/>
          <w:color w:val="000000"/>
          <w:kern w:val="0"/>
          <w:szCs w:val="28"/>
        </w:rPr>
        <w:t>第</w:t>
      </w:r>
      <w:r w:rsidRPr="00BD0813">
        <w:rPr>
          <w:rFonts w:cs="新細明體"/>
          <w:b/>
          <w:bCs/>
          <w:color w:val="000000"/>
          <w:kern w:val="0"/>
          <w:szCs w:val="28"/>
        </w:rPr>
        <w:t xml:space="preserve"> 18 </w:t>
      </w:r>
      <w:r w:rsidRPr="00BD0813">
        <w:rPr>
          <w:rFonts w:cs="新細明體" w:hint="eastAsia"/>
          <w:b/>
          <w:bCs/>
          <w:color w:val="000000"/>
          <w:kern w:val="0"/>
          <w:szCs w:val="28"/>
        </w:rPr>
        <w:t>條</w:t>
      </w:r>
    </w:p>
    <w:p w:rsidR="00BD0813" w:rsidRPr="00BD0813" w:rsidRDefault="00BD0813" w:rsidP="00BD0813">
      <w:pPr>
        <w:widowControl/>
        <w:shd w:val="clear" w:color="auto" w:fill="FFFFFF"/>
        <w:spacing w:line="400" w:lineRule="exact"/>
        <w:rPr>
          <w:rFonts w:cs="新細明體"/>
          <w:color w:val="000000"/>
          <w:kern w:val="0"/>
          <w:szCs w:val="28"/>
        </w:rPr>
      </w:pPr>
      <w:r w:rsidRPr="00BD0813">
        <w:rPr>
          <w:rFonts w:cs="新細明體" w:hint="eastAsia"/>
          <w:color w:val="000000"/>
          <w:kern w:val="0"/>
          <w:szCs w:val="28"/>
        </w:rPr>
        <w:t>開設健康相關課程之學校應充實健康相關教學設備；必要時，得設健康相關專科教室。</w:t>
      </w:r>
    </w:p>
    <w:p w:rsidR="00BD0813" w:rsidRPr="00BD0813" w:rsidRDefault="00BD0813" w:rsidP="00BD0813">
      <w:pPr>
        <w:widowControl/>
        <w:shd w:val="clear" w:color="auto" w:fill="FFFFFF"/>
        <w:spacing w:line="400" w:lineRule="exact"/>
        <w:rPr>
          <w:rFonts w:cs="新細明體"/>
          <w:b/>
          <w:bCs/>
          <w:color w:val="000000"/>
          <w:kern w:val="0"/>
          <w:szCs w:val="28"/>
        </w:rPr>
      </w:pPr>
      <w:r w:rsidRPr="00BD0813">
        <w:rPr>
          <w:rFonts w:cs="新細明體" w:hint="eastAsia"/>
          <w:b/>
          <w:bCs/>
          <w:color w:val="000000"/>
          <w:kern w:val="0"/>
          <w:szCs w:val="28"/>
        </w:rPr>
        <w:t>第</w:t>
      </w:r>
      <w:r w:rsidRPr="00BD0813">
        <w:rPr>
          <w:rFonts w:cs="新細明體"/>
          <w:b/>
          <w:bCs/>
          <w:color w:val="000000"/>
          <w:kern w:val="0"/>
          <w:szCs w:val="28"/>
        </w:rPr>
        <w:t xml:space="preserve"> 19 </w:t>
      </w:r>
      <w:r w:rsidRPr="00BD0813">
        <w:rPr>
          <w:rFonts w:cs="新細明體" w:hint="eastAsia"/>
          <w:b/>
          <w:bCs/>
          <w:color w:val="000000"/>
          <w:kern w:val="0"/>
          <w:szCs w:val="28"/>
        </w:rPr>
        <w:t>條</w:t>
      </w:r>
    </w:p>
    <w:p w:rsidR="00BD0813" w:rsidRPr="00BD0813" w:rsidRDefault="00BD0813" w:rsidP="00BD0813">
      <w:pPr>
        <w:widowControl/>
        <w:shd w:val="clear" w:color="auto" w:fill="FFFFFF"/>
        <w:spacing w:line="400" w:lineRule="exact"/>
        <w:rPr>
          <w:rFonts w:cs="新細明體"/>
          <w:color w:val="000000"/>
          <w:kern w:val="0"/>
          <w:szCs w:val="28"/>
        </w:rPr>
      </w:pPr>
      <w:r w:rsidRPr="00BD0813">
        <w:rPr>
          <w:rFonts w:cs="新細明體" w:hint="eastAsia"/>
          <w:color w:val="000000"/>
          <w:kern w:val="0"/>
          <w:szCs w:val="28"/>
        </w:rPr>
        <w:t>學校應加強辦理健康促進及建立健康生活行為等活動。</w:t>
      </w:r>
    </w:p>
    <w:p w:rsidR="00BD0813" w:rsidRPr="00BD0813" w:rsidRDefault="00BD0813" w:rsidP="00BD0813">
      <w:pPr>
        <w:widowControl/>
        <w:shd w:val="clear" w:color="auto" w:fill="FFFFFF"/>
        <w:spacing w:line="400" w:lineRule="exact"/>
        <w:rPr>
          <w:rFonts w:cs="新細明體"/>
          <w:b/>
          <w:bCs/>
          <w:color w:val="000000"/>
          <w:kern w:val="0"/>
          <w:szCs w:val="28"/>
        </w:rPr>
      </w:pPr>
      <w:r w:rsidRPr="00BD0813">
        <w:rPr>
          <w:rFonts w:cs="新細明體" w:hint="eastAsia"/>
          <w:b/>
          <w:bCs/>
          <w:color w:val="000000"/>
          <w:kern w:val="0"/>
          <w:szCs w:val="28"/>
        </w:rPr>
        <w:t>第</w:t>
      </w:r>
      <w:r w:rsidRPr="00BD0813">
        <w:rPr>
          <w:rFonts w:cs="新細明體"/>
          <w:b/>
          <w:bCs/>
          <w:color w:val="000000"/>
          <w:kern w:val="0"/>
          <w:szCs w:val="28"/>
        </w:rPr>
        <w:t xml:space="preserve"> 20 </w:t>
      </w:r>
      <w:r w:rsidRPr="00BD0813">
        <w:rPr>
          <w:rFonts w:cs="新細明體" w:hint="eastAsia"/>
          <w:b/>
          <w:bCs/>
          <w:color w:val="000000"/>
          <w:kern w:val="0"/>
          <w:szCs w:val="28"/>
        </w:rPr>
        <w:t>條</w:t>
      </w:r>
    </w:p>
    <w:p w:rsidR="00BD0813" w:rsidRPr="00BD0813" w:rsidRDefault="00BD0813" w:rsidP="00BD0813">
      <w:pPr>
        <w:widowControl/>
        <w:shd w:val="clear" w:color="auto" w:fill="FFFFFF"/>
        <w:spacing w:line="400" w:lineRule="exact"/>
        <w:rPr>
          <w:rFonts w:cs="新細明體"/>
          <w:color w:val="000000"/>
          <w:kern w:val="0"/>
          <w:szCs w:val="28"/>
        </w:rPr>
      </w:pPr>
      <w:r w:rsidRPr="00BD0813">
        <w:rPr>
          <w:rFonts w:cs="新細明體" w:hint="eastAsia"/>
          <w:color w:val="000000"/>
          <w:kern w:val="0"/>
          <w:szCs w:val="28"/>
        </w:rPr>
        <w:t>高級中等以下學校應結合家庭與社區之人力及資源，共同辦理社區健康飲食教育及環境保護活動。專科以上學校亦得辦理之。</w:t>
      </w:r>
    </w:p>
    <w:p w:rsidR="00BD0813" w:rsidRPr="00BD0813" w:rsidRDefault="00BD0813" w:rsidP="00BD0813">
      <w:pPr>
        <w:widowControl/>
        <w:shd w:val="clear" w:color="auto" w:fill="FFFFFF"/>
        <w:spacing w:line="400" w:lineRule="exact"/>
        <w:rPr>
          <w:rFonts w:cs="新細明體"/>
          <w:b/>
          <w:bCs/>
          <w:color w:val="000000"/>
          <w:kern w:val="0"/>
          <w:szCs w:val="28"/>
        </w:rPr>
      </w:pPr>
      <w:r w:rsidRPr="00BD0813">
        <w:rPr>
          <w:rFonts w:cs="新細明體" w:hint="eastAsia"/>
          <w:b/>
          <w:bCs/>
          <w:color w:val="000000"/>
          <w:kern w:val="0"/>
          <w:szCs w:val="28"/>
        </w:rPr>
        <w:t>第</w:t>
      </w:r>
      <w:r w:rsidRPr="00BD0813">
        <w:rPr>
          <w:rFonts w:cs="新細明體"/>
          <w:b/>
          <w:bCs/>
          <w:color w:val="000000"/>
          <w:kern w:val="0"/>
          <w:szCs w:val="28"/>
        </w:rPr>
        <w:t xml:space="preserve"> 21 </w:t>
      </w:r>
      <w:r w:rsidRPr="00BD0813">
        <w:rPr>
          <w:rFonts w:cs="新細明體" w:hint="eastAsia"/>
          <w:b/>
          <w:bCs/>
          <w:color w:val="000000"/>
          <w:kern w:val="0"/>
          <w:szCs w:val="28"/>
        </w:rPr>
        <w:t>條</w:t>
      </w:r>
    </w:p>
    <w:p w:rsidR="00BD0813" w:rsidRPr="00BD0813" w:rsidRDefault="00BD0813" w:rsidP="00BD0813">
      <w:pPr>
        <w:widowControl/>
        <w:shd w:val="clear" w:color="auto" w:fill="FFFFFF"/>
        <w:spacing w:line="400" w:lineRule="exact"/>
        <w:rPr>
          <w:rFonts w:cs="新細明體"/>
          <w:color w:val="000000"/>
          <w:kern w:val="0"/>
          <w:szCs w:val="28"/>
        </w:rPr>
      </w:pPr>
      <w:r w:rsidRPr="00D56E8C">
        <w:rPr>
          <w:rFonts w:cs="新細明體"/>
          <w:iCs/>
          <w:color w:val="000000"/>
          <w:kern w:val="0"/>
          <w:szCs w:val="28"/>
        </w:rPr>
        <w:t xml:space="preserve">1  </w:t>
      </w:r>
      <w:r w:rsidRPr="00BD0813">
        <w:rPr>
          <w:rFonts w:cs="新細明體" w:hint="eastAsia"/>
          <w:color w:val="000000"/>
          <w:kern w:val="0"/>
          <w:szCs w:val="28"/>
        </w:rPr>
        <w:t>學校之籌設應考慮校址之地質、水土保持、交通、空氣與水污染、噪音及其他環境影響因素。</w:t>
      </w:r>
    </w:p>
    <w:p w:rsidR="00BD0813" w:rsidRPr="00BD0813" w:rsidRDefault="00BD0813" w:rsidP="00BD0813">
      <w:pPr>
        <w:widowControl/>
        <w:shd w:val="clear" w:color="auto" w:fill="FFFFFF"/>
        <w:spacing w:line="400" w:lineRule="exact"/>
        <w:rPr>
          <w:rFonts w:cs="新細明體"/>
          <w:color w:val="000000"/>
          <w:kern w:val="0"/>
          <w:szCs w:val="28"/>
        </w:rPr>
      </w:pPr>
      <w:r w:rsidRPr="00D56E8C">
        <w:rPr>
          <w:rFonts w:cs="新細明體"/>
          <w:iCs/>
          <w:color w:val="000000"/>
          <w:kern w:val="0"/>
          <w:szCs w:val="28"/>
        </w:rPr>
        <w:t xml:space="preserve">2  </w:t>
      </w:r>
      <w:r w:rsidRPr="00BD0813">
        <w:rPr>
          <w:rFonts w:cs="新細明體" w:hint="eastAsia"/>
          <w:color w:val="000000"/>
          <w:kern w:val="0"/>
          <w:szCs w:val="28"/>
        </w:rPr>
        <w:t>學校校舍建築、飲用水、廁所、洗手台、垃圾、污水處理、噪音、通風、採光、照明、粉板、課桌椅、消防及無障礙校園設施、哺育母乳環境設施等，應符合相關法令規定標準。</w:t>
      </w:r>
    </w:p>
    <w:p w:rsidR="00BD0813" w:rsidRPr="00BD0813" w:rsidRDefault="00BD0813" w:rsidP="00BD0813">
      <w:pPr>
        <w:widowControl/>
        <w:shd w:val="clear" w:color="auto" w:fill="FFFFFF"/>
        <w:spacing w:line="400" w:lineRule="exact"/>
        <w:rPr>
          <w:rFonts w:cs="新細明體"/>
          <w:b/>
          <w:bCs/>
          <w:color w:val="000000"/>
          <w:kern w:val="0"/>
          <w:szCs w:val="28"/>
        </w:rPr>
      </w:pPr>
      <w:r w:rsidRPr="00BD0813">
        <w:rPr>
          <w:rFonts w:cs="新細明體" w:hint="eastAsia"/>
          <w:b/>
          <w:bCs/>
          <w:color w:val="000000"/>
          <w:kern w:val="0"/>
          <w:szCs w:val="28"/>
        </w:rPr>
        <w:t>第</w:t>
      </w:r>
      <w:r w:rsidRPr="00BD0813">
        <w:rPr>
          <w:rFonts w:cs="新細明體"/>
          <w:b/>
          <w:bCs/>
          <w:color w:val="000000"/>
          <w:kern w:val="0"/>
          <w:szCs w:val="28"/>
        </w:rPr>
        <w:t xml:space="preserve"> 22 </w:t>
      </w:r>
      <w:r w:rsidRPr="00BD0813">
        <w:rPr>
          <w:rFonts w:cs="新細明體" w:hint="eastAsia"/>
          <w:b/>
          <w:bCs/>
          <w:color w:val="000000"/>
          <w:kern w:val="0"/>
          <w:szCs w:val="28"/>
        </w:rPr>
        <w:t>條</w:t>
      </w:r>
    </w:p>
    <w:p w:rsidR="00BD0813" w:rsidRPr="00BD0813" w:rsidRDefault="00BD0813" w:rsidP="00BD0813">
      <w:pPr>
        <w:widowControl/>
        <w:shd w:val="clear" w:color="auto" w:fill="FFFFFF"/>
        <w:spacing w:line="400" w:lineRule="exact"/>
        <w:rPr>
          <w:rFonts w:cs="新細明體"/>
          <w:color w:val="000000"/>
          <w:kern w:val="0"/>
          <w:szCs w:val="28"/>
        </w:rPr>
      </w:pPr>
      <w:r w:rsidRPr="00D56E8C">
        <w:rPr>
          <w:rFonts w:cs="新細明體"/>
          <w:iCs/>
          <w:color w:val="000000"/>
          <w:kern w:val="0"/>
          <w:szCs w:val="28"/>
        </w:rPr>
        <w:t xml:space="preserve">1  </w:t>
      </w:r>
      <w:r w:rsidRPr="00BD0813">
        <w:rPr>
          <w:rFonts w:cs="新細明體" w:hint="eastAsia"/>
          <w:color w:val="000000"/>
          <w:kern w:val="0"/>
          <w:szCs w:val="28"/>
        </w:rPr>
        <w:t>學校應加強餐廳、廚房、員生消費合作社之衛生管理。</w:t>
      </w:r>
    </w:p>
    <w:p w:rsidR="00BD0813" w:rsidRPr="00BD0813" w:rsidRDefault="00BD0813" w:rsidP="00BD0813">
      <w:pPr>
        <w:widowControl/>
        <w:shd w:val="clear" w:color="auto" w:fill="FFFFFF"/>
        <w:spacing w:line="400" w:lineRule="exact"/>
        <w:rPr>
          <w:rFonts w:cs="新細明體"/>
          <w:color w:val="000000"/>
          <w:kern w:val="0"/>
          <w:szCs w:val="28"/>
        </w:rPr>
      </w:pPr>
      <w:r w:rsidRPr="00D56E8C">
        <w:rPr>
          <w:rFonts w:cs="新細明體"/>
          <w:iCs/>
          <w:color w:val="000000"/>
          <w:kern w:val="0"/>
          <w:szCs w:val="28"/>
        </w:rPr>
        <w:t xml:space="preserve">2  </w:t>
      </w:r>
      <w:r w:rsidRPr="00BD0813">
        <w:rPr>
          <w:rFonts w:cs="新細明體" w:hint="eastAsia"/>
          <w:color w:val="000000"/>
          <w:kern w:val="0"/>
          <w:szCs w:val="28"/>
        </w:rPr>
        <w:t>各級主管機關或學校應辦理前項設施相關人員之衛生訓練、進修及研習。</w:t>
      </w:r>
    </w:p>
    <w:p w:rsidR="00BD0813" w:rsidRPr="00BD0813" w:rsidRDefault="00BD0813" w:rsidP="00BD0813">
      <w:pPr>
        <w:widowControl/>
        <w:shd w:val="clear" w:color="auto" w:fill="FFFFFF"/>
        <w:spacing w:line="400" w:lineRule="exact"/>
        <w:rPr>
          <w:rFonts w:cs="新細明體"/>
          <w:color w:val="000000"/>
          <w:kern w:val="0"/>
          <w:szCs w:val="28"/>
        </w:rPr>
      </w:pPr>
      <w:r w:rsidRPr="00D56E8C">
        <w:rPr>
          <w:rFonts w:cs="新細明體"/>
          <w:iCs/>
          <w:color w:val="000000"/>
          <w:kern w:val="0"/>
          <w:szCs w:val="28"/>
        </w:rPr>
        <w:t xml:space="preserve">3  </w:t>
      </w:r>
      <w:r w:rsidRPr="00BD0813">
        <w:rPr>
          <w:rFonts w:cs="新細明體" w:hint="eastAsia"/>
          <w:color w:val="000000"/>
          <w:kern w:val="0"/>
          <w:szCs w:val="28"/>
        </w:rPr>
        <w:t>學校餐飲衛生管理，應符合食品安全衛生管理法第八條第一項所定食品之良好衛生規範準則。</w:t>
      </w:r>
    </w:p>
    <w:p w:rsidR="00BD0813" w:rsidRPr="00BD0813" w:rsidRDefault="00BD0813" w:rsidP="00BD0813">
      <w:pPr>
        <w:widowControl/>
        <w:shd w:val="clear" w:color="auto" w:fill="FFFFFF"/>
        <w:spacing w:line="400" w:lineRule="exact"/>
        <w:rPr>
          <w:rFonts w:cs="新細明體"/>
          <w:color w:val="000000"/>
          <w:kern w:val="0"/>
          <w:szCs w:val="28"/>
        </w:rPr>
      </w:pPr>
      <w:r w:rsidRPr="00D56E8C">
        <w:rPr>
          <w:rFonts w:cs="新細明體"/>
          <w:iCs/>
          <w:color w:val="000000"/>
          <w:kern w:val="0"/>
          <w:szCs w:val="28"/>
        </w:rPr>
        <w:t xml:space="preserve">4  </w:t>
      </w:r>
      <w:r w:rsidRPr="00BD0813">
        <w:rPr>
          <w:rFonts w:cs="新細明體" w:hint="eastAsia"/>
          <w:color w:val="000000"/>
          <w:kern w:val="0"/>
          <w:szCs w:val="28"/>
        </w:rPr>
        <w:t>各級主管機關應督導學校建立餐飲衛生自主管理機制，落實自行檢查管理。學校每週應至少檢查餐飲場所一次，並予記錄；其紀錄應保存三年。</w:t>
      </w:r>
    </w:p>
    <w:p w:rsidR="00BD0813" w:rsidRPr="00BD0813" w:rsidRDefault="00BD0813" w:rsidP="00BD0813">
      <w:pPr>
        <w:widowControl/>
        <w:shd w:val="clear" w:color="auto" w:fill="FFFFFF"/>
        <w:spacing w:line="400" w:lineRule="exact"/>
        <w:rPr>
          <w:rFonts w:cs="新細明體"/>
          <w:color w:val="000000"/>
          <w:kern w:val="0"/>
          <w:szCs w:val="28"/>
        </w:rPr>
      </w:pPr>
      <w:r w:rsidRPr="00D56E8C">
        <w:rPr>
          <w:rFonts w:cs="新細明體"/>
          <w:iCs/>
          <w:color w:val="000000"/>
          <w:kern w:val="0"/>
          <w:szCs w:val="28"/>
        </w:rPr>
        <w:lastRenderedPageBreak/>
        <w:t xml:space="preserve">5  </w:t>
      </w:r>
      <w:r w:rsidRPr="00BD0813">
        <w:rPr>
          <w:rFonts w:cs="新細明體" w:hint="eastAsia"/>
          <w:color w:val="000000"/>
          <w:kern w:val="0"/>
          <w:szCs w:val="28"/>
        </w:rPr>
        <w:t>各級教育主管機關應會同農業及衛生主管機關定期抽查學校餐飲衛生，每學年至少一次，並由農業或衛生主管機關抽驗學校食品之衛生安全及品質。</w:t>
      </w:r>
    </w:p>
    <w:p w:rsidR="00BD0813" w:rsidRPr="00BD0813" w:rsidRDefault="00BD0813" w:rsidP="00BD0813">
      <w:pPr>
        <w:widowControl/>
        <w:shd w:val="clear" w:color="auto" w:fill="FFFFFF"/>
        <w:spacing w:line="400" w:lineRule="exact"/>
        <w:rPr>
          <w:rFonts w:cs="新細明體"/>
          <w:color w:val="000000"/>
          <w:kern w:val="0"/>
          <w:szCs w:val="28"/>
        </w:rPr>
      </w:pPr>
      <w:r w:rsidRPr="00D56E8C">
        <w:rPr>
          <w:rFonts w:cs="新細明體"/>
          <w:iCs/>
          <w:color w:val="000000"/>
          <w:kern w:val="0"/>
          <w:szCs w:val="28"/>
        </w:rPr>
        <w:t xml:space="preserve">6  </w:t>
      </w:r>
      <w:r w:rsidRPr="00BD0813">
        <w:rPr>
          <w:rFonts w:cs="新細明體" w:hint="eastAsia"/>
          <w:color w:val="000000"/>
          <w:kern w:val="0"/>
          <w:szCs w:val="28"/>
        </w:rPr>
        <w:t>第一項及第四項之管理及督導項目、方法、稽查及其他應遵行事項之辦法，由中央主管機關會同中央衛生主管機關定之。</w:t>
      </w:r>
    </w:p>
    <w:p w:rsidR="00BD0813" w:rsidRPr="00BD0813" w:rsidRDefault="00BD0813" w:rsidP="00BD0813">
      <w:pPr>
        <w:widowControl/>
        <w:shd w:val="clear" w:color="auto" w:fill="FFFFFF"/>
        <w:spacing w:line="400" w:lineRule="exact"/>
        <w:rPr>
          <w:rFonts w:cs="新細明體"/>
          <w:b/>
          <w:bCs/>
          <w:color w:val="000000"/>
          <w:kern w:val="0"/>
          <w:szCs w:val="28"/>
        </w:rPr>
      </w:pPr>
      <w:r w:rsidRPr="00BD0813">
        <w:rPr>
          <w:rFonts w:cs="新細明體" w:hint="eastAsia"/>
          <w:b/>
          <w:bCs/>
          <w:color w:val="000000"/>
          <w:kern w:val="0"/>
          <w:szCs w:val="28"/>
        </w:rPr>
        <w:t>第</w:t>
      </w:r>
      <w:r w:rsidRPr="00BD0813">
        <w:rPr>
          <w:rFonts w:cs="新細明體"/>
          <w:b/>
          <w:bCs/>
          <w:color w:val="000000"/>
          <w:kern w:val="0"/>
          <w:szCs w:val="28"/>
        </w:rPr>
        <w:t xml:space="preserve"> 23 </w:t>
      </w:r>
      <w:r w:rsidRPr="00BD0813">
        <w:rPr>
          <w:rFonts w:cs="新細明體" w:hint="eastAsia"/>
          <w:b/>
          <w:bCs/>
          <w:color w:val="000000"/>
          <w:kern w:val="0"/>
          <w:szCs w:val="28"/>
        </w:rPr>
        <w:t>條</w:t>
      </w:r>
    </w:p>
    <w:p w:rsidR="00BD0813" w:rsidRPr="00BD0813" w:rsidRDefault="00BD0813" w:rsidP="00BD0813">
      <w:pPr>
        <w:widowControl/>
        <w:shd w:val="clear" w:color="auto" w:fill="FFFFFF"/>
        <w:spacing w:line="400" w:lineRule="exact"/>
        <w:rPr>
          <w:rFonts w:cs="新細明體"/>
          <w:color w:val="000000"/>
          <w:kern w:val="0"/>
          <w:szCs w:val="28"/>
        </w:rPr>
      </w:pPr>
      <w:r w:rsidRPr="00D56E8C">
        <w:rPr>
          <w:rFonts w:cs="新細明體"/>
          <w:iCs/>
          <w:color w:val="000000"/>
          <w:kern w:val="0"/>
          <w:szCs w:val="28"/>
        </w:rPr>
        <w:t xml:space="preserve">1  </w:t>
      </w:r>
      <w:r w:rsidRPr="00BD0813">
        <w:rPr>
          <w:rFonts w:cs="新細明體" w:hint="eastAsia"/>
          <w:color w:val="000000"/>
          <w:kern w:val="0"/>
          <w:szCs w:val="28"/>
        </w:rPr>
        <w:t>學校供應膳食者，應依據中央主管機關所定學校午餐食物內容及營養基準，以及中央衛生主管機關所定國人膳食營養素參考攝取量提供衛生、安全及營養均衡之餐食，實施健康飲食教育，並由營養師督導及執行。</w:t>
      </w:r>
    </w:p>
    <w:p w:rsidR="00BD0813" w:rsidRPr="00BD0813" w:rsidRDefault="00BD0813" w:rsidP="00BD0813">
      <w:pPr>
        <w:widowControl/>
        <w:shd w:val="clear" w:color="auto" w:fill="FFFFFF"/>
        <w:spacing w:line="400" w:lineRule="exact"/>
        <w:rPr>
          <w:rFonts w:cs="新細明體"/>
          <w:color w:val="000000"/>
          <w:kern w:val="0"/>
          <w:szCs w:val="28"/>
        </w:rPr>
      </w:pPr>
      <w:r w:rsidRPr="00D56E8C">
        <w:rPr>
          <w:rFonts w:cs="新細明體"/>
          <w:iCs/>
          <w:color w:val="000000"/>
          <w:kern w:val="0"/>
          <w:szCs w:val="28"/>
        </w:rPr>
        <w:t xml:space="preserve">2  </w:t>
      </w:r>
      <w:r w:rsidRPr="00BD0813">
        <w:rPr>
          <w:rFonts w:cs="新細明體" w:hint="eastAsia"/>
          <w:color w:val="000000"/>
          <w:kern w:val="0"/>
          <w:szCs w:val="28"/>
        </w:rPr>
        <w:t>學校供應膳食，應提供蔬食餐之選擇。</w:t>
      </w:r>
    </w:p>
    <w:p w:rsidR="00BD0813" w:rsidRPr="00BD0813" w:rsidRDefault="00BD0813" w:rsidP="00BD0813">
      <w:pPr>
        <w:widowControl/>
        <w:shd w:val="clear" w:color="auto" w:fill="FFFFFF"/>
        <w:spacing w:line="400" w:lineRule="exact"/>
        <w:rPr>
          <w:rFonts w:cs="新細明體"/>
          <w:color w:val="000000"/>
          <w:kern w:val="0"/>
          <w:szCs w:val="28"/>
        </w:rPr>
      </w:pPr>
      <w:r w:rsidRPr="00D56E8C">
        <w:rPr>
          <w:rFonts w:cs="新細明體"/>
          <w:iCs/>
          <w:color w:val="000000"/>
          <w:kern w:val="0"/>
          <w:szCs w:val="28"/>
        </w:rPr>
        <w:t xml:space="preserve">3  </w:t>
      </w:r>
      <w:r w:rsidRPr="00BD0813">
        <w:rPr>
          <w:rFonts w:cs="新細明體" w:hint="eastAsia"/>
          <w:color w:val="000000"/>
          <w:kern w:val="0"/>
          <w:szCs w:val="28"/>
        </w:rPr>
        <w:t>第一項學校供應膳食其食材應優先採用中央農業主管機關認證之在地優良農業產品，並禁止使用含基因改造生鮮食材及其初級加工品。</w:t>
      </w:r>
    </w:p>
    <w:p w:rsidR="00BD0813" w:rsidRPr="00BD0813" w:rsidRDefault="00BD0813" w:rsidP="00BD0813">
      <w:pPr>
        <w:widowControl/>
        <w:shd w:val="clear" w:color="auto" w:fill="FFFFFF"/>
        <w:spacing w:line="400" w:lineRule="exact"/>
        <w:rPr>
          <w:rFonts w:cs="新細明體"/>
          <w:b/>
          <w:bCs/>
          <w:color w:val="000000"/>
          <w:kern w:val="0"/>
          <w:szCs w:val="28"/>
        </w:rPr>
      </w:pPr>
      <w:r w:rsidRPr="00BD0813">
        <w:rPr>
          <w:rFonts w:cs="新細明體" w:hint="eastAsia"/>
          <w:b/>
          <w:bCs/>
          <w:color w:val="000000"/>
          <w:kern w:val="0"/>
          <w:szCs w:val="28"/>
        </w:rPr>
        <w:t>第</w:t>
      </w:r>
      <w:r w:rsidRPr="00BD0813">
        <w:rPr>
          <w:rFonts w:cs="新細明體"/>
          <w:b/>
          <w:bCs/>
          <w:color w:val="000000"/>
          <w:kern w:val="0"/>
          <w:szCs w:val="28"/>
        </w:rPr>
        <w:t xml:space="preserve"> 23-1 </w:t>
      </w:r>
      <w:r w:rsidRPr="00BD0813">
        <w:rPr>
          <w:rFonts w:cs="新細明體" w:hint="eastAsia"/>
          <w:b/>
          <w:bCs/>
          <w:color w:val="000000"/>
          <w:kern w:val="0"/>
          <w:szCs w:val="28"/>
        </w:rPr>
        <w:t>條</w:t>
      </w:r>
    </w:p>
    <w:p w:rsidR="00BD0813" w:rsidRPr="00BD0813" w:rsidRDefault="00BD0813" w:rsidP="00BD0813">
      <w:pPr>
        <w:widowControl/>
        <w:shd w:val="clear" w:color="auto" w:fill="FFFFFF"/>
        <w:spacing w:line="400" w:lineRule="exact"/>
        <w:rPr>
          <w:rFonts w:cs="新細明體"/>
          <w:color w:val="000000"/>
          <w:kern w:val="0"/>
          <w:szCs w:val="28"/>
        </w:rPr>
      </w:pPr>
      <w:r w:rsidRPr="00D56E8C">
        <w:rPr>
          <w:rFonts w:cs="新細明體"/>
          <w:iCs/>
          <w:color w:val="000000"/>
          <w:kern w:val="0"/>
          <w:szCs w:val="28"/>
        </w:rPr>
        <w:t xml:space="preserve">1  </w:t>
      </w:r>
      <w:r w:rsidRPr="00BD0813">
        <w:rPr>
          <w:rFonts w:cs="新細明體" w:hint="eastAsia"/>
          <w:color w:val="000000"/>
          <w:kern w:val="0"/>
          <w:szCs w:val="28"/>
        </w:rPr>
        <w:t>高級中等以下學校，班級數四十班以上者，應至少置營養師一人；各縣市主管機關，應置營養師若干人。</w:t>
      </w:r>
    </w:p>
    <w:p w:rsidR="00BD0813" w:rsidRPr="00BD0813" w:rsidRDefault="00BD0813" w:rsidP="00BD0813">
      <w:pPr>
        <w:widowControl/>
        <w:shd w:val="clear" w:color="auto" w:fill="FFFFFF"/>
        <w:spacing w:line="400" w:lineRule="exact"/>
        <w:rPr>
          <w:rFonts w:cs="新細明體"/>
          <w:color w:val="000000"/>
          <w:kern w:val="0"/>
          <w:szCs w:val="28"/>
        </w:rPr>
      </w:pPr>
      <w:r w:rsidRPr="00D56E8C">
        <w:rPr>
          <w:rFonts w:cs="新細明體"/>
          <w:iCs/>
          <w:color w:val="000000"/>
          <w:kern w:val="0"/>
          <w:szCs w:val="28"/>
        </w:rPr>
        <w:t xml:space="preserve">2  </w:t>
      </w:r>
      <w:r w:rsidRPr="00BD0813">
        <w:rPr>
          <w:rFonts w:cs="新細明體" w:hint="eastAsia"/>
          <w:color w:val="000000"/>
          <w:kern w:val="0"/>
          <w:szCs w:val="28"/>
        </w:rPr>
        <w:t>前項學校營養師職責如下：</w:t>
      </w:r>
    </w:p>
    <w:p w:rsidR="00BD0813" w:rsidRPr="00BD0813" w:rsidRDefault="00BD0813" w:rsidP="00BD0813">
      <w:pPr>
        <w:widowControl/>
        <w:shd w:val="clear" w:color="auto" w:fill="FFFFFF"/>
        <w:spacing w:line="400" w:lineRule="exact"/>
        <w:rPr>
          <w:rFonts w:cs="新細明體"/>
          <w:color w:val="000000"/>
          <w:kern w:val="0"/>
          <w:szCs w:val="28"/>
        </w:rPr>
      </w:pPr>
      <w:r w:rsidRPr="00BD0813">
        <w:rPr>
          <w:rFonts w:cs="新細明體" w:hint="eastAsia"/>
          <w:color w:val="000000"/>
          <w:kern w:val="0"/>
          <w:szCs w:val="28"/>
        </w:rPr>
        <w:t>一、飲食衛生安全督導。</w:t>
      </w:r>
    </w:p>
    <w:p w:rsidR="00BD0813" w:rsidRPr="00BD0813" w:rsidRDefault="00BD0813" w:rsidP="00BD0813">
      <w:pPr>
        <w:widowControl/>
        <w:shd w:val="clear" w:color="auto" w:fill="FFFFFF"/>
        <w:spacing w:line="400" w:lineRule="exact"/>
        <w:rPr>
          <w:rFonts w:cs="新細明體"/>
          <w:color w:val="000000"/>
          <w:kern w:val="0"/>
          <w:szCs w:val="28"/>
        </w:rPr>
      </w:pPr>
      <w:r w:rsidRPr="00BD0813">
        <w:rPr>
          <w:rFonts w:cs="新細明體" w:hint="eastAsia"/>
          <w:color w:val="000000"/>
          <w:kern w:val="0"/>
          <w:szCs w:val="28"/>
        </w:rPr>
        <w:t>二、膳食管理執行。</w:t>
      </w:r>
    </w:p>
    <w:p w:rsidR="00BD0813" w:rsidRPr="00BD0813" w:rsidRDefault="00BD0813" w:rsidP="00BD0813">
      <w:pPr>
        <w:widowControl/>
        <w:shd w:val="clear" w:color="auto" w:fill="FFFFFF"/>
        <w:spacing w:line="400" w:lineRule="exact"/>
        <w:rPr>
          <w:rFonts w:cs="新細明體"/>
          <w:color w:val="000000"/>
          <w:kern w:val="0"/>
          <w:szCs w:val="28"/>
        </w:rPr>
      </w:pPr>
      <w:r w:rsidRPr="00BD0813">
        <w:rPr>
          <w:rFonts w:cs="新細明體" w:hint="eastAsia"/>
          <w:color w:val="000000"/>
          <w:kern w:val="0"/>
          <w:szCs w:val="28"/>
        </w:rPr>
        <w:t>三、健康飲食教育之實施。</w:t>
      </w:r>
    </w:p>
    <w:p w:rsidR="00BD0813" w:rsidRPr="00BD0813" w:rsidRDefault="00BD0813" w:rsidP="00BD0813">
      <w:pPr>
        <w:widowControl/>
        <w:shd w:val="clear" w:color="auto" w:fill="FFFFFF"/>
        <w:spacing w:line="400" w:lineRule="exact"/>
        <w:rPr>
          <w:rFonts w:cs="新細明體"/>
          <w:color w:val="000000"/>
          <w:kern w:val="0"/>
          <w:szCs w:val="28"/>
        </w:rPr>
      </w:pPr>
      <w:r w:rsidRPr="00BD0813">
        <w:rPr>
          <w:rFonts w:cs="新細明體" w:hint="eastAsia"/>
          <w:color w:val="000000"/>
          <w:kern w:val="0"/>
          <w:szCs w:val="28"/>
        </w:rPr>
        <w:t>四、全校營養指導。</w:t>
      </w:r>
    </w:p>
    <w:p w:rsidR="00BD0813" w:rsidRPr="00BD0813" w:rsidRDefault="00BD0813" w:rsidP="00BD0813">
      <w:pPr>
        <w:widowControl/>
        <w:shd w:val="clear" w:color="auto" w:fill="FFFFFF"/>
        <w:spacing w:line="400" w:lineRule="exact"/>
        <w:rPr>
          <w:rFonts w:cs="新細明體"/>
          <w:color w:val="000000"/>
          <w:kern w:val="0"/>
          <w:szCs w:val="28"/>
        </w:rPr>
      </w:pPr>
      <w:r w:rsidRPr="00BD0813">
        <w:rPr>
          <w:rFonts w:cs="新細明體" w:hint="eastAsia"/>
          <w:color w:val="000000"/>
          <w:kern w:val="0"/>
          <w:szCs w:val="28"/>
        </w:rPr>
        <w:t>五、個案營養照顧。</w:t>
      </w:r>
    </w:p>
    <w:p w:rsidR="00BD0813" w:rsidRPr="00BD0813" w:rsidRDefault="00BD0813" w:rsidP="00BD0813">
      <w:pPr>
        <w:widowControl/>
        <w:shd w:val="clear" w:color="auto" w:fill="FFFFFF"/>
        <w:spacing w:line="400" w:lineRule="exact"/>
        <w:rPr>
          <w:rFonts w:cs="新細明體"/>
          <w:b/>
          <w:bCs/>
          <w:color w:val="000000"/>
          <w:kern w:val="0"/>
          <w:szCs w:val="28"/>
        </w:rPr>
      </w:pPr>
      <w:r w:rsidRPr="00BD0813">
        <w:rPr>
          <w:rFonts w:cs="新細明體" w:hint="eastAsia"/>
          <w:b/>
          <w:bCs/>
          <w:color w:val="000000"/>
          <w:kern w:val="0"/>
          <w:szCs w:val="28"/>
        </w:rPr>
        <w:t>第</w:t>
      </w:r>
      <w:r w:rsidRPr="00BD0813">
        <w:rPr>
          <w:rFonts w:cs="新細明體"/>
          <w:b/>
          <w:bCs/>
          <w:color w:val="000000"/>
          <w:kern w:val="0"/>
          <w:szCs w:val="28"/>
        </w:rPr>
        <w:t xml:space="preserve"> 23-2 </w:t>
      </w:r>
      <w:r w:rsidRPr="00BD0813">
        <w:rPr>
          <w:rFonts w:cs="新細明體" w:hint="eastAsia"/>
          <w:b/>
          <w:bCs/>
          <w:color w:val="000000"/>
          <w:kern w:val="0"/>
          <w:szCs w:val="28"/>
        </w:rPr>
        <w:t>條</w:t>
      </w:r>
    </w:p>
    <w:p w:rsidR="00BD0813" w:rsidRPr="00BD0813" w:rsidRDefault="00BD0813" w:rsidP="00BD0813">
      <w:pPr>
        <w:widowControl/>
        <w:shd w:val="clear" w:color="auto" w:fill="FFFFFF"/>
        <w:spacing w:line="400" w:lineRule="exact"/>
        <w:rPr>
          <w:rFonts w:cs="新細明體"/>
          <w:color w:val="000000"/>
          <w:kern w:val="0"/>
          <w:szCs w:val="28"/>
        </w:rPr>
      </w:pPr>
      <w:r w:rsidRPr="00D56E8C">
        <w:rPr>
          <w:rFonts w:cs="新細明體"/>
          <w:iCs/>
          <w:color w:val="000000"/>
          <w:kern w:val="0"/>
          <w:szCs w:val="28"/>
        </w:rPr>
        <w:t xml:space="preserve">1  </w:t>
      </w:r>
      <w:r w:rsidRPr="00BD0813">
        <w:rPr>
          <w:rFonts w:cs="新細明體" w:hint="eastAsia"/>
          <w:color w:val="000000"/>
          <w:kern w:val="0"/>
          <w:szCs w:val="28"/>
        </w:rPr>
        <w:t>直轄市、縣（市）政府應組成學校午餐輔導會，負責規範、輔導、考核及獎懲學校辦理午餐相關業務。</w:t>
      </w:r>
    </w:p>
    <w:p w:rsidR="00BD0813" w:rsidRPr="00BD0813" w:rsidRDefault="00BD0813" w:rsidP="00BD0813">
      <w:pPr>
        <w:widowControl/>
        <w:shd w:val="clear" w:color="auto" w:fill="FFFFFF"/>
        <w:spacing w:line="400" w:lineRule="exact"/>
        <w:rPr>
          <w:rFonts w:cs="新細明體"/>
          <w:color w:val="000000"/>
          <w:kern w:val="0"/>
          <w:szCs w:val="28"/>
        </w:rPr>
      </w:pPr>
      <w:r w:rsidRPr="00D56E8C">
        <w:rPr>
          <w:rFonts w:cs="新細明體"/>
          <w:iCs/>
          <w:color w:val="000000"/>
          <w:kern w:val="0"/>
          <w:szCs w:val="28"/>
        </w:rPr>
        <w:t xml:space="preserve">2  </w:t>
      </w:r>
      <w:r w:rsidRPr="00BD0813">
        <w:rPr>
          <w:rFonts w:cs="新細明體" w:hint="eastAsia"/>
          <w:color w:val="000000"/>
          <w:kern w:val="0"/>
          <w:szCs w:val="28"/>
        </w:rPr>
        <w:t>高級中等以下學校辦理午餐應成立學校午餐供應會或相當性質之組織，其組成、評選、供應及迴避原則，由各該主管機關定之，其成員組成，現任家長應占四分之一以上。</w:t>
      </w:r>
    </w:p>
    <w:p w:rsidR="00BD0813" w:rsidRPr="00BD0813" w:rsidRDefault="00BD0813" w:rsidP="00BD0813">
      <w:pPr>
        <w:widowControl/>
        <w:shd w:val="clear" w:color="auto" w:fill="FFFFFF"/>
        <w:spacing w:line="400" w:lineRule="exact"/>
        <w:rPr>
          <w:rFonts w:cs="新細明體"/>
          <w:color w:val="000000"/>
          <w:kern w:val="0"/>
          <w:szCs w:val="28"/>
        </w:rPr>
      </w:pPr>
      <w:r w:rsidRPr="00D56E8C">
        <w:rPr>
          <w:rFonts w:cs="新細明體"/>
          <w:iCs/>
          <w:color w:val="000000"/>
          <w:kern w:val="0"/>
          <w:szCs w:val="28"/>
        </w:rPr>
        <w:t xml:space="preserve">3  </w:t>
      </w:r>
      <w:r w:rsidRPr="00BD0813">
        <w:rPr>
          <w:rFonts w:cs="新細明體" w:hint="eastAsia"/>
          <w:color w:val="000000"/>
          <w:kern w:val="0"/>
          <w:szCs w:val="28"/>
        </w:rPr>
        <w:t>主管機關應補助國民中小學設置廚房，並因應山地、偏遠及離島地區之需要，補助高級中等以下學校辦理午餐，並會同農業主管機關協助在地食材供應事宜。其補助辦法，由各該主管機關定之。另中央主管機關應定期會同直轄市、縣（市）政府稽查學校午餐辦理情形並派員訪視；其稽查項目、校數等執行方式由主管機關會商直轄市、縣（市）政府訂定之。</w:t>
      </w:r>
    </w:p>
    <w:p w:rsidR="00BD0813" w:rsidRPr="00BD0813" w:rsidRDefault="00BD0813" w:rsidP="00BD0813">
      <w:pPr>
        <w:widowControl/>
        <w:shd w:val="clear" w:color="auto" w:fill="FFFFFF"/>
        <w:spacing w:line="400" w:lineRule="exact"/>
        <w:rPr>
          <w:rFonts w:cs="新細明體"/>
          <w:b/>
          <w:bCs/>
          <w:color w:val="000000"/>
          <w:kern w:val="0"/>
          <w:szCs w:val="28"/>
        </w:rPr>
      </w:pPr>
      <w:r w:rsidRPr="00BD0813">
        <w:rPr>
          <w:rFonts w:cs="新細明體" w:hint="eastAsia"/>
          <w:b/>
          <w:bCs/>
          <w:color w:val="000000"/>
          <w:kern w:val="0"/>
          <w:szCs w:val="28"/>
        </w:rPr>
        <w:t>第</w:t>
      </w:r>
      <w:r w:rsidRPr="00BD0813">
        <w:rPr>
          <w:rFonts w:cs="新細明體"/>
          <w:b/>
          <w:bCs/>
          <w:color w:val="000000"/>
          <w:kern w:val="0"/>
          <w:szCs w:val="28"/>
        </w:rPr>
        <w:t xml:space="preserve"> 23-3 </w:t>
      </w:r>
      <w:r w:rsidRPr="00BD0813">
        <w:rPr>
          <w:rFonts w:cs="新細明體" w:hint="eastAsia"/>
          <w:b/>
          <w:bCs/>
          <w:color w:val="000000"/>
          <w:kern w:val="0"/>
          <w:szCs w:val="28"/>
        </w:rPr>
        <w:t>條</w:t>
      </w:r>
    </w:p>
    <w:p w:rsidR="00BD0813" w:rsidRPr="00BD0813" w:rsidRDefault="00BD0813" w:rsidP="00BD0813">
      <w:pPr>
        <w:widowControl/>
        <w:shd w:val="clear" w:color="auto" w:fill="FFFFFF"/>
        <w:spacing w:line="400" w:lineRule="exact"/>
        <w:rPr>
          <w:rFonts w:cs="新細明體"/>
          <w:color w:val="000000"/>
          <w:kern w:val="0"/>
          <w:szCs w:val="28"/>
        </w:rPr>
      </w:pPr>
      <w:r w:rsidRPr="00D56E8C">
        <w:rPr>
          <w:rFonts w:cs="新細明體"/>
          <w:iCs/>
          <w:color w:val="000000"/>
          <w:kern w:val="0"/>
          <w:szCs w:val="28"/>
        </w:rPr>
        <w:t xml:space="preserve">1  </w:t>
      </w:r>
      <w:r w:rsidRPr="00BD0813">
        <w:rPr>
          <w:rFonts w:cs="新細明體" w:hint="eastAsia"/>
          <w:color w:val="000000"/>
          <w:kern w:val="0"/>
          <w:szCs w:val="28"/>
        </w:rPr>
        <w:t>學校辦理膳食之採購，應參考中央餐廚或外訂餐盒採購契約書範本與供應業者簽訂書面契約，報請主管機關備查。</w:t>
      </w:r>
    </w:p>
    <w:p w:rsidR="00BD0813" w:rsidRPr="00BD0813" w:rsidRDefault="00BD0813" w:rsidP="00BD0813">
      <w:pPr>
        <w:widowControl/>
        <w:shd w:val="clear" w:color="auto" w:fill="FFFFFF"/>
        <w:spacing w:line="400" w:lineRule="exact"/>
        <w:rPr>
          <w:rFonts w:cs="新細明體"/>
          <w:color w:val="000000"/>
          <w:kern w:val="0"/>
          <w:szCs w:val="28"/>
        </w:rPr>
      </w:pPr>
      <w:r w:rsidRPr="00D56E8C">
        <w:rPr>
          <w:rFonts w:cs="新細明體"/>
          <w:iCs/>
          <w:color w:val="000000"/>
          <w:kern w:val="0"/>
          <w:szCs w:val="28"/>
        </w:rPr>
        <w:t xml:space="preserve">2  </w:t>
      </w:r>
      <w:r w:rsidRPr="00BD0813">
        <w:rPr>
          <w:rFonts w:cs="新細明體" w:hint="eastAsia"/>
          <w:color w:val="000000"/>
          <w:kern w:val="0"/>
          <w:szCs w:val="28"/>
        </w:rPr>
        <w:t>前項中央餐廚或外訂餐盒採購契約書範本，由中央主管機關定之。</w:t>
      </w:r>
    </w:p>
    <w:p w:rsidR="00BD0813" w:rsidRPr="00BD0813" w:rsidRDefault="00BD0813" w:rsidP="00BD0813">
      <w:pPr>
        <w:widowControl/>
        <w:shd w:val="clear" w:color="auto" w:fill="FFFFFF"/>
        <w:spacing w:line="400" w:lineRule="exact"/>
        <w:rPr>
          <w:rFonts w:cs="新細明體"/>
          <w:color w:val="000000"/>
          <w:kern w:val="0"/>
          <w:szCs w:val="28"/>
        </w:rPr>
      </w:pPr>
      <w:r w:rsidRPr="00D56E8C">
        <w:rPr>
          <w:rFonts w:cs="新細明體"/>
          <w:iCs/>
          <w:color w:val="000000"/>
          <w:kern w:val="0"/>
          <w:szCs w:val="28"/>
        </w:rPr>
        <w:lastRenderedPageBreak/>
        <w:t xml:space="preserve">3  </w:t>
      </w:r>
      <w:r w:rsidRPr="00BD0813">
        <w:rPr>
          <w:rFonts w:cs="新細明體" w:hint="eastAsia"/>
          <w:color w:val="000000"/>
          <w:kern w:val="0"/>
          <w:szCs w:val="28"/>
        </w:rPr>
        <w:t>高級中等以下學校辦理午餐應成立專戶，其收支帳務處理，依會計法及相關規定辦理，收支明細應至少於每學期結束後二個月內公告之。</w:t>
      </w:r>
    </w:p>
    <w:p w:rsidR="00BD0813" w:rsidRPr="00BD0813" w:rsidRDefault="00BD0813" w:rsidP="00BD0813">
      <w:pPr>
        <w:widowControl/>
        <w:shd w:val="clear" w:color="auto" w:fill="FFFFFF"/>
        <w:spacing w:line="400" w:lineRule="exact"/>
        <w:rPr>
          <w:rFonts w:cs="新細明體"/>
          <w:b/>
          <w:bCs/>
          <w:color w:val="000000"/>
          <w:kern w:val="0"/>
          <w:szCs w:val="28"/>
        </w:rPr>
      </w:pPr>
      <w:r w:rsidRPr="00BD0813">
        <w:rPr>
          <w:rFonts w:cs="新細明體" w:hint="eastAsia"/>
          <w:b/>
          <w:bCs/>
          <w:color w:val="000000"/>
          <w:kern w:val="0"/>
          <w:szCs w:val="28"/>
        </w:rPr>
        <w:t>第</w:t>
      </w:r>
      <w:r w:rsidRPr="00BD0813">
        <w:rPr>
          <w:rFonts w:cs="新細明體"/>
          <w:b/>
          <w:bCs/>
          <w:color w:val="000000"/>
          <w:kern w:val="0"/>
          <w:szCs w:val="28"/>
        </w:rPr>
        <w:t xml:space="preserve"> 24 </w:t>
      </w:r>
      <w:r w:rsidRPr="00BD0813">
        <w:rPr>
          <w:rFonts w:cs="新細明體" w:hint="eastAsia"/>
          <w:b/>
          <w:bCs/>
          <w:color w:val="000000"/>
          <w:kern w:val="0"/>
          <w:szCs w:val="28"/>
        </w:rPr>
        <w:t>條</w:t>
      </w:r>
    </w:p>
    <w:p w:rsidR="00BD0813" w:rsidRPr="00BD0813" w:rsidRDefault="00BD0813" w:rsidP="00BD0813">
      <w:pPr>
        <w:widowControl/>
        <w:shd w:val="clear" w:color="auto" w:fill="FFFFFF"/>
        <w:spacing w:line="400" w:lineRule="exact"/>
        <w:rPr>
          <w:rFonts w:cs="新細明體"/>
          <w:color w:val="000000"/>
          <w:kern w:val="0"/>
          <w:szCs w:val="28"/>
        </w:rPr>
      </w:pPr>
      <w:r w:rsidRPr="00BD0813">
        <w:rPr>
          <w:rFonts w:cs="新細明體" w:hint="eastAsia"/>
          <w:color w:val="000000"/>
          <w:kern w:val="0"/>
          <w:szCs w:val="28"/>
        </w:rPr>
        <w:t>高級中等以下學校，應全面禁菸；並不得供售菸、酒、檳榔及其他有害身心健康之物質。</w:t>
      </w:r>
    </w:p>
    <w:p w:rsidR="00BD0813" w:rsidRPr="00BD0813" w:rsidRDefault="00BD0813" w:rsidP="00BD0813">
      <w:pPr>
        <w:widowControl/>
        <w:shd w:val="clear" w:color="auto" w:fill="FFFFFF"/>
        <w:spacing w:line="400" w:lineRule="exact"/>
        <w:rPr>
          <w:rFonts w:cs="新細明體"/>
          <w:b/>
          <w:bCs/>
          <w:color w:val="000000"/>
          <w:kern w:val="0"/>
          <w:szCs w:val="28"/>
        </w:rPr>
      </w:pPr>
      <w:r w:rsidRPr="00BD0813">
        <w:rPr>
          <w:rFonts w:cs="新細明體" w:hint="eastAsia"/>
          <w:b/>
          <w:bCs/>
          <w:color w:val="000000"/>
          <w:kern w:val="0"/>
          <w:szCs w:val="28"/>
        </w:rPr>
        <w:t>第</w:t>
      </w:r>
      <w:r w:rsidRPr="00BD0813">
        <w:rPr>
          <w:rFonts w:cs="新細明體"/>
          <w:b/>
          <w:bCs/>
          <w:color w:val="000000"/>
          <w:kern w:val="0"/>
          <w:szCs w:val="28"/>
        </w:rPr>
        <w:t xml:space="preserve"> 25 </w:t>
      </w:r>
      <w:r w:rsidRPr="00BD0813">
        <w:rPr>
          <w:rFonts w:cs="新細明體" w:hint="eastAsia"/>
          <w:b/>
          <w:bCs/>
          <w:color w:val="000000"/>
          <w:kern w:val="0"/>
          <w:szCs w:val="28"/>
        </w:rPr>
        <w:t>條</w:t>
      </w:r>
    </w:p>
    <w:p w:rsidR="00BD0813" w:rsidRPr="00BD0813" w:rsidRDefault="00BD0813" w:rsidP="00BD0813">
      <w:pPr>
        <w:widowControl/>
        <w:shd w:val="clear" w:color="auto" w:fill="FFFFFF"/>
        <w:spacing w:line="400" w:lineRule="exact"/>
        <w:rPr>
          <w:rFonts w:cs="新細明體"/>
          <w:color w:val="000000"/>
          <w:kern w:val="0"/>
          <w:szCs w:val="28"/>
        </w:rPr>
      </w:pPr>
      <w:r w:rsidRPr="00BD0813">
        <w:rPr>
          <w:rFonts w:cs="新細明體" w:hint="eastAsia"/>
          <w:color w:val="000000"/>
          <w:kern w:val="0"/>
          <w:szCs w:val="28"/>
        </w:rPr>
        <w:t>學校應訂定計畫，每學期定期實施建築設備安全及環境衛生檢查；並應隨時維護教學與運動遊戲器材設備，開學前應澈底檢修。</w:t>
      </w:r>
    </w:p>
    <w:p w:rsidR="00BD0813" w:rsidRPr="00BD0813" w:rsidRDefault="00BD0813" w:rsidP="00BD0813">
      <w:pPr>
        <w:widowControl/>
        <w:shd w:val="clear" w:color="auto" w:fill="FFFFFF"/>
        <w:spacing w:line="400" w:lineRule="exact"/>
        <w:rPr>
          <w:rFonts w:cs="新細明體"/>
          <w:b/>
          <w:bCs/>
          <w:color w:val="000000"/>
          <w:kern w:val="0"/>
          <w:szCs w:val="28"/>
        </w:rPr>
      </w:pPr>
      <w:r w:rsidRPr="00BD0813">
        <w:rPr>
          <w:rFonts w:cs="新細明體" w:hint="eastAsia"/>
          <w:b/>
          <w:bCs/>
          <w:color w:val="000000"/>
          <w:kern w:val="0"/>
          <w:szCs w:val="28"/>
        </w:rPr>
        <w:t>第</w:t>
      </w:r>
      <w:r w:rsidRPr="00BD0813">
        <w:rPr>
          <w:rFonts w:cs="新細明體"/>
          <w:b/>
          <w:bCs/>
          <w:color w:val="000000"/>
          <w:kern w:val="0"/>
          <w:szCs w:val="28"/>
        </w:rPr>
        <w:t xml:space="preserve"> 26 </w:t>
      </w:r>
      <w:r w:rsidRPr="00BD0813">
        <w:rPr>
          <w:rFonts w:cs="新細明體" w:hint="eastAsia"/>
          <w:b/>
          <w:bCs/>
          <w:color w:val="000000"/>
          <w:kern w:val="0"/>
          <w:szCs w:val="28"/>
        </w:rPr>
        <w:t>條</w:t>
      </w:r>
    </w:p>
    <w:p w:rsidR="00BD0813" w:rsidRPr="00BD0813" w:rsidRDefault="00BD0813" w:rsidP="00BD0813">
      <w:pPr>
        <w:widowControl/>
        <w:shd w:val="clear" w:color="auto" w:fill="FFFFFF"/>
        <w:spacing w:line="400" w:lineRule="exact"/>
        <w:rPr>
          <w:rFonts w:cs="新細明體"/>
          <w:color w:val="000000"/>
          <w:kern w:val="0"/>
          <w:szCs w:val="28"/>
        </w:rPr>
      </w:pPr>
      <w:r w:rsidRPr="00BD0813">
        <w:rPr>
          <w:rFonts w:cs="新細明體" w:hint="eastAsia"/>
          <w:color w:val="000000"/>
          <w:kern w:val="0"/>
          <w:szCs w:val="28"/>
        </w:rPr>
        <w:t>各級主管機關和學校應按年度編列學校衛生保健經費，並應專款專用。</w:t>
      </w:r>
    </w:p>
    <w:p w:rsidR="00BD0813" w:rsidRPr="00BD0813" w:rsidRDefault="00BD0813" w:rsidP="00BD0813">
      <w:pPr>
        <w:widowControl/>
        <w:shd w:val="clear" w:color="auto" w:fill="FFFFFF"/>
        <w:spacing w:line="400" w:lineRule="exact"/>
        <w:rPr>
          <w:rFonts w:cs="新細明體"/>
          <w:b/>
          <w:bCs/>
          <w:color w:val="000000"/>
          <w:kern w:val="0"/>
          <w:szCs w:val="28"/>
        </w:rPr>
      </w:pPr>
      <w:r w:rsidRPr="00BD0813">
        <w:rPr>
          <w:rFonts w:cs="新細明體" w:hint="eastAsia"/>
          <w:b/>
          <w:bCs/>
          <w:color w:val="000000"/>
          <w:kern w:val="0"/>
          <w:szCs w:val="28"/>
        </w:rPr>
        <w:t>第</w:t>
      </w:r>
      <w:r w:rsidRPr="00BD0813">
        <w:rPr>
          <w:rFonts w:cs="新細明體"/>
          <w:b/>
          <w:bCs/>
          <w:color w:val="000000"/>
          <w:kern w:val="0"/>
          <w:szCs w:val="28"/>
        </w:rPr>
        <w:t xml:space="preserve"> 27 </w:t>
      </w:r>
      <w:r w:rsidRPr="00BD0813">
        <w:rPr>
          <w:rFonts w:cs="新細明體" w:hint="eastAsia"/>
          <w:b/>
          <w:bCs/>
          <w:color w:val="000000"/>
          <w:kern w:val="0"/>
          <w:szCs w:val="28"/>
        </w:rPr>
        <w:t>條</w:t>
      </w:r>
    </w:p>
    <w:p w:rsidR="00BD0813" w:rsidRPr="00BD0813" w:rsidRDefault="00BD0813" w:rsidP="00BD0813">
      <w:pPr>
        <w:widowControl/>
        <w:shd w:val="clear" w:color="auto" w:fill="FFFFFF"/>
        <w:spacing w:line="400" w:lineRule="exact"/>
        <w:rPr>
          <w:rFonts w:cs="新細明體"/>
          <w:color w:val="000000"/>
          <w:kern w:val="0"/>
          <w:szCs w:val="28"/>
        </w:rPr>
      </w:pPr>
      <w:r w:rsidRPr="00BD0813">
        <w:rPr>
          <w:rFonts w:cs="新細明體" w:hint="eastAsia"/>
          <w:color w:val="000000"/>
          <w:kern w:val="0"/>
          <w:szCs w:val="28"/>
        </w:rPr>
        <w:t>各級主管機關應對所屬學校辦理學校衛生工作評鑑，成績優異者，應予獎勵；辦理不善者，應令其限期改善，屆期不改善或情節重大者，由主管機關議處。</w:t>
      </w:r>
    </w:p>
    <w:p w:rsidR="00BD0813" w:rsidRPr="00BD0813" w:rsidRDefault="00BD0813" w:rsidP="00BD0813">
      <w:pPr>
        <w:widowControl/>
        <w:shd w:val="clear" w:color="auto" w:fill="FFFFFF"/>
        <w:spacing w:line="400" w:lineRule="exact"/>
        <w:rPr>
          <w:rFonts w:cs="新細明體"/>
          <w:b/>
          <w:bCs/>
          <w:color w:val="000000"/>
          <w:kern w:val="0"/>
          <w:szCs w:val="28"/>
        </w:rPr>
      </w:pPr>
      <w:r w:rsidRPr="00BD0813">
        <w:rPr>
          <w:rFonts w:cs="新細明體" w:hint="eastAsia"/>
          <w:b/>
          <w:bCs/>
          <w:color w:val="000000"/>
          <w:kern w:val="0"/>
          <w:szCs w:val="28"/>
        </w:rPr>
        <w:t>第</w:t>
      </w:r>
      <w:r w:rsidRPr="00BD0813">
        <w:rPr>
          <w:rFonts w:cs="新細明體"/>
          <w:b/>
          <w:bCs/>
          <w:color w:val="000000"/>
          <w:kern w:val="0"/>
          <w:szCs w:val="28"/>
        </w:rPr>
        <w:t xml:space="preserve"> 28 </w:t>
      </w:r>
      <w:r w:rsidRPr="00BD0813">
        <w:rPr>
          <w:rFonts w:cs="新細明體" w:hint="eastAsia"/>
          <w:b/>
          <w:bCs/>
          <w:color w:val="000000"/>
          <w:kern w:val="0"/>
          <w:szCs w:val="28"/>
        </w:rPr>
        <w:t>條</w:t>
      </w:r>
    </w:p>
    <w:p w:rsidR="00BD0813" w:rsidRPr="00BD0813" w:rsidRDefault="00BD0813" w:rsidP="00BD0813">
      <w:pPr>
        <w:widowControl/>
        <w:shd w:val="clear" w:color="auto" w:fill="FFFFFF"/>
        <w:spacing w:line="400" w:lineRule="exact"/>
        <w:rPr>
          <w:rFonts w:cs="新細明體"/>
          <w:color w:val="000000"/>
          <w:kern w:val="0"/>
          <w:szCs w:val="28"/>
        </w:rPr>
      </w:pPr>
      <w:r w:rsidRPr="00BD0813">
        <w:rPr>
          <w:rFonts w:cs="新細明體" w:hint="eastAsia"/>
          <w:color w:val="000000"/>
          <w:kern w:val="0"/>
          <w:szCs w:val="28"/>
        </w:rPr>
        <w:t>本法施行細則，由中央主管機關定之。</w:t>
      </w:r>
    </w:p>
    <w:p w:rsidR="00BD0813" w:rsidRPr="00BD0813" w:rsidRDefault="00BD0813" w:rsidP="00BD0813">
      <w:pPr>
        <w:widowControl/>
        <w:shd w:val="clear" w:color="auto" w:fill="FFFFFF"/>
        <w:spacing w:line="400" w:lineRule="exact"/>
        <w:rPr>
          <w:rFonts w:cs="新細明體"/>
          <w:b/>
          <w:bCs/>
          <w:color w:val="000000"/>
          <w:kern w:val="0"/>
          <w:szCs w:val="28"/>
        </w:rPr>
      </w:pPr>
      <w:r w:rsidRPr="00BD0813">
        <w:rPr>
          <w:rFonts w:cs="新細明體" w:hint="eastAsia"/>
          <w:b/>
          <w:bCs/>
          <w:color w:val="000000"/>
          <w:kern w:val="0"/>
          <w:szCs w:val="28"/>
        </w:rPr>
        <w:t>第</w:t>
      </w:r>
      <w:r w:rsidRPr="00BD0813">
        <w:rPr>
          <w:rFonts w:cs="新細明體"/>
          <w:b/>
          <w:bCs/>
          <w:color w:val="000000"/>
          <w:kern w:val="0"/>
          <w:szCs w:val="28"/>
        </w:rPr>
        <w:t xml:space="preserve"> 29 </w:t>
      </w:r>
      <w:r w:rsidRPr="00BD0813">
        <w:rPr>
          <w:rFonts w:cs="新細明體" w:hint="eastAsia"/>
          <w:b/>
          <w:bCs/>
          <w:color w:val="000000"/>
          <w:kern w:val="0"/>
          <w:szCs w:val="28"/>
        </w:rPr>
        <w:t>條</w:t>
      </w:r>
    </w:p>
    <w:p w:rsidR="00BD0813" w:rsidRPr="00BD0813" w:rsidRDefault="00BD0813" w:rsidP="00BD0813">
      <w:pPr>
        <w:widowControl/>
        <w:shd w:val="clear" w:color="auto" w:fill="FFFFFF"/>
        <w:spacing w:line="400" w:lineRule="exact"/>
        <w:rPr>
          <w:rFonts w:cs="新細明體"/>
          <w:color w:val="000000"/>
          <w:kern w:val="0"/>
          <w:szCs w:val="28"/>
        </w:rPr>
      </w:pPr>
      <w:r w:rsidRPr="00BD0813">
        <w:rPr>
          <w:rFonts w:cs="新細明體" w:hint="eastAsia"/>
          <w:color w:val="000000"/>
          <w:kern w:val="0"/>
          <w:szCs w:val="28"/>
        </w:rPr>
        <w:t>本法自公布日施行。</w:t>
      </w:r>
    </w:p>
    <w:p w:rsidR="000A0BC0" w:rsidRPr="00BD0813" w:rsidRDefault="000A0BC0" w:rsidP="00F850B4">
      <w:pPr>
        <w:widowControl/>
        <w:shd w:val="clear" w:color="auto" w:fill="FFFFFF"/>
        <w:spacing w:line="400" w:lineRule="exact"/>
        <w:rPr>
          <w:rFonts w:cs="新細明體"/>
          <w:color w:val="000000"/>
          <w:kern w:val="0"/>
          <w:szCs w:val="28"/>
        </w:rPr>
      </w:pPr>
    </w:p>
    <w:p w:rsidR="00F13018" w:rsidRDefault="00F13018">
      <w:pPr>
        <w:widowControl/>
        <w:rPr>
          <w:rFonts w:ascii="新細明體" w:hAnsi="新細明體"/>
          <w:b/>
          <w:sz w:val="36"/>
          <w:szCs w:val="36"/>
        </w:rPr>
      </w:pPr>
      <w:r>
        <w:rPr>
          <w:rFonts w:ascii="新細明體" w:hAnsi="新細明體"/>
          <w:b/>
          <w:sz w:val="36"/>
          <w:szCs w:val="36"/>
        </w:rPr>
        <w:br w:type="page"/>
      </w:r>
    </w:p>
    <w:p w:rsidR="00D30AD7" w:rsidRDefault="00F13018" w:rsidP="00962A1C">
      <w:pPr>
        <w:widowControl/>
        <w:jc w:val="center"/>
        <w:outlineLvl w:val="1"/>
        <w:rPr>
          <w:rFonts w:ascii="新細明體" w:hAnsi="新細明體"/>
          <w:b/>
          <w:sz w:val="36"/>
          <w:szCs w:val="36"/>
        </w:rPr>
      </w:pPr>
      <w:bookmarkStart w:id="50" w:name="_Toc138168849"/>
      <w:r>
        <w:rPr>
          <w:rFonts w:ascii="新細明體" w:hAnsi="新細明體" w:hint="eastAsia"/>
          <w:b/>
          <w:sz w:val="36"/>
          <w:szCs w:val="36"/>
        </w:rPr>
        <w:lastRenderedPageBreak/>
        <w:t>十七</w:t>
      </w:r>
      <w:r w:rsidRPr="00BD0813">
        <w:rPr>
          <w:rFonts w:ascii="新細明體" w:hAnsi="新細明體" w:hint="eastAsia"/>
          <w:b/>
          <w:sz w:val="36"/>
          <w:szCs w:val="36"/>
        </w:rPr>
        <w:t>、</w:t>
      </w:r>
      <w:r>
        <w:rPr>
          <w:rFonts w:ascii="新細明體" w:hAnsi="新細明體" w:hint="eastAsia"/>
          <w:b/>
          <w:sz w:val="36"/>
          <w:szCs w:val="36"/>
        </w:rPr>
        <w:t>食品良好衛生規範準則</w:t>
      </w:r>
      <w:bookmarkEnd w:id="50"/>
    </w:p>
    <w:p w:rsidR="00D30AD7" w:rsidRPr="00D30AD7" w:rsidRDefault="00D30AD7" w:rsidP="00F13018">
      <w:pPr>
        <w:widowControl/>
        <w:rPr>
          <w:rFonts w:ascii="新細明體" w:hAnsi="新細明體"/>
          <w:sz w:val="24"/>
        </w:rPr>
      </w:pPr>
      <w:r w:rsidRPr="00D30AD7">
        <w:rPr>
          <w:rFonts w:ascii="新細明體" w:hAnsi="新細明體" w:hint="eastAsia"/>
          <w:sz w:val="24"/>
        </w:rPr>
        <w:t>發布日期：民國</w:t>
      </w:r>
      <w:r w:rsidRPr="00D30AD7">
        <w:rPr>
          <w:rFonts w:ascii="新細明體" w:hAnsi="新細明體" w:hint="eastAsia"/>
          <w:sz w:val="24"/>
        </w:rPr>
        <w:t>103</w:t>
      </w:r>
      <w:r w:rsidRPr="00D30AD7">
        <w:rPr>
          <w:rFonts w:ascii="新細明體" w:hAnsi="新細明體" w:hint="eastAsia"/>
          <w:sz w:val="24"/>
        </w:rPr>
        <w:t>年</w:t>
      </w:r>
      <w:r w:rsidRPr="00D30AD7">
        <w:rPr>
          <w:rFonts w:ascii="新細明體" w:hAnsi="新細明體" w:hint="eastAsia"/>
          <w:sz w:val="24"/>
        </w:rPr>
        <w:t>11</w:t>
      </w:r>
      <w:r w:rsidRPr="00D30AD7">
        <w:rPr>
          <w:rFonts w:ascii="新細明體" w:hAnsi="新細明體" w:hint="eastAsia"/>
          <w:sz w:val="24"/>
        </w:rPr>
        <w:t>月</w:t>
      </w:r>
      <w:r w:rsidRPr="00D30AD7">
        <w:rPr>
          <w:rFonts w:ascii="新細明體" w:hAnsi="新細明體" w:hint="eastAsia"/>
          <w:sz w:val="24"/>
        </w:rPr>
        <w:t>07</w:t>
      </w:r>
      <w:r w:rsidRPr="00D30AD7">
        <w:rPr>
          <w:rFonts w:ascii="新細明體" w:hAnsi="新細明體" w:hint="eastAsia"/>
          <w:sz w:val="24"/>
        </w:rPr>
        <w:t>日</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w:t>
      </w:r>
      <w:r w:rsidRPr="00F13018">
        <w:rPr>
          <w:rFonts w:cs="新細明體" w:hint="eastAsia"/>
          <w:b/>
          <w:bCs/>
          <w:color w:val="000000"/>
          <w:kern w:val="0"/>
          <w:szCs w:val="28"/>
        </w:rPr>
        <w:t>一</w:t>
      </w:r>
      <w:r w:rsidRPr="00F13018">
        <w:rPr>
          <w:rFonts w:cs="新細明體"/>
          <w:b/>
          <w:bCs/>
          <w:color w:val="000000"/>
          <w:kern w:val="0"/>
          <w:szCs w:val="28"/>
        </w:rPr>
        <w:t xml:space="preserve"> </w:t>
      </w:r>
      <w:r w:rsidRPr="00F13018">
        <w:rPr>
          <w:rFonts w:cs="新細明體" w:hint="eastAsia"/>
          <w:b/>
          <w:bCs/>
          <w:color w:val="000000"/>
          <w:kern w:val="0"/>
          <w:szCs w:val="28"/>
        </w:rPr>
        <w:t>章</w:t>
      </w:r>
      <w:r w:rsidRPr="00F13018">
        <w:rPr>
          <w:rFonts w:cs="新細明體"/>
          <w:b/>
          <w:bCs/>
          <w:color w:val="000000"/>
          <w:kern w:val="0"/>
          <w:szCs w:val="28"/>
        </w:rPr>
        <w:t xml:space="preserve"> </w:t>
      </w:r>
      <w:r w:rsidRPr="00F13018">
        <w:rPr>
          <w:rFonts w:cs="新細明體" w:hint="eastAsia"/>
          <w:b/>
          <w:bCs/>
          <w:color w:val="000000"/>
          <w:kern w:val="0"/>
          <w:szCs w:val="28"/>
        </w:rPr>
        <w:t>總則</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1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本準則依食品安全衛生管理法（以下簡稱本法）第八條第四項規定訂定之。</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2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本準則適用於本法第三條第七款所定之食品業者。食品工廠之建築與設備除應符合本準則之規定外，並應符合食品工廠之設廠標準。</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3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本準則用詞，定義如下：</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一、原材料：指原料及包裝材料。</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二、原料：指成品可食部分之構成材料，包括主原料、副原料及食品添加物。</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三、主原料：指構成成品之主要材料。</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四、副原料：指主原料及食品添加物以外構成成品之次要材料。</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五、內包裝材料：指與食品直接接觸之瓶、罐、盒、袋等食品容器，及直接包裹或覆蓋食品之箔、膜、紙、蠟紙等包裝材料。</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六、外包裝材料：指未與食品直接接觸之標籤、紙箱、捆包物等包裝材料。</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七、食品作業場所：指食品之原材料處理、製造、加工、調配、包裝及貯存場所。</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八、有害微生物：指造成食品腐敗、品質劣化或危害公共衛生之微生物。</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九、食品接觸面：指下列與食品直接或間接接觸之表面︰</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（一）直接之接觸面︰直接與食品接觸之設備表面。</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（二）間接之接觸面︰在正常作業情形下，由其流出之液體或蒸汽會與食品或食品直接接觸面接觸之表面。</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十、水活性：指食品中自由水之表示法，為該食品之水蒸汽壓與在同溫度下純水飽和水蒸汽壓所得之比值。</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十一、區隔：指就食品作業場所，依場所、時間、空氣流向等條件，予以有形或無形隔離之措施。</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十二、食品工廠：指具有工廠登記核准文件之食品製造業者。</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4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lastRenderedPageBreak/>
        <w:t>食品業者之場區及環境，應符合附表一場區及環境良好衛生管理基準之規定。</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5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食品業者之食品從業人員、設備器具、清潔消毒、廢棄物處理、油炸用食用油及管理衛生人員，應符合附表二良好衛生管理基準之規定。</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6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食品業者倉儲管制，應符合下列規定：</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一、原材料、半成品及成品倉庫，應分別設置或予以適當區隔，並有足夠之空間，以供搬運。</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二、倉庫內物品應分類貯放於棧板、貨架上或採取其他有效措施，不得直接放置地面，並保持整潔及良好通風。</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三、倉儲作業應遵行先進先出之原則，並確實記錄。</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四、倉儲過程中需管制溫度或濕度者，應建立管制方法及基準，並確實記錄。</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五、倉儲過程中，應定期檢查，並確實記錄；有異狀時，應立即處理，確保原材料、半成品及成品之品質及衛生。</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六、有污染原材料、半成品或成品之虞之物品或包裝材料，應有防止交叉污染之措施；其未能防止交叉污染者，不得與原材料、半成品或成品一起貯存。</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7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食品業者運輸管制，應符合下列規定：</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一、運輸車輛應於裝載食品前，檢查裝備，並保持清潔衛生。</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二、產品堆疊時，應保持穩固，並維持空氣流通。</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三、裝載低溫食品前，運輸車輛之廂體應確保食品維持有效保溫狀態。</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四、運輸過程中，食品應避免日光直射、雨淋、劇烈之溫度或濕度之變動、撞擊及車內積水等。</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五、有污染原料、半成品或成品之虞之物品或包裝材料，應有防止交叉污染之措施；其未能防止交叉污染者，不得與原材料、半成品或成品一起運輸。</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8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食品業者就產品申訴及成品回收管制，應符合下列規定：</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一、產品申訴案件之處理，應作成紀錄。</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二、成品回收及其處理，應作成紀錄。</w:t>
      </w:r>
    </w:p>
    <w:p w:rsidR="00F13018" w:rsidRPr="00F13018" w:rsidRDefault="00F13018" w:rsidP="00440BB7">
      <w:pPr>
        <w:widowControl/>
        <w:spacing w:line="420" w:lineRule="exact"/>
        <w:rPr>
          <w:rFonts w:cs="新細明體"/>
          <w:b/>
          <w:bCs/>
          <w:color w:val="000000"/>
          <w:kern w:val="0"/>
          <w:szCs w:val="28"/>
        </w:rPr>
      </w:pPr>
      <w:r w:rsidRPr="00F13018">
        <w:rPr>
          <w:rFonts w:cs="新細明體"/>
          <w:b/>
          <w:bCs/>
          <w:color w:val="000000"/>
          <w:kern w:val="0"/>
          <w:szCs w:val="28"/>
        </w:rPr>
        <w:t xml:space="preserve">   </w:t>
      </w:r>
      <w:r w:rsidRPr="00F13018">
        <w:rPr>
          <w:rFonts w:cs="新細明體" w:hint="eastAsia"/>
          <w:b/>
          <w:bCs/>
          <w:color w:val="000000"/>
          <w:kern w:val="0"/>
          <w:szCs w:val="28"/>
        </w:rPr>
        <w:t>第</w:t>
      </w:r>
      <w:r w:rsidRPr="00F13018">
        <w:rPr>
          <w:rFonts w:cs="新細明體"/>
          <w:b/>
          <w:bCs/>
          <w:color w:val="000000"/>
          <w:kern w:val="0"/>
          <w:szCs w:val="28"/>
        </w:rPr>
        <w:t xml:space="preserve"> </w:t>
      </w:r>
      <w:r w:rsidRPr="00F13018">
        <w:rPr>
          <w:rFonts w:cs="新細明體" w:hint="eastAsia"/>
          <w:b/>
          <w:bCs/>
          <w:color w:val="000000"/>
          <w:kern w:val="0"/>
          <w:szCs w:val="28"/>
        </w:rPr>
        <w:t>二</w:t>
      </w:r>
      <w:r w:rsidRPr="00F13018">
        <w:rPr>
          <w:rFonts w:cs="新細明體"/>
          <w:b/>
          <w:bCs/>
          <w:color w:val="000000"/>
          <w:kern w:val="0"/>
          <w:szCs w:val="28"/>
        </w:rPr>
        <w:t xml:space="preserve"> </w:t>
      </w:r>
      <w:r w:rsidRPr="00F13018">
        <w:rPr>
          <w:rFonts w:cs="新細明體" w:hint="eastAsia"/>
          <w:b/>
          <w:bCs/>
          <w:color w:val="000000"/>
          <w:kern w:val="0"/>
          <w:szCs w:val="28"/>
        </w:rPr>
        <w:t>章</w:t>
      </w:r>
      <w:r w:rsidRPr="00F13018">
        <w:rPr>
          <w:rFonts w:cs="新細明體"/>
          <w:b/>
          <w:bCs/>
          <w:color w:val="000000"/>
          <w:kern w:val="0"/>
          <w:szCs w:val="28"/>
        </w:rPr>
        <w:t xml:space="preserve"> </w:t>
      </w:r>
      <w:r w:rsidRPr="00F13018">
        <w:rPr>
          <w:rFonts w:cs="新細明體" w:hint="eastAsia"/>
          <w:b/>
          <w:bCs/>
          <w:color w:val="000000"/>
          <w:kern w:val="0"/>
          <w:szCs w:val="28"/>
        </w:rPr>
        <w:t>食品製造業</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lastRenderedPageBreak/>
        <w:t>第</w:t>
      </w:r>
      <w:r w:rsidRPr="00F13018">
        <w:rPr>
          <w:rFonts w:cs="新細明體"/>
          <w:b/>
          <w:bCs/>
          <w:color w:val="000000"/>
          <w:kern w:val="0"/>
          <w:szCs w:val="28"/>
        </w:rPr>
        <w:t xml:space="preserve"> 9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食品製造業製程管理及品質管制，應符合附表三製程管理及品質管制基準之規定。</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10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食品製造業之檢驗及量測管制，應符合下列規定：</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一、設有檢驗場所者，應具有足夠空間及檢驗設備，供進行品質管制及衛生管理相關之檢驗工作；必要時，得委託具公信力之研究或檢驗機構代為檢驗。</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二、設有微生物檢驗場所者，應以有形方式與其他檢驗場所適當隔離。</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三、測定、控制或記錄之測量器或記錄儀，應定期校正其準確性。</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四、應就檢驗中可能產生之生物性、物理性及化學性污染源，建立有效管制措施。</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五、檢驗採用簡便方法時，應定期與主管機關或法令規定之檢驗方法核對，並予記錄。</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11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食品製造業應對成品回收之處理，訂定回收及處理計畫，並據以執行。</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12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食品製造業依本準則規定所建立之相關紀錄、文件及電子檔案或資料庫至少應保存</w:t>
      </w:r>
      <w:r w:rsidRPr="00F13018">
        <w:rPr>
          <w:rFonts w:cs="新細明體"/>
          <w:color w:val="000000"/>
          <w:kern w:val="0"/>
          <w:szCs w:val="28"/>
        </w:rPr>
        <w:t xml:space="preserve"> 5  </w:t>
      </w:r>
      <w:r w:rsidRPr="00F13018">
        <w:rPr>
          <w:rFonts w:cs="新細明體" w:hint="eastAsia"/>
          <w:color w:val="000000"/>
          <w:kern w:val="0"/>
          <w:szCs w:val="28"/>
        </w:rPr>
        <w:t>年。</w:t>
      </w:r>
    </w:p>
    <w:p w:rsidR="00F13018" w:rsidRPr="00F13018" w:rsidRDefault="00F13018" w:rsidP="00440BB7">
      <w:pPr>
        <w:widowControl/>
        <w:spacing w:line="420" w:lineRule="exact"/>
        <w:rPr>
          <w:rFonts w:cs="新細明體"/>
          <w:b/>
          <w:bCs/>
          <w:color w:val="000000"/>
          <w:kern w:val="0"/>
          <w:szCs w:val="28"/>
        </w:rPr>
      </w:pPr>
      <w:r w:rsidRPr="00F13018">
        <w:rPr>
          <w:rFonts w:cs="新細明體"/>
          <w:b/>
          <w:bCs/>
          <w:color w:val="000000"/>
          <w:kern w:val="0"/>
          <w:szCs w:val="28"/>
        </w:rPr>
        <w:t xml:space="preserve">   </w:t>
      </w:r>
      <w:r w:rsidRPr="00F13018">
        <w:rPr>
          <w:rFonts w:cs="新細明體" w:hint="eastAsia"/>
          <w:b/>
          <w:bCs/>
          <w:color w:val="000000"/>
          <w:kern w:val="0"/>
          <w:szCs w:val="28"/>
        </w:rPr>
        <w:t>第</w:t>
      </w:r>
      <w:r w:rsidRPr="00F13018">
        <w:rPr>
          <w:rFonts w:cs="新細明體"/>
          <w:b/>
          <w:bCs/>
          <w:color w:val="000000"/>
          <w:kern w:val="0"/>
          <w:szCs w:val="28"/>
        </w:rPr>
        <w:t xml:space="preserve"> </w:t>
      </w:r>
      <w:r w:rsidRPr="00F13018">
        <w:rPr>
          <w:rFonts w:cs="新細明體" w:hint="eastAsia"/>
          <w:b/>
          <w:bCs/>
          <w:color w:val="000000"/>
          <w:kern w:val="0"/>
          <w:szCs w:val="28"/>
        </w:rPr>
        <w:t>三</w:t>
      </w:r>
      <w:r w:rsidRPr="00F13018">
        <w:rPr>
          <w:rFonts w:cs="新細明體"/>
          <w:b/>
          <w:bCs/>
          <w:color w:val="000000"/>
          <w:kern w:val="0"/>
          <w:szCs w:val="28"/>
        </w:rPr>
        <w:t xml:space="preserve"> </w:t>
      </w:r>
      <w:r w:rsidRPr="00F13018">
        <w:rPr>
          <w:rFonts w:cs="新細明體" w:hint="eastAsia"/>
          <w:b/>
          <w:bCs/>
          <w:color w:val="000000"/>
          <w:kern w:val="0"/>
          <w:szCs w:val="28"/>
        </w:rPr>
        <w:t>章</w:t>
      </w:r>
      <w:r w:rsidRPr="00F13018">
        <w:rPr>
          <w:rFonts w:cs="新細明體"/>
          <w:b/>
          <w:bCs/>
          <w:color w:val="000000"/>
          <w:kern w:val="0"/>
          <w:szCs w:val="28"/>
        </w:rPr>
        <w:t xml:space="preserve"> </w:t>
      </w:r>
      <w:r w:rsidRPr="00F13018">
        <w:rPr>
          <w:rFonts w:cs="新細明體" w:hint="eastAsia"/>
          <w:b/>
          <w:bCs/>
          <w:color w:val="000000"/>
          <w:kern w:val="0"/>
          <w:szCs w:val="28"/>
        </w:rPr>
        <w:t>食品工廠</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13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食品工廠應依第四條至前條規定，訂定相關標準作業程序及保存相關處理紀錄。</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14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食品作業場所之配置及空間，應符合下列規定：</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一、作業性質不同之場所，應個別設置或有效區隔，並保持整潔。</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二、具有足夠空間，供作業設備與食品器具、容器、包裝之放置、衛生設施之設置及原材料之貯存。</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15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食品製程管理及品質管制，應符合下列規定：</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一、製程之原材料、半成品及成品之檢驗狀況，應適當標示及處理。</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二、成品有效日期之訂定，應有合理依據；必要時，應為保存性試驗。</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三、成品應留樣保存至有效日期。</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lastRenderedPageBreak/>
        <w:t>四、製程管理及品質管制，應作成紀錄。</w:t>
      </w:r>
    </w:p>
    <w:p w:rsidR="00F13018" w:rsidRPr="00F13018" w:rsidRDefault="00F13018" w:rsidP="00440BB7">
      <w:pPr>
        <w:widowControl/>
        <w:spacing w:line="420" w:lineRule="exact"/>
        <w:rPr>
          <w:rFonts w:cs="新細明體"/>
          <w:b/>
          <w:bCs/>
          <w:color w:val="000000"/>
          <w:kern w:val="0"/>
          <w:szCs w:val="28"/>
        </w:rPr>
      </w:pPr>
      <w:r w:rsidRPr="00F13018">
        <w:rPr>
          <w:rFonts w:cs="新細明體"/>
          <w:b/>
          <w:bCs/>
          <w:color w:val="000000"/>
          <w:kern w:val="0"/>
          <w:szCs w:val="28"/>
        </w:rPr>
        <w:t xml:space="preserve">   </w:t>
      </w:r>
      <w:r w:rsidRPr="00F13018">
        <w:rPr>
          <w:rFonts w:cs="新細明體" w:hint="eastAsia"/>
          <w:b/>
          <w:bCs/>
          <w:color w:val="000000"/>
          <w:kern w:val="0"/>
          <w:szCs w:val="28"/>
        </w:rPr>
        <w:t>第</w:t>
      </w:r>
      <w:r w:rsidRPr="00F13018">
        <w:rPr>
          <w:rFonts w:cs="新細明體"/>
          <w:b/>
          <w:bCs/>
          <w:color w:val="000000"/>
          <w:kern w:val="0"/>
          <w:szCs w:val="28"/>
        </w:rPr>
        <w:t xml:space="preserve"> </w:t>
      </w:r>
      <w:r w:rsidRPr="00F13018">
        <w:rPr>
          <w:rFonts w:cs="新細明體" w:hint="eastAsia"/>
          <w:b/>
          <w:bCs/>
          <w:color w:val="000000"/>
          <w:kern w:val="0"/>
          <w:szCs w:val="28"/>
        </w:rPr>
        <w:t>四</w:t>
      </w:r>
      <w:r w:rsidRPr="00F13018">
        <w:rPr>
          <w:rFonts w:cs="新細明體"/>
          <w:b/>
          <w:bCs/>
          <w:color w:val="000000"/>
          <w:kern w:val="0"/>
          <w:szCs w:val="28"/>
        </w:rPr>
        <w:t xml:space="preserve"> </w:t>
      </w:r>
      <w:r w:rsidRPr="00F13018">
        <w:rPr>
          <w:rFonts w:cs="新細明體" w:hint="eastAsia"/>
          <w:b/>
          <w:bCs/>
          <w:color w:val="000000"/>
          <w:kern w:val="0"/>
          <w:szCs w:val="28"/>
        </w:rPr>
        <w:t>章</w:t>
      </w:r>
      <w:r w:rsidRPr="00F13018">
        <w:rPr>
          <w:rFonts w:cs="新細明體"/>
          <w:b/>
          <w:bCs/>
          <w:color w:val="000000"/>
          <w:kern w:val="0"/>
          <w:szCs w:val="28"/>
        </w:rPr>
        <w:t xml:space="preserve"> </w:t>
      </w:r>
      <w:r w:rsidRPr="00F13018">
        <w:rPr>
          <w:rFonts w:cs="新細明體" w:hint="eastAsia"/>
          <w:b/>
          <w:bCs/>
          <w:color w:val="000000"/>
          <w:kern w:val="0"/>
          <w:szCs w:val="28"/>
        </w:rPr>
        <w:t>食品物流業</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16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食品物流業應訂定物流管制標準作業程序，其內容應包括第七條及下列規定：</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一、不同原材料、半成品及成品作業場所，應分別設置或予以適當區隔，並有足夠之空間，以供搬運。</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二、物品應分類貯放於棧板、貨架上或採取其他有效措施，不得直接放置地面，並保持整潔。</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三、作業應遵行先進先出之原則，並確實記錄。</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四、作業過程中需管制溫度或溼度者，應建立管制方法及基準，並確實記錄。</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五、貯存過程中，應定期檢查，並確實記錄；有異狀時，應立即處理，確保原材料、半成品及成品之品質及衛生。</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六、低溫食品之品溫在裝載及卸貨前，應檢測及記錄。</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七、低溫食品之理貨及裝卸，應於攝氏十五度以下場所迅速進行。</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八、應依食品製造業者設定之產品保存溫度條件進行物流作業。</w:t>
      </w:r>
    </w:p>
    <w:p w:rsidR="00F13018" w:rsidRPr="00F13018" w:rsidRDefault="00F13018" w:rsidP="00440BB7">
      <w:pPr>
        <w:widowControl/>
        <w:spacing w:line="420" w:lineRule="exact"/>
        <w:rPr>
          <w:rFonts w:cs="新細明體"/>
          <w:b/>
          <w:bCs/>
          <w:color w:val="000000"/>
          <w:kern w:val="0"/>
          <w:szCs w:val="28"/>
        </w:rPr>
      </w:pPr>
      <w:r w:rsidRPr="00F13018">
        <w:rPr>
          <w:rFonts w:cs="新細明體"/>
          <w:b/>
          <w:bCs/>
          <w:color w:val="000000"/>
          <w:kern w:val="0"/>
          <w:szCs w:val="28"/>
        </w:rPr>
        <w:t xml:space="preserve">   </w:t>
      </w:r>
      <w:r w:rsidRPr="00F13018">
        <w:rPr>
          <w:rFonts w:cs="新細明體" w:hint="eastAsia"/>
          <w:b/>
          <w:bCs/>
          <w:color w:val="000000"/>
          <w:kern w:val="0"/>
          <w:szCs w:val="28"/>
        </w:rPr>
        <w:t>第</w:t>
      </w:r>
      <w:r w:rsidRPr="00F13018">
        <w:rPr>
          <w:rFonts w:cs="新細明體"/>
          <w:b/>
          <w:bCs/>
          <w:color w:val="000000"/>
          <w:kern w:val="0"/>
          <w:szCs w:val="28"/>
        </w:rPr>
        <w:t xml:space="preserve"> </w:t>
      </w:r>
      <w:r w:rsidRPr="00F13018">
        <w:rPr>
          <w:rFonts w:cs="新細明體" w:hint="eastAsia"/>
          <w:b/>
          <w:bCs/>
          <w:color w:val="000000"/>
          <w:kern w:val="0"/>
          <w:szCs w:val="28"/>
        </w:rPr>
        <w:t>五</w:t>
      </w:r>
      <w:r w:rsidRPr="00F13018">
        <w:rPr>
          <w:rFonts w:cs="新細明體"/>
          <w:b/>
          <w:bCs/>
          <w:color w:val="000000"/>
          <w:kern w:val="0"/>
          <w:szCs w:val="28"/>
        </w:rPr>
        <w:t xml:space="preserve"> </w:t>
      </w:r>
      <w:r w:rsidRPr="00F13018">
        <w:rPr>
          <w:rFonts w:cs="新細明體" w:hint="eastAsia"/>
          <w:b/>
          <w:bCs/>
          <w:color w:val="000000"/>
          <w:kern w:val="0"/>
          <w:szCs w:val="28"/>
        </w:rPr>
        <w:t>章</w:t>
      </w:r>
      <w:r w:rsidRPr="00F13018">
        <w:rPr>
          <w:rFonts w:cs="新細明體"/>
          <w:b/>
          <w:bCs/>
          <w:color w:val="000000"/>
          <w:kern w:val="0"/>
          <w:szCs w:val="28"/>
        </w:rPr>
        <w:t xml:space="preserve"> </w:t>
      </w:r>
      <w:r w:rsidRPr="00F13018">
        <w:rPr>
          <w:rFonts w:cs="新細明體" w:hint="eastAsia"/>
          <w:b/>
          <w:bCs/>
          <w:color w:val="000000"/>
          <w:kern w:val="0"/>
          <w:szCs w:val="28"/>
        </w:rPr>
        <w:t>食品販賣業</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17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i/>
          <w:iCs/>
          <w:color w:val="000000"/>
          <w:kern w:val="0"/>
          <w:szCs w:val="28"/>
        </w:rPr>
        <w:t xml:space="preserve">1  </w:t>
      </w:r>
      <w:r w:rsidRPr="00F13018">
        <w:rPr>
          <w:rFonts w:cs="新細明體" w:hint="eastAsia"/>
          <w:color w:val="000000"/>
          <w:kern w:val="0"/>
          <w:szCs w:val="28"/>
        </w:rPr>
        <w:t>食品販賣業應符合下列規定：</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一、販賣、貯存食品或食品添加物之設施及場所，應保持清潔，並設置有效防止病媒侵入之設施。</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二、食品或食品添加物應分別妥善保存、整齊堆放，避免污染及腐敗。</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三、食品之熱藏，溫度應保持在攝氏六十度以上。</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四、倉庫內物品應分類貯放於棧板、貨架或採取其他有效措施，不得直接放置地面，並保持良好通風。</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五、應有管理衛生人員，於現場負責食品衛生管理工作。</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六、販賣貯存作業，應遵行先進先出之原則。</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七、販賣貯存作業需管制溫度、溼度者，應建立相關管制方法及基準，並據以執行。</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八、販賣貯存作業中應定期檢查產品之標示或貯存狀態，有異狀時，應立即處理，確保食品或食品添加物之品質及衛生。</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lastRenderedPageBreak/>
        <w:t>九、有污染原材料、半成品或成品之虞之物品或包裝材料，應有防止交叉污染之措施；其未能防止交叉污染者，不得與原材料、半成品或成品一起貯存。</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十、販賣場所之光線應達到二百米燭光以上，使用之光源，不得改變食品之顏色。</w:t>
      </w:r>
    </w:p>
    <w:p w:rsidR="00F13018" w:rsidRPr="00F13018" w:rsidRDefault="00F13018" w:rsidP="00440BB7">
      <w:pPr>
        <w:widowControl/>
        <w:spacing w:line="420" w:lineRule="exact"/>
        <w:rPr>
          <w:rFonts w:cs="新細明體"/>
          <w:color w:val="000000"/>
          <w:kern w:val="0"/>
          <w:szCs w:val="28"/>
        </w:rPr>
      </w:pPr>
      <w:r w:rsidRPr="00F13018">
        <w:rPr>
          <w:rFonts w:cs="新細明體"/>
          <w:i/>
          <w:iCs/>
          <w:color w:val="000000"/>
          <w:kern w:val="0"/>
          <w:szCs w:val="28"/>
        </w:rPr>
        <w:t xml:space="preserve">2  </w:t>
      </w:r>
      <w:r w:rsidRPr="00F13018">
        <w:rPr>
          <w:rFonts w:cs="新細明體" w:hint="eastAsia"/>
          <w:color w:val="000000"/>
          <w:kern w:val="0"/>
          <w:szCs w:val="28"/>
        </w:rPr>
        <w:t>食品販賣業屬量販店業者，應依第四條至第八條規定，訂定相關標準作業程序及保存相關處理紀錄。</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18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食品販賣業有販賣、貯存冷凍或冷藏食品者，除依前條規定外，並應符合下列規定：</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一、販賣業者不得改變製造業者原來設定之食品保存溫度。</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二、冷凍食品應有完整密封之基本包裝；冷凍（藏）食品不得使用金屬材料釘封或橡皮圈等物固定；包裝破裂時，不得販售。</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三、冷凍食品應與冷藏食品分開貯存及販賣。</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四、冷凍（藏）食品貯存或陳列於冷凍（藏）櫃內時，不得超越最大裝載線。</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19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食品販賣業有販賣、貯存烘焙食品者，除依第十七條規定外，並應符合下列規定：</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一、未包裝之烘焙食品販賣時，應使用清潔之器具裝貯，分類陳列，並應有防止污染之措施及設備，且備有清潔之夾子及盛物籃（盤）供顧客選購使用。</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二、以奶油、布丁、果凍、水果或易變質、腐敗之餡料等裝飾或充餡之蛋糕、派等，應貯放於攝氏七度以下之冷藏櫃內。</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20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食品販賣業有販賣禽畜水產食品者，除依第十七條規定外，並應符合下列規定：</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一、禽畜水產食品之陳列檯面，應採不易透水及耐腐蝕之材質，且應符合食品器具容器包裝衛生標準之規定。</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二、販售場所應有適當洗滌及排水設施。</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三、工作檯面、砧板或刀具，應保持平整清潔；供應生食鮮魚或不經加熱即可食用之魚、肉製品，應另備專用刀具、砧板。</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四、使用絞肉機及切片機等機具，應保持清潔，並避免污染。</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lastRenderedPageBreak/>
        <w:t>五、生鮮水產食品應使用水槽，以流動自來水處理，並避免污染販售之成品。</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六、禽畜水產食品之貯存、陳列、販賣，應以適當之溫度及時間管制。</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七、販賣冷凍（藏）之禽畜水產食品，應具有冷凍（藏）之櫃（箱）或設施。</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八、禽畜水產食品以冰藏方式貯存、陳列、販賣者，使用之冰塊應符合飲用水水質標準。</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21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攤販、小型販賣店兼售食品者，直轄市、縣（市）主管機關得視實際情形，適用本準則規定。</w:t>
      </w:r>
    </w:p>
    <w:p w:rsidR="00F13018" w:rsidRPr="00F13018" w:rsidRDefault="00F13018" w:rsidP="00440BB7">
      <w:pPr>
        <w:widowControl/>
        <w:spacing w:line="420" w:lineRule="exact"/>
        <w:rPr>
          <w:rFonts w:cs="新細明體"/>
          <w:b/>
          <w:bCs/>
          <w:color w:val="000000"/>
          <w:kern w:val="0"/>
          <w:szCs w:val="28"/>
        </w:rPr>
      </w:pPr>
      <w:r w:rsidRPr="00F13018">
        <w:rPr>
          <w:rFonts w:cs="新細明體"/>
          <w:b/>
          <w:bCs/>
          <w:color w:val="000000"/>
          <w:kern w:val="0"/>
          <w:szCs w:val="28"/>
        </w:rPr>
        <w:t xml:space="preserve">   </w:t>
      </w:r>
      <w:r w:rsidRPr="00F13018">
        <w:rPr>
          <w:rFonts w:cs="新細明體" w:hint="eastAsia"/>
          <w:b/>
          <w:bCs/>
          <w:color w:val="000000"/>
          <w:kern w:val="0"/>
          <w:szCs w:val="28"/>
        </w:rPr>
        <w:t>第</w:t>
      </w:r>
      <w:r w:rsidRPr="00F13018">
        <w:rPr>
          <w:rFonts w:cs="新細明體"/>
          <w:b/>
          <w:bCs/>
          <w:color w:val="000000"/>
          <w:kern w:val="0"/>
          <w:szCs w:val="28"/>
        </w:rPr>
        <w:t xml:space="preserve"> </w:t>
      </w:r>
      <w:r w:rsidRPr="00F13018">
        <w:rPr>
          <w:rFonts w:cs="新細明體" w:hint="eastAsia"/>
          <w:b/>
          <w:bCs/>
          <w:color w:val="000000"/>
          <w:kern w:val="0"/>
          <w:szCs w:val="28"/>
        </w:rPr>
        <w:t>六</w:t>
      </w:r>
      <w:r w:rsidRPr="00F13018">
        <w:rPr>
          <w:rFonts w:cs="新細明體"/>
          <w:b/>
          <w:bCs/>
          <w:color w:val="000000"/>
          <w:kern w:val="0"/>
          <w:szCs w:val="28"/>
        </w:rPr>
        <w:t xml:space="preserve"> </w:t>
      </w:r>
      <w:r w:rsidRPr="00F13018">
        <w:rPr>
          <w:rFonts w:cs="新細明體" w:hint="eastAsia"/>
          <w:b/>
          <w:bCs/>
          <w:color w:val="000000"/>
          <w:kern w:val="0"/>
          <w:szCs w:val="28"/>
        </w:rPr>
        <w:t>章</w:t>
      </w:r>
      <w:r w:rsidRPr="00F13018">
        <w:rPr>
          <w:rFonts w:cs="新細明體"/>
          <w:b/>
          <w:bCs/>
          <w:color w:val="000000"/>
          <w:kern w:val="0"/>
          <w:szCs w:val="28"/>
        </w:rPr>
        <w:t xml:space="preserve"> </w:t>
      </w:r>
      <w:r w:rsidRPr="00F13018">
        <w:rPr>
          <w:rFonts w:cs="新細明體" w:hint="eastAsia"/>
          <w:b/>
          <w:bCs/>
          <w:color w:val="000000"/>
          <w:kern w:val="0"/>
          <w:szCs w:val="28"/>
        </w:rPr>
        <w:t>餐飲業</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22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餐飲業作業場所應符合下列規定：</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一、洗滌場所應有充足之流動自來水，並具有洗滌、沖洗及有效殺菌三項功能之餐具洗滌殺菌設施；水龍頭高度應高於水槽滿水位高度，防水逆流污染；無充足之流動自來水者，應提供用畢即行丟棄之餐具。</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二、廚房之截油設施，應經常清理乾淨。</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三、油煙應有適當之處理措施，避免油煙污染。</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四、廚房應有維持適當空氣壓力及室溫之措施。</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五、餐飲業未設座者，其販賣櫃台應與調理、加工及操作場所有效區隔。</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23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餐飲業應使用下列方法之一，施行殺菌：</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一、煮沸殺菌：毛巾、抹布等，以攝氏一百度之沸水煮沸五分鐘以上，餐具等，一分鐘以上。</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二、蒸汽殺菌：毛巾、抹布等，以攝氏一百度之蒸汽，加熱時間十分鐘以上，餐具等，二分鐘以上。</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三、熱水殺菌：餐具等，以攝氏八十度以上之熱水，加熱時間二分鐘以上。</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四、氯液殺菌：餐具等，以氯液總有效氯百萬分之二百以下，浸入溶液中時間二分鐘以上。</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五、乾熱殺菌：餐具等，以溫度攝氏一百一十度以上之乾熱，加熱時間三十分鐘以上。</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六、其他經中央衛生福利主管機關認可之有效殺菌方法。</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24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i/>
          <w:iCs/>
          <w:color w:val="000000"/>
          <w:kern w:val="0"/>
          <w:szCs w:val="28"/>
        </w:rPr>
        <w:lastRenderedPageBreak/>
        <w:t xml:space="preserve">1  </w:t>
      </w:r>
      <w:r w:rsidRPr="00F13018">
        <w:rPr>
          <w:rFonts w:cs="新細明體" w:hint="eastAsia"/>
          <w:color w:val="000000"/>
          <w:kern w:val="0"/>
          <w:szCs w:val="28"/>
        </w:rPr>
        <w:t>餐飲業烹調從業人員持有烹調技術證及烘焙業持有烘焙食品技術士證之比率，應符合食品業者專門職業或技術證照人員設置及管理辦法之規定。</w:t>
      </w:r>
    </w:p>
    <w:p w:rsidR="00F13018" w:rsidRPr="00F13018" w:rsidRDefault="00F13018" w:rsidP="00440BB7">
      <w:pPr>
        <w:widowControl/>
        <w:spacing w:line="420" w:lineRule="exact"/>
        <w:rPr>
          <w:rFonts w:cs="新細明體"/>
          <w:color w:val="000000"/>
          <w:kern w:val="0"/>
          <w:szCs w:val="28"/>
        </w:rPr>
      </w:pPr>
      <w:r w:rsidRPr="00F13018">
        <w:rPr>
          <w:rFonts w:cs="新細明體"/>
          <w:i/>
          <w:iCs/>
          <w:color w:val="000000"/>
          <w:kern w:val="0"/>
          <w:szCs w:val="28"/>
        </w:rPr>
        <w:t xml:space="preserve">2  </w:t>
      </w:r>
      <w:r w:rsidRPr="00F13018">
        <w:rPr>
          <w:rFonts w:cs="新細明體" w:hint="eastAsia"/>
          <w:color w:val="000000"/>
          <w:kern w:val="0"/>
          <w:szCs w:val="28"/>
        </w:rPr>
        <w:t>前項持有烹調技術士證者，應加入執業所在地直轄市、縣（市）之餐飲相關公會或工會，並由直轄市、縣（市）主管機關委託其認可之公會或工會發給廚師證書。</w:t>
      </w:r>
    </w:p>
    <w:p w:rsidR="00F13018" w:rsidRPr="00F13018" w:rsidRDefault="00F13018" w:rsidP="00440BB7">
      <w:pPr>
        <w:widowControl/>
        <w:spacing w:line="420" w:lineRule="exact"/>
        <w:rPr>
          <w:rFonts w:cs="新細明體"/>
          <w:color w:val="000000"/>
          <w:kern w:val="0"/>
          <w:szCs w:val="28"/>
        </w:rPr>
      </w:pPr>
      <w:r w:rsidRPr="00F13018">
        <w:rPr>
          <w:rFonts w:cs="新細明體"/>
          <w:i/>
          <w:iCs/>
          <w:color w:val="000000"/>
          <w:kern w:val="0"/>
          <w:szCs w:val="28"/>
        </w:rPr>
        <w:t xml:space="preserve">3  </w:t>
      </w:r>
      <w:r w:rsidRPr="00F13018">
        <w:rPr>
          <w:rFonts w:cs="新細明體" w:hint="eastAsia"/>
          <w:color w:val="000000"/>
          <w:kern w:val="0"/>
          <w:szCs w:val="28"/>
        </w:rPr>
        <w:t>前項公會或工會辦理廚師證書發證事宜，應接受直轄市、縣（市）主管機關督導；不遵從督導或違反委託相關約定者，直轄市、縣（市）主管機關得終止其委託。</w:t>
      </w:r>
    </w:p>
    <w:p w:rsidR="00F13018" w:rsidRPr="00F13018" w:rsidRDefault="00F13018" w:rsidP="00440BB7">
      <w:pPr>
        <w:widowControl/>
        <w:spacing w:line="420" w:lineRule="exact"/>
        <w:rPr>
          <w:rFonts w:cs="新細明體"/>
          <w:color w:val="000000"/>
          <w:kern w:val="0"/>
          <w:szCs w:val="28"/>
        </w:rPr>
      </w:pPr>
      <w:r w:rsidRPr="00F13018">
        <w:rPr>
          <w:rFonts w:cs="新細明體"/>
          <w:i/>
          <w:iCs/>
          <w:color w:val="000000"/>
          <w:kern w:val="0"/>
          <w:szCs w:val="28"/>
        </w:rPr>
        <w:t xml:space="preserve">4  </w:t>
      </w:r>
      <w:r w:rsidRPr="00F13018">
        <w:rPr>
          <w:rFonts w:cs="新細明體" w:hint="eastAsia"/>
          <w:color w:val="000000"/>
          <w:kern w:val="0"/>
          <w:szCs w:val="28"/>
        </w:rPr>
        <w:t>廚師證書有效期間為四年，期滿得申請展延，每次展延四年。申請展延者，應在證書有效期間內接受各級主管機關或其認可之公會、工會、高級中等以上學校或其他餐飲相關機構辦理之衛生講習，每年至少八小時。</w:t>
      </w:r>
    </w:p>
    <w:p w:rsidR="00F13018" w:rsidRPr="00F13018" w:rsidRDefault="00F13018" w:rsidP="00440BB7">
      <w:pPr>
        <w:widowControl/>
        <w:spacing w:line="420" w:lineRule="exact"/>
        <w:rPr>
          <w:rFonts w:cs="新細明體"/>
          <w:color w:val="000000"/>
          <w:kern w:val="0"/>
          <w:szCs w:val="28"/>
        </w:rPr>
      </w:pPr>
      <w:r w:rsidRPr="00F13018">
        <w:rPr>
          <w:rFonts w:cs="新細明體"/>
          <w:i/>
          <w:iCs/>
          <w:color w:val="000000"/>
          <w:kern w:val="0"/>
          <w:szCs w:val="28"/>
        </w:rPr>
        <w:t xml:space="preserve">5  </w:t>
      </w:r>
      <w:r w:rsidRPr="00F13018">
        <w:rPr>
          <w:rFonts w:cs="新細明體" w:hint="eastAsia"/>
          <w:color w:val="000000"/>
          <w:kern w:val="0"/>
          <w:szCs w:val="28"/>
        </w:rPr>
        <w:t>第一項規定，自本準則發布之日起一年後施行。</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25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經營中式餐飲之餐飲業，於本準則發布之日起一年內，其烹調從業人員之中餐烹調技術士證持證比率規定如下：</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一、觀光旅館之餐廳：百分之八十。</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二、承攬學校餐飲之餐飲業：百分之七十。</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三、供應學校餐盒之餐盒業：百分之七十。</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四、承攬筵席之餐廳：百分之七十。</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五、外燴飲食業：百分之七十。</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六、中央廚房式之餐飲業：百分之六十。</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七、伙食包作業：百分之六十。</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八、自助餐飲業：百分之五十。</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26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餐飲業之衛生管理，應符合下列規定：</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一、製備過程中所使用設備及器具，其操作及維護，應避免污染食品；必要時，應以顏色區分不同用途之設備及器具。</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二、使用之竹製、木製筷子或其他免洗餐具，應用畢即行丟棄；共桌分食之場所，應提供分食專用之匙、筷、叉及刀等餐具。</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三、提供之餐具，應維持乾淨清潔，不應有脂肪、澱粉、蛋白質、洗潔劑之殘留；必要時，應進行病原性微生物之檢測。</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四、製備流程應避免交叉污染。</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lastRenderedPageBreak/>
        <w:t>五、製備之菜餚，其貯存及供應應維持適當之溫度；貯放食品及餐具時，應有防塵、防蟲等衛生設施。</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六、外購即食菜餚應確保衛生安全。</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七、食品製備使用之機具及器具等，應保持清潔。</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八、供應生冷食品者，應於專屬作業區調理、加工及操作。</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九、生鮮水產品養殖處所，應與調理處所有效區隔。</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十、製備時段內，廚房之進貨作業及人員進出，應有適當之管制。</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27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外燴業者應符合下列規定：</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一、烹調場所及供應之食物，應避免直接日曬、雨淋或接觸污染源，並應有遮蔽、冷凍（藏）設備或設施。</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二、烹調器具及餐具應保持乾淨。</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三、烹調食物時，應符合新鮮、清潔、迅速、加熱及冷藏之原則，並應避免交叉污染。</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四、辦理二百人以上餐飲時，應於辦理三日前自行或經餐飲業所屬公會或工會，向直轄市、縣（市）衛生局（所）報請備查；其備查內容應包括委辦者、承辦者、辦理地點、參加人數及菜單。</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28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伙食包作業者應符合第二十四條及第二十六條規定；其於包作伙食前，應自行或經餐飲業所屬公會或工會向衛生局（所）報請備查，其備查內容應包括委包者、承包者、包作場所及供應人數。</w:t>
      </w:r>
    </w:p>
    <w:p w:rsidR="00F13018" w:rsidRPr="00F13018" w:rsidRDefault="00F13018" w:rsidP="00440BB7">
      <w:pPr>
        <w:widowControl/>
        <w:spacing w:line="420" w:lineRule="exact"/>
        <w:rPr>
          <w:rFonts w:cs="新細明體"/>
          <w:b/>
          <w:bCs/>
          <w:color w:val="000000"/>
          <w:kern w:val="0"/>
          <w:szCs w:val="28"/>
        </w:rPr>
      </w:pPr>
      <w:r w:rsidRPr="00F13018">
        <w:rPr>
          <w:rFonts w:cs="新細明體"/>
          <w:b/>
          <w:bCs/>
          <w:color w:val="000000"/>
          <w:kern w:val="0"/>
          <w:szCs w:val="28"/>
        </w:rPr>
        <w:t xml:space="preserve">   </w:t>
      </w:r>
      <w:r w:rsidRPr="00F13018">
        <w:rPr>
          <w:rFonts w:cs="新細明體" w:hint="eastAsia"/>
          <w:b/>
          <w:bCs/>
          <w:color w:val="000000"/>
          <w:kern w:val="0"/>
          <w:szCs w:val="28"/>
        </w:rPr>
        <w:t>第</w:t>
      </w:r>
      <w:r w:rsidRPr="00F13018">
        <w:rPr>
          <w:rFonts w:cs="新細明體"/>
          <w:b/>
          <w:bCs/>
          <w:color w:val="000000"/>
          <w:kern w:val="0"/>
          <w:szCs w:val="28"/>
        </w:rPr>
        <w:t xml:space="preserve"> </w:t>
      </w:r>
      <w:r w:rsidRPr="00F13018">
        <w:rPr>
          <w:rFonts w:cs="新細明體" w:hint="eastAsia"/>
          <w:b/>
          <w:bCs/>
          <w:color w:val="000000"/>
          <w:kern w:val="0"/>
          <w:szCs w:val="28"/>
        </w:rPr>
        <w:t>七</w:t>
      </w:r>
      <w:r w:rsidRPr="00F13018">
        <w:rPr>
          <w:rFonts w:cs="新細明體"/>
          <w:b/>
          <w:bCs/>
          <w:color w:val="000000"/>
          <w:kern w:val="0"/>
          <w:szCs w:val="28"/>
        </w:rPr>
        <w:t xml:space="preserve"> </w:t>
      </w:r>
      <w:r w:rsidRPr="00F13018">
        <w:rPr>
          <w:rFonts w:cs="新細明體" w:hint="eastAsia"/>
          <w:b/>
          <w:bCs/>
          <w:color w:val="000000"/>
          <w:kern w:val="0"/>
          <w:szCs w:val="28"/>
        </w:rPr>
        <w:t>章</w:t>
      </w:r>
      <w:r w:rsidRPr="00F13018">
        <w:rPr>
          <w:rFonts w:cs="新細明體"/>
          <w:b/>
          <w:bCs/>
          <w:color w:val="000000"/>
          <w:kern w:val="0"/>
          <w:szCs w:val="28"/>
        </w:rPr>
        <w:t xml:space="preserve"> </w:t>
      </w:r>
      <w:r w:rsidRPr="00F13018">
        <w:rPr>
          <w:rFonts w:cs="新細明體" w:hint="eastAsia"/>
          <w:b/>
          <w:bCs/>
          <w:color w:val="000000"/>
          <w:kern w:val="0"/>
          <w:szCs w:val="28"/>
        </w:rPr>
        <w:t>食品添加物業</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29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食品添加物之進貨及貯存管理，應符合下列規定：</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一、建立食品添加物或原料進貨之驗收作業及追溯、追蹤制度，記錄進貨來源、內容物成分、數量等資料。</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二、依原材料、半成品或成品，貯存於不同場所，必要時，貯存於冷凍（藏）庫，並與其他非供食品用途之原料或物品以有形方式予以隔離。</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三、倉儲管理，應依先進先出原則。</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30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食品添加物之作業場所，應符合下列規定：</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一、生產食品添加物兼生產化工原料或化學品之製造區域或製程步驟，應予以區隔。</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lastRenderedPageBreak/>
        <w:t>二、製程中使用溶劑、粉劑致有害物質外洩或產生塵爆等危害之虞時，應設防止設施或設備。</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31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食品添加物製程之設備、器具、容器及包裝，應符合下列規定：</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一、易於清洗、消毒及檢查。</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二、符合食品器具容器包裝衛生標準之規定。</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三、防止潤滑油、金屬碎屑、污水或其他可能造成污染之物質混入食品添加物。</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32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食品添加物之製程及品質管理，應符合下列規定：</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一、建立製程及品質管制程序，並應完整記錄。</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二、成品應符合食品添加物使用範圍及限量暨規格標準，並完整包裝及標示。每批成品之銷售流向，應予記錄。</w:t>
      </w:r>
    </w:p>
    <w:p w:rsidR="00F13018" w:rsidRPr="00F13018" w:rsidRDefault="00F13018" w:rsidP="00440BB7">
      <w:pPr>
        <w:widowControl/>
        <w:spacing w:line="420" w:lineRule="exact"/>
        <w:rPr>
          <w:rFonts w:cs="新細明體"/>
          <w:b/>
          <w:bCs/>
          <w:color w:val="000000"/>
          <w:kern w:val="0"/>
          <w:szCs w:val="28"/>
        </w:rPr>
      </w:pPr>
      <w:r w:rsidRPr="00F13018">
        <w:rPr>
          <w:rFonts w:cs="新細明體"/>
          <w:b/>
          <w:bCs/>
          <w:color w:val="000000"/>
          <w:kern w:val="0"/>
          <w:szCs w:val="28"/>
        </w:rPr>
        <w:t xml:space="preserve">   </w:t>
      </w:r>
      <w:r w:rsidRPr="00F13018">
        <w:rPr>
          <w:rFonts w:cs="新細明體" w:hint="eastAsia"/>
          <w:b/>
          <w:bCs/>
          <w:color w:val="000000"/>
          <w:kern w:val="0"/>
          <w:szCs w:val="28"/>
        </w:rPr>
        <w:t>第</w:t>
      </w:r>
      <w:r w:rsidRPr="00F13018">
        <w:rPr>
          <w:rFonts w:cs="新細明體"/>
          <w:b/>
          <w:bCs/>
          <w:color w:val="000000"/>
          <w:kern w:val="0"/>
          <w:szCs w:val="28"/>
        </w:rPr>
        <w:t xml:space="preserve"> </w:t>
      </w:r>
      <w:r w:rsidRPr="00F13018">
        <w:rPr>
          <w:rFonts w:cs="新細明體" w:hint="eastAsia"/>
          <w:b/>
          <w:bCs/>
          <w:color w:val="000000"/>
          <w:kern w:val="0"/>
          <w:szCs w:val="28"/>
        </w:rPr>
        <w:t>八</w:t>
      </w:r>
      <w:r w:rsidRPr="00F13018">
        <w:rPr>
          <w:rFonts w:cs="新細明體"/>
          <w:b/>
          <w:bCs/>
          <w:color w:val="000000"/>
          <w:kern w:val="0"/>
          <w:szCs w:val="28"/>
        </w:rPr>
        <w:t xml:space="preserve"> </w:t>
      </w:r>
      <w:r w:rsidRPr="00F13018">
        <w:rPr>
          <w:rFonts w:cs="新細明體" w:hint="eastAsia"/>
          <w:b/>
          <w:bCs/>
          <w:color w:val="000000"/>
          <w:kern w:val="0"/>
          <w:szCs w:val="28"/>
        </w:rPr>
        <w:t>章</w:t>
      </w:r>
      <w:r w:rsidRPr="00F13018">
        <w:rPr>
          <w:rFonts w:cs="新細明體"/>
          <w:b/>
          <w:bCs/>
          <w:color w:val="000000"/>
          <w:kern w:val="0"/>
          <w:szCs w:val="28"/>
        </w:rPr>
        <w:t xml:space="preserve"> </w:t>
      </w:r>
      <w:r w:rsidRPr="00F13018">
        <w:rPr>
          <w:rFonts w:cs="新細明體" w:hint="eastAsia"/>
          <w:b/>
          <w:bCs/>
          <w:color w:val="000000"/>
          <w:kern w:val="0"/>
          <w:szCs w:val="28"/>
        </w:rPr>
        <w:t>低酸性及酸化罐頭食品製造業</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33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低酸性及酸化罐頭食品製造業生產及加工之管理，應符合附表四生產與加工管理基準之規定。</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34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低酸性及酸化罐頭食品製造業之殺菌設備與方法，應符合附表五殺菌設備與方法管理基準之規定。</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35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低酸性及酸化罐頭食品製造業之人員，應符合下列規定：</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一、製造罐頭食品之工廠，應置專司殺菌技術管理人員、殺菌操作人員、密封檢查人員及密封操作人員。</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二、前款殺菌技術管理人員與低酸性金屬罐之殺菌操作、密封檢查及密封操作人員，應經中央衛生福利主管機關認定之機構訓練合格，並領有證書；其餘人員，應有訓練證明。</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36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低酸性及酸化罐頭食品製造業容器密封之管制，應符合附表六容器密封管制基準之規定。</w:t>
      </w:r>
    </w:p>
    <w:p w:rsidR="00F13018" w:rsidRPr="00F13018" w:rsidRDefault="00F13018" w:rsidP="00440BB7">
      <w:pPr>
        <w:widowControl/>
        <w:spacing w:line="420" w:lineRule="exact"/>
        <w:rPr>
          <w:rFonts w:cs="新細明體"/>
          <w:b/>
          <w:bCs/>
          <w:color w:val="000000"/>
          <w:kern w:val="0"/>
          <w:szCs w:val="28"/>
        </w:rPr>
      </w:pPr>
      <w:r w:rsidRPr="00F13018">
        <w:rPr>
          <w:rFonts w:cs="新細明體"/>
          <w:b/>
          <w:bCs/>
          <w:color w:val="000000"/>
          <w:kern w:val="0"/>
          <w:szCs w:val="28"/>
        </w:rPr>
        <w:t xml:space="preserve">   </w:t>
      </w:r>
      <w:r w:rsidRPr="00F13018">
        <w:rPr>
          <w:rFonts w:cs="新細明體" w:hint="eastAsia"/>
          <w:b/>
          <w:bCs/>
          <w:color w:val="000000"/>
          <w:kern w:val="0"/>
          <w:szCs w:val="28"/>
        </w:rPr>
        <w:t>第</w:t>
      </w:r>
      <w:r w:rsidRPr="00F13018">
        <w:rPr>
          <w:rFonts w:cs="新細明體"/>
          <w:b/>
          <w:bCs/>
          <w:color w:val="000000"/>
          <w:kern w:val="0"/>
          <w:szCs w:val="28"/>
        </w:rPr>
        <w:t xml:space="preserve"> </w:t>
      </w:r>
      <w:r w:rsidRPr="00F13018">
        <w:rPr>
          <w:rFonts w:cs="新細明體" w:hint="eastAsia"/>
          <w:b/>
          <w:bCs/>
          <w:color w:val="000000"/>
          <w:kern w:val="0"/>
          <w:szCs w:val="28"/>
        </w:rPr>
        <w:t>九</w:t>
      </w:r>
      <w:r w:rsidRPr="00F13018">
        <w:rPr>
          <w:rFonts w:cs="新細明體"/>
          <w:b/>
          <w:bCs/>
          <w:color w:val="000000"/>
          <w:kern w:val="0"/>
          <w:szCs w:val="28"/>
        </w:rPr>
        <w:t xml:space="preserve"> </w:t>
      </w:r>
      <w:r w:rsidRPr="00F13018">
        <w:rPr>
          <w:rFonts w:cs="新細明體" w:hint="eastAsia"/>
          <w:b/>
          <w:bCs/>
          <w:color w:val="000000"/>
          <w:kern w:val="0"/>
          <w:szCs w:val="28"/>
        </w:rPr>
        <w:t>章</w:t>
      </w:r>
      <w:r w:rsidRPr="00F13018">
        <w:rPr>
          <w:rFonts w:cs="新細明體"/>
          <w:b/>
          <w:bCs/>
          <w:color w:val="000000"/>
          <w:kern w:val="0"/>
          <w:szCs w:val="28"/>
        </w:rPr>
        <w:t xml:space="preserve"> </w:t>
      </w:r>
      <w:r w:rsidRPr="00F13018">
        <w:rPr>
          <w:rFonts w:cs="新細明體" w:hint="eastAsia"/>
          <w:b/>
          <w:bCs/>
          <w:color w:val="000000"/>
          <w:kern w:val="0"/>
          <w:szCs w:val="28"/>
        </w:rPr>
        <w:t>真空包裝即食食品製造業</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37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lastRenderedPageBreak/>
        <w:t>所稱真空包裝即食食品，指脫氣密封於密閉容器內，拆封後無須經任何烹調步驟，即可食用之產品。製造常溫貯存及販賣之真空包裝即食食品，應符合下列規定：</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一、具下列任一條件者之真空包裝即食食品，得於常溫貯存及販售：</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（一）水活性在零點八五以下。</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（二）氫離子濃度指數（以下稱</w:t>
      </w:r>
      <w:r w:rsidRPr="00F13018">
        <w:rPr>
          <w:rFonts w:cs="新細明體"/>
          <w:color w:val="000000"/>
          <w:kern w:val="0"/>
          <w:szCs w:val="28"/>
        </w:rPr>
        <w:t xml:space="preserve"> pH </w:t>
      </w:r>
      <w:r w:rsidRPr="00F13018">
        <w:rPr>
          <w:rFonts w:cs="新細明體" w:hint="eastAsia"/>
          <w:color w:val="000000"/>
          <w:kern w:val="0"/>
          <w:szCs w:val="28"/>
        </w:rPr>
        <w:t>值）在九點零以上。</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（三）經商業滅菌。</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（四）天然酸性食品（</w:t>
      </w:r>
      <w:r w:rsidRPr="00F13018">
        <w:rPr>
          <w:rFonts w:cs="新細明體"/>
          <w:color w:val="000000"/>
          <w:kern w:val="0"/>
          <w:szCs w:val="28"/>
        </w:rPr>
        <w:t xml:space="preserve">pH  </w:t>
      </w:r>
      <w:r w:rsidRPr="00F13018">
        <w:rPr>
          <w:rFonts w:cs="新細明體" w:hint="eastAsia"/>
          <w:color w:val="000000"/>
          <w:kern w:val="0"/>
          <w:szCs w:val="28"/>
        </w:rPr>
        <w:t>值小於四點六者）。</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（五）發酵食品（指微生物於發酵過程產酸，致最終產品</w:t>
      </w:r>
      <w:r w:rsidRPr="00F13018">
        <w:rPr>
          <w:rFonts w:cs="新細明體"/>
          <w:color w:val="000000"/>
          <w:kern w:val="0"/>
          <w:szCs w:val="28"/>
        </w:rPr>
        <w:t xml:space="preserve"> pH </w:t>
      </w:r>
      <w:r w:rsidRPr="00F13018">
        <w:rPr>
          <w:rFonts w:cs="新細明體" w:hint="eastAsia"/>
          <w:color w:val="000000"/>
          <w:kern w:val="0"/>
          <w:szCs w:val="28"/>
        </w:rPr>
        <w:t>值小於四點六或鹽濃度大於百分之十者；所稱鹽濃度，指鹽類質量佔全部溶液質量之百分比）。</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（六）碳酸飲料。</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（七）其他於常溫可抑制肉毒桿菌生長之條件。</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二、前款第一目、第二目、第四目及第五目之產品，應依標示貯存及販賣，且業者須留存經中央衛生福利主管機關認證實驗室之相關檢測報告備查；第三目之產品，應符合第八章之規定。</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38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製造冷藏貯存及販賣之真空包裝即食食品，應符合下列規定：</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一、水活性大於零點八五，且須冷藏之真空包裝即食食品，其貯存、運輸及販賣過程，均應於攝氏七度以下進行。</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二、冷藏真空包裝即食食品之保存期限：</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產品未具下列任一條件者，保存期限應在十日以內，且業者應留存經中央衛生福利主管機關認證實驗室之相關檢測報告或證明文件備查：</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（一）添加亞硝酸鹽或硝酸鹽。</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（二）水活性在零點九四以下。</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（三）</w:t>
      </w:r>
      <w:r w:rsidRPr="00F13018">
        <w:rPr>
          <w:rFonts w:cs="新細明體"/>
          <w:color w:val="000000"/>
          <w:kern w:val="0"/>
          <w:szCs w:val="28"/>
        </w:rPr>
        <w:t xml:space="preserve">pH  </w:t>
      </w:r>
      <w:r w:rsidRPr="00F13018">
        <w:rPr>
          <w:rFonts w:cs="新細明體" w:hint="eastAsia"/>
          <w:color w:val="000000"/>
          <w:kern w:val="0"/>
          <w:szCs w:val="28"/>
        </w:rPr>
        <w:t>值小於四點六。</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（四）鹽濃度大於百分之三點五之煙燻及發酵產品。</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（五）其他具有可抑制肉毒桿菌之條件。</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39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製造冷凍貯存及販賣之真空包裝即食食品，其貯存、運輸及販賣過程，均應於攝氏零下十八度下進行。</w:t>
      </w:r>
    </w:p>
    <w:p w:rsidR="00F13018" w:rsidRPr="00F13018" w:rsidRDefault="00F13018" w:rsidP="00440BB7">
      <w:pPr>
        <w:widowControl/>
        <w:spacing w:line="420" w:lineRule="exact"/>
        <w:rPr>
          <w:rFonts w:cs="新細明體"/>
          <w:b/>
          <w:bCs/>
          <w:color w:val="000000"/>
          <w:kern w:val="0"/>
          <w:szCs w:val="28"/>
        </w:rPr>
      </w:pPr>
      <w:r w:rsidRPr="00F13018">
        <w:rPr>
          <w:rFonts w:cs="新細明體"/>
          <w:b/>
          <w:bCs/>
          <w:color w:val="000000"/>
          <w:kern w:val="0"/>
          <w:szCs w:val="28"/>
        </w:rPr>
        <w:t xml:space="preserve">   </w:t>
      </w:r>
      <w:r w:rsidRPr="00F13018">
        <w:rPr>
          <w:rFonts w:cs="新細明體" w:hint="eastAsia"/>
          <w:b/>
          <w:bCs/>
          <w:color w:val="000000"/>
          <w:kern w:val="0"/>
          <w:szCs w:val="28"/>
        </w:rPr>
        <w:t>第</w:t>
      </w:r>
      <w:r w:rsidRPr="00F13018">
        <w:rPr>
          <w:rFonts w:cs="新細明體"/>
          <w:b/>
          <w:bCs/>
          <w:color w:val="000000"/>
          <w:kern w:val="0"/>
          <w:szCs w:val="28"/>
        </w:rPr>
        <w:t xml:space="preserve"> </w:t>
      </w:r>
      <w:r w:rsidRPr="00F13018">
        <w:rPr>
          <w:rFonts w:cs="新細明體" w:hint="eastAsia"/>
          <w:b/>
          <w:bCs/>
          <w:color w:val="000000"/>
          <w:kern w:val="0"/>
          <w:szCs w:val="28"/>
        </w:rPr>
        <w:t>十</w:t>
      </w:r>
      <w:r w:rsidRPr="00F13018">
        <w:rPr>
          <w:rFonts w:cs="新細明體"/>
          <w:b/>
          <w:bCs/>
          <w:color w:val="000000"/>
          <w:kern w:val="0"/>
          <w:szCs w:val="28"/>
        </w:rPr>
        <w:t xml:space="preserve"> </w:t>
      </w:r>
      <w:r w:rsidRPr="00F13018">
        <w:rPr>
          <w:rFonts w:cs="新細明體" w:hint="eastAsia"/>
          <w:b/>
          <w:bCs/>
          <w:color w:val="000000"/>
          <w:kern w:val="0"/>
          <w:szCs w:val="28"/>
        </w:rPr>
        <w:t>章</w:t>
      </w:r>
      <w:r w:rsidRPr="00F13018">
        <w:rPr>
          <w:rFonts w:cs="新細明體"/>
          <w:b/>
          <w:bCs/>
          <w:color w:val="000000"/>
          <w:kern w:val="0"/>
          <w:szCs w:val="28"/>
        </w:rPr>
        <w:t xml:space="preserve"> </w:t>
      </w:r>
      <w:r w:rsidRPr="00F13018">
        <w:rPr>
          <w:rFonts w:cs="新細明體" w:hint="eastAsia"/>
          <w:b/>
          <w:bCs/>
          <w:color w:val="000000"/>
          <w:kern w:val="0"/>
          <w:szCs w:val="28"/>
        </w:rPr>
        <w:t>塑膠類食品器具、食品容器或包裝製造業</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40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lastRenderedPageBreak/>
        <w:t>產品之開發及設計，應符合下列規定：</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一、設定產品最終使用環境及條件。</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二、依前款設定，選用適宜之原料。</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三、開發及設計資料，應留存備查。</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41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原料及產品之貯存，應符合下列規定：</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一、塑膠原料應有專屬或能與其他區域區隔之貯存空間。</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二、貯存空間應避免交叉污染。</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三、塑膠原料之進出，均應有完整之紀錄；其內容應包括日期及數量。</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四、業者應保存塑膠原料供應商提供之衛生安全資料。</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42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製造場所，應符合下列規定：</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一、動線規劃，應避免交叉污染。</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二、混料區、加工作業區或包裝作業區，應以有形之方式予以隔離，並防止粉塵及油氣污染。</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三、加工、包裝及輸送，其設備及過程，應保持清潔。</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43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生產製造，應符合下列規定：</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一、依塑膠原料供應者所提供之加工建議條件製造，並逐日記錄；建議條件變更者，亦同。</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二、自製造至包裝階段，應避免與地面接觸；必要時應使用適當器具盛接。</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三、印刷作業，應避免油墨移轉或附著於食品接觸面。油墨有浸入、溶出等接觸食品之虞，應使用食品添加物使用範圍及限量暨規格標準准用之著色劑。</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44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塑膠類食品器具、食品容器或包裝之衛生管理，應符合下列規定：</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一、傳遞、包裝或運送之場所，應以有形之方式予以隔離，避免遭受其他物質或微生物之污染。</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二、成品包裝時，應進行品質管制。</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三、成品之標示、檢驗、下架、回收及回收後之處置與記錄，應符合本法及其相關法規之規定。</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45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lastRenderedPageBreak/>
        <w:t>塑膠類食品器具、食品容器或包裝製造業，依本準則規定所建立之紀錄，至少應保存至該批成品有效日期後三年以上。</w:t>
      </w:r>
    </w:p>
    <w:p w:rsidR="00F13018" w:rsidRPr="00F13018" w:rsidRDefault="00F13018" w:rsidP="00440BB7">
      <w:pPr>
        <w:widowControl/>
        <w:spacing w:line="420" w:lineRule="exact"/>
        <w:rPr>
          <w:rFonts w:cs="新細明體"/>
          <w:b/>
          <w:bCs/>
          <w:color w:val="000000"/>
          <w:kern w:val="0"/>
          <w:szCs w:val="28"/>
        </w:rPr>
      </w:pPr>
      <w:r w:rsidRPr="00F13018">
        <w:rPr>
          <w:rFonts w:cs="新細明體"/>
          <w:b/>
          <w:bCs/>
          <w:color w:val="000000"/>
          <w:kern w:val="0"/>
          <w:szCs w:val="28"/>
        </w:rPr>
        <w:t xml:space="preserve">   </w:t>
      </w:r>
      <w:r w:rsidRPr="00F13018">
        <w:rPr>
          <w:rFonts w:cs="新細明體" w:hint="eastAsia"/>
          <w:b/>
          <w:bCs/>
          <w:color w:val="000000"/>
          <w:kern w:val="0"/>
          <w:szCs w:val="28"/>
        </w:rPr>
        <w:t>第</w:t>
      </w:r>
      <w:r w:rsidRPr="00F13018">
        <w:rPr>
          <w:rFonts w:cs="新細明體"/>
          <w:b/>
          <w:bCs/>
          <w:color w:val="000000"/>
          <w:kern w:val="0"/>
          <w:szCs w:val="28"/>
        </w:rPr>
        <w:t xml:space="preserve"> </w:t>
      </w:r>
      <w:r w:rsidRPr="00F13018">
        <w:rPr>
          <w:rFonts w:cs="新細明體" w:hint="eastAsia"/>
          <w:b/>
          <w:bCs/>
          <w:color w:val="000000"/>
          <w:kern w:val="0"/>
          <w:szCs w:val="28"/>
        </w:rPr>
        <w:t>十一</w:t>
      </w:r>
      <w:r w:rsidRPr="00F13018">
        <w:rPr>
          <w:rFonts w:cs="新細明體"/>
          <w:b/>
          <w:bCs/>
          <w:color w:val="000000"/>
          <w:kern w:val="0"/>
          <w:szCs w:val="28"/>
        </w:rPr>
        <w:t xml:space="preserve"> </w:t>
      </w:r>
      <w:r w:rsidRPr="00F13018">
        <w:rPr>
          <w:rFonts w:cs="新細明體" w:hint="eastAsia"/>
          <w:b/>
          <w:bCs/>
          <w:color w:val="000000"/>
          <w:kern w:val="0"/>
          <w:szCs w:val="28"/>
        </w:rPr>
        <w:t>章</w:t>
      </w:r>
      <w:r w:rsidRPr="00F13018">
        <w:rPr>
          <w:rFonts w:cs="新細明體"/>
          <w:b/>
          <w:bCs/>
          <w:color w:val="000000"/>
          <w:kern w:val="0"/>
          <w:szCs w:val="28"/>
        </w:rPr>
        <w:t xml:space="preserve"> </w:t>
      </w:r>
      <w:r w:rsidRPr="00F13018">
        <w:rPr>
          <w:rFonts w:cs="新細明體" w:hint="eastAsia"/>
          <w:b/>
          <w:bCs/>
          <w:color w:val="000000"/>
          <w:kern w:val="0"/>
          <w:szCs w:val="28"/>
        </w:rPr>
        <w:t>附則</w:t>
      </w:r>
    </w:p>
    <w:p w:rsidR="00F13018" w:rsidRPr="00F13018" w:rsidRDefault="00F13018" w:rsidP="00440BB7">
      <w:pPr>
        <w:widowControl/>
        <w:spacing w:line="420" w:lineRule="exact"/>
        <w:rPr>
          <w:rFonts w:cs="新細明體"/>
          <w:b/>
          <w:bCs/>
          <w:color w:val="000000"/>
          <w:kern w:val="0"/>
          <w:szCs w:val="28"/>
        </w:rPr>
      </w:pPr>
      <w:r w:rsidRPr="00F13018">
        <w:rPr>
          <w:rFonts w:cs="新細明體" w:hint="eastAsia"/>
          <w:b/>
          <w:bCs/>
          <w:color w:val="000000"/>
          <w:kern w:val="0"/>
          <w:szCs w:val="28"/>
        </w:rPr>
        <w:t>第</w:t>
      </w:r>
      <w:r w:rsidRPr="00F13018">
        <w:rPr>
          <w:rFonts w:cs="新細明體"/>
          <w:b/>
          <w:bCs/>
          <w:color w:val="000000"/>
          <w:kern w:val="0"/>
          <w:szCs w:val="28"/>
        </w:rPr>
        <w:t xml:space="preserve"> 46 </w:t>
      </w:r>
      <w:r w:rsidRPr="00F13018">
        <w:rPr>
          <w:rFonts w:cs="新細明體" w:hint="eastAsia"/>
          <w:b/>
          <w:bCs/>
          <w:color w:val="000000"/>
          <w:kern w:val="0"/>
          <w:szCs w:val="28"/>
        </w:rPr>
        <w:t>條</w:t>
      </w:r>
    </w:p>
    <w:p w:rsidR="00F13018" w:rsidRPr="00F13018" w:rsidRDefault="00F13018" w:rsidP="00440BB7">
      <w:pPr>
        <w:widowControl/>
        <w:spacing w:line="420" w:lineRule="exact"/>
        <w:rPr>
          <w:rFonts w:cs="新細明體"/>
          <w:color w:val="000000"/>
          <w:kern w:val="0"/>
          <w:szCs w:val="28"/>
        </w:rPr>
      </w:pPr>
      <w:r w:rsidRPr="00F13018">
        <w:rPr>
          <w:rFonts w:cs="新細明體" w:hint="eastAsia"/>
          <w:color w:val="000000"/>
          <w:kern w:val="0"/>
          <w:szCs w:val="28"/>
        </w:rPr>
        <w:t>本準則除另定施行日期者外，自發布日施行。</w:t>
      </w:r>
    </w:p>
    <w:p w:rsidR="00F13018" w:rsidRPr="00F13018" w:rsidRDefault="00F13018" w:rsidP="00440BB7">
      <w:pPr>
        <w:widowControl/>
        <w:spacing w:line="420" w:lineRule="exact"/>
        <w:rPr>
          <w:rFonts w:cs="新細明體"/>
          <w:color w:val="000000"/>
          <w:kern w:val="0"/>
          <w:szCs w:val="28"/>
        </w:rPr>
      </w:pPr>
    </w:p>
    <w:p w:rsidR="00782B1A" w:rsidRDefault="00300A3E">
      <w:pPr>
        <w:widowControl/>
        <w:rPr>
          <w:rFonts w:cs="新細明體"/>
          <w:color w:val="000000"/>
          <w:kern w:val="0"/>
          <w:szCs w:val="28"/>
        </w:rPr>
      </w:pPr>
      <w:r>
        <w:rPr>
          <w:rFonts w:cs="新細明體"/>
          <w:color w:val="000000"/>
          <w:kern w:val="0"/>
          <w:szCs w:val="28"/>
        </w:rPr>
        <w:br w:type="page"/>
      </w:r>
    </w:p>
    <w:tbl>
      <w:tblPr>
        <w:tblStyle w:val="af0"/>
        <w:tblW w:w="0" w:type="auto"/>
        <w:tblLook w:val="04A0" w:firstRow="1" w:lastRow="0" w:firstColumn="1" w:lastColumn="0" w:noHBand="0" w:noVBand="1"/>
      </w:tblPr>
      <w:tblGrid>
        <w:gridCol w:w="9402"/>
      </w:tblGrid>
      <w:tr w:rsidR="00782B1A" w:rsidTr="00782B1A">
        <w:tc>
          <w:tcPr>
            <w:tcW w:w="9402" w:type="dxa"/>
          </w:tcPr>
          <w:p w:rsidR="00782B1A" w:rsidRPr="00782B1A" w:rsidRDefault="00782B1A" w:rsidP="00320E1A">
            <w:pPr>
              <w:widowControl/>
              <w:spacing w:line="0" w:lineRule="atLeast"/>
              <w:rPr>
                <w:rFonts w:cs="新細明體"/>
                <w:color w:val="000000"/>
                <w:kern w:val="0"/>
                <w:szCs w:val="28"/>
              </w:rPr>
            </w:pPr>
            <w:r w:rsidRPr="00782B1A">
              <w:rPr>
                <w:rFonts w:cs="新細明體" w:hint="eastAsia"/>
                <w:color w:val="000000"/>
                <w:kern w:val="0"/>
                <w:szCs w:val="28"/>
              </w:rPr>
              <w:lastRenderedPageBreak/>
              <w:t>附表二</w:t>
            </w:r>
            <w:r w:rsidRPr="00782B1A">
              <w:rPr>
                <w:rFonts w:cs="新細明體"/>
                <w:color w:val="000000"/>
                <w:kern w:val="0"/>
                <w:szCs w:val="28"/>
              </w:rPr>
              <w:t xml:space="preserve"> 食品業者良好衛生管理基準</w:t>
            </w:r>
          </w:p>
          <w:p w:rsidR="00782B1A" w:rsidRPr="00782B1A" w:rsidRDefault="00782B1A" w:rsidP="00147037">
            <w:pPr>
              <w:widowControl/>
              <w:spacing w:beforeLines="50" w:before="180" w:line="0" w:lineRule="atLeast"/>
              <w:rPr>
                <w:rFonts w:cs="新細明體"/>
                <w:color w:val="000000"/>
                <w:kern w:val="0"/>
                <w:szCs w:val="28"/>
              </w:rPr>
            </w:pPr>
            <w:r w:rsidRPr="00782B1A">
              <w:rPr>
                <w:rFonts w:cs="新細明體" w:hint="eastAsia"/>
                <w:color w:val="000000"/>
                <w:kern w:val="0"/>
                <w:szCs w:val="28"/>
              </w:rPr>
              <w:t>一、食品從業人員應符合下列規定：</w:t>
            </w:r>
          </w:p>
          <w:p w:rsidR="00782B1A" w:rsidRPr="00782B1A" w:rsidRDefault="00782B1A" w:rsidP="00147037">
            <w:pPr>
              <w:widowControl/>
              <w:spacing w:line="0" w:lineRule="atLeast"/>
              <w:ind w:leftChars="100" w:left="280"/>
              <w:rPr>
                <w:rFonts w:cs="新細明體"/>
                <w:color w:val="000000"/>
                <w:kern w:val="0"/>
                <w:szCs w:val="28"/>
              </w:rPr>
            </w:pPr>
            <w:r w:rsidRPr="00782B1A">
              <w:rPr>
                <w:rFonts w:cs="新細明體" w:hint="eastAsia"/>
                <w:color w:val="000000"/>
                <w:kern w:val="0"/>
                <w:szCs w:val="28"/>
              </w:rPr>
              <w:t>（一）新進食品從業人員應先經醫療機構健康檢查合格後，始得聘僱；雇主每年應主動辦理健康檢查至少一次。</w:t>
            </w:r>
          </w:p>
          <w:p w:rsidR="00782B1A" w:rsidRPr="00782B1A" w:rsidRDefault="00782B1A" w:rsidP="00147037">
            <w:pPr>
              <w:widowControl/>
              <w:spacing w:line="0" w:lineRule="atLeast"/>
              <w:ind w:leftChars="100" w:left="280"/>
              <w:rPr>
                <w:rFonts w:cs="新細明體"/>
                <w:color w:val="000000"/>
                <w:kern w:val="0"/>
                <w:szCs w:val="28"/>
              </w:rPr>
            </w:pPr>
            <w:r w:rsidRPr="00782B1A">
              <w:rPr>
                <w:rFonts w:cs="新細明體" w:hint="eastAsia"/>
                <w:color w:val="000000"/>
                <w:kern w:val="0"/>
                <w:szCs w:val="28"/>
              </w:rPr>
              <w:t>（二）新進食品從業人員應接受適當之教育訓練，使其執行能力符合生產、衛生及品質管理之要求；在職從業人員，應定期接受食品安全、衛生及品質管理之教育訓練，並作成紀錄。</w:t>
            </w:r>
          </w:p>
          <w:p w:rsidR="00782B1A" w:rsidRPr="00782B1A" w:rsidRDefault="00782B1A" w:rsidP="00147037">
            <w:pPr>
              <w:widowControl/>
              <w:spacing w:line="0" w:lineRule="atLeast"/>
              <w:ind w:leftChars="100" w:left="280"/>
              <w:rPr>
                <w:rFonts w:cs="新細明體"/>
                <w:color w:val="000000"/>
                <w:kern w:val="0"/>
                <w:szCs w:val="28"/>
              </w:rPr>
            </w:pPr>
            <w:r w:rsidRPr="00782B1A">
              <w:rPr>
                <w:rFonts w:cs="新細明體" w:hint="eastAsia"/>
                <w:color w:val="000000"/>
                <w:kern w:val="0"/>
                <w:szCs w:val="28"/>
              </w:rPr>
              <w:t>（三）食品從業人員經醫師診斷罹患或感染Ａ型肝炎、手部皮膚病、出疹、膿瘡、外傷、結核病、傷寒或其他可能造成食品污染之疾病，其罹患或感染期間，應主動告知現場負責人，不得從事與食品接觸之工作。</w:t>
            </w:r>
          </w:p>
          <w:p w:rsidR="00782B1A" w:rsidRPr="00782B1A" w:rsidRDefault="00782B1A" w:rsidP="00147037">
            <w:pPr>
              <w:widowControl/>
              <w:spacing w:line="0" w:lineRule="atLeast"/>
              <w:ind w:leftChars="100" w:left="280"/>
              <w:rPr>
                <w:rFonts w:cs="新細明體"/>
                <w:color w:val="000000"/>
                <w:kern w:val="0"/>
                <w:szCs w:val="28"/>
              </w:rPr>
            </w:pPr>
            <w:r w:rsidRPr="00782B1A">
              <w:rPr>
                <w:rFonts w:cs="新細明體" w:hint="eastAsia"/>
                <w:color w:val="000000"/>
                <w:kern w:val="0"/>
                <w:szCs w:val="28"/>
              </w:rPr>
              <w:t>（四）食品從業人員於食品作業場所內工作時，應穿戴整潔之工作衣帽</w:t>
            </w:r>
            <w:r w:rsidRPr="00782B1A">
              <w:rPr>
                <w:rFonts w:cs="新細明體"/>
                <w:color w:val="000000"/>
                <w:kern w:val="0"/>
                <w:szCs w:val="28"/>
              </w:rPr>
              <w:t>(鞋)，以防頭髮、頭屑及夾雜物落入食品中，必要時應</w:t>
            </w:r>
            <w:r w:rsidRPr="00782B1A">
              <w:rPr>
                <w:rFonts w:cs="新細明體" w:hint="eastAsia"/>
                <w:color w:val="000000"/>
                <w:kern w:val="0"/>
                <w:szCs w:val="28"/>
              </w:rPr>
              <w:t>戴口罩。工作中與食品直接接觸之從業人員，不得蓄留指甲、塗抹指甲油及佩戴飾物等，並不得使塗抹於肌膚上之化粧品及藥品等污染食品或食品接觸面。</w:t>
            </w:r>
          </w:p>
          <w:p w:rsidR="00782B1A" w:rsidRPr="00782B1A" w:rsidRDefault="00782B1A" w:rsidP="00147037">
            <w:pPr>
              <w:widowControl/>
              <w:spacing w:line="0" w:lineRule="atLeast"/>
              <w:ind w:leftChars="100" w:left="280"/>
              <w:rPr>
                <w:rFonts w:cs="新細明體"/>
                <w:color w:val="000000"/>
                <w:kern w:val="0"/>
                <w:szCs w:val="28"/>
              </w:rPr>
            </w:pPr>
            <w:r w:rsidRPr="00782B1A">
              <w:rPr>
                <w:rFonts w:cs="新細明體" w:hint="eastAsia"/>
                <w:color w:val="000000"/>
                <w:kern w:val="0"/>
                <w:szCs w:val="28"/>
              </w:rPr>
              <w:t>（五）食品從業人員手部應經常保持清潔，並應於進入食品作業場所前、如廁後或手部受污染時，依正確步驟洗手或（及）消毒。工作中吐痰、擤鼻涕或有其他可能污染手部之行為後，應立即洗淨後再工作。</w:t>
            </w:r>
          </w:p>
          <w:p w:rsidR="00782B1A" w:rsidRPr="00782B1A" w:rsidRDefault="00782B1A" w:rsidP="00147037">
            <w:pPr>
              <w:widowControl/>
              <w:spacing w:line="0" w:lineRule="atLeast"/>
              <w:ind w:leftChars="100" w:left="280"/>
              <w:rPr>
                <w:rFonts w:cs="新細明體"/>
                <w:color w:val="000000"/>
                <w:kern w:val="0"/>
                <w:szCs w:val="28"/>
              </w:rPr>
            </w:pPr>
            <w:r w:rsidRPr="00782B1A">
              <w:rPr>
                <w:rFonts w:cs="新細明體" w:hint="eastAsia"/>
                <w:color w:val="000000"/>
                <w:kern w:val="0"/>
                <w:szCs w:val="28"/>
              </w:rPr>
              <w:t>（六）食品從業人員工作時，不得有吸菸、嚼檳榔、嚼口香糖、飲食或其他可能污染食品之行為。</w:t>
            </w:r>
          </w:p>
          <w:p w:rsidR="00782B1A" w:rsidRPr="00782B1A" w:rsidRDefault="00782B1A" w:rsidP="00147037">
            <w:pPr>
              <w:widowControl/>
              <w:spacing w:line="0" w:lineRule="atLeast"/>
              <w:ind w:leftChars="100" w:left="280"/>
              <w:rPr>
                <w:rFonts w:cs="新細明體"/>
                <w:color w:val="000000"/>
                <w:kern w:val="0"/>
                <w:szCs w:val="28"/>
              </w:rPr>
            </w:pPr>
            <w:r w:rsidRPr="00782B1A">
              <w:rPr>
                <w:rFonts w:cs="新細明體" w:hint="eastAsia"/>
                <w:color w:val="000000"/>
                <w:kern w:val="0"/>
                <w:szCs w:val="28"/>
              </w:rPr>
              <w:t>（七）食品從業人員以雙手直接調理不經加熱即可食用之食品時，</w:t>
            </w:r>
          </w:p>
          <w:p w:rsidR="00782B1A" w:rsidRPr="00782B1A" w:rsidRDefault="00782B1A" w:rsidP="00147037">
            <w:pPr>
              <w:widowControl/>
              <w:spacing w:line="0" w:lineRule="atLeast"/>
              <w:ind w:leftChars="100" w:left="280"/>
              <w:rPr>
                <w:rFonts w:cs="新細明體"/>
                <w:color w:val="000000"/>
                <w:kern w:val="0"/>
                <w:szCs w:val="28"/>
              </w:rPr>
            </w:pPr>
            <w:r w:rsidRPr="00782B1A">
              <w:rPr>
                <w:rFonts w:cs="新細明體" w:hint="eastAsia"/>
                <w:color w:val="000000"/>
                <w:kern w:val="0"/>
                <w:szCs w:val="28"/>
              </w:rPr>
              <w:t>應穿戴消毒清潔之不透水手套，或將手部澈底洗淨及消毒。</w:t>
            </w:r>
          </w:p>
          <w:p w:rsidR="00782B1A" w:rsidRPr="00782B1A" w:rsidRDefault="00782B1A" w:rsidP="00147037">
            <w:pPr>
              <w:widowControl/>
              <w:spacing w:line="0" w:lineRule="atLeast"/>
              <w:ind w:leftChars="100" w:left="280"/>
              <w:rPr>
                <w:rFonts w:cs="新細明體"/>
                <w:color w:val="000000"/>
                <w:kern w:val="0"/>
                <w:szCs w:val="28"/>
              </w:rPr>
            </w:pPr>
            <w:r w:rsidRPr="00782B1A">
              <w:rPr>
                <w:rFonts w:cs="新細明體" w:hint="eastAsia"/>
                <w:color w:val="000000"/>
                <w:kern w:val="0"/>
                <w:szCs w:val="28"/>
              </w:rPr>
              <w:t>（八）食品從業人員個人衣物應放置於更衣場所，不得帶入食品作業場所。</w:t>
            </w:r>
          </w:p>
          <w:p w:rsidR="00782B1A" w:rsidRPr="00782B1A" w:rsidRDefault="00782B1A" w:rsidP="00147037">
            <w:pPr>
              <w:widowControl/>
              <w:spacing w:line="0" w:lineRule="atLeast"/>
              <w:ind w:leftChars="100" w:left="280"/>
              <w:rPr>
                <w:rFonts w:cs="新細明體"/>
                <w:color w:val="000000"/>
                <w:kern w:val="0"/>
                <w:szCs w:val="28"/>
              </w:rPr>
            </w:pPr>
            <w:r w:rsidRPr="00782B1A">
              <w:rPr>
                <w:rFonts w:cs="新細明體" w:hint="eastAsia"/>
                <w:color w:val="000000"/>
                <w:kern w:val="0"/>
                <w:szCs w:val="28"/>
              </w:rPr>
              <w:t>（九）非食品從業人員之出入，應適當管制；進入食品作業場所時，應符合前八款之衛生要求。</w:t>
            </w:r>
          </w:p>
          <w:p w:rsidR="00782B1A" w:rsidRPr="00782B1A" w:rsidRDefault="00782B1A" w:rsidP="00147037">
            <w:pPr>
              <w:widowControl/>
              <w:spacing w:line="0" w:lineRule="atLeast"/>
              <w:ind w:leftChars="100" w:left="280"/>
              <w:rPr>
                <w:rFonts w:cs="新細明體"/>
                <w:color w:val="000000"/>
                <w:kern w:val="0"/>
                <w:szCs w:val="28"/>
              </w:rPr>
            </w:pPr>
            <w:r w:rsidRPr="00782B1A">
              <w:rPr>
                <w:rFonts w:cs="新細明體" w:hint="eastAsia"/>
                <w:color w:val="000000"/>
                <w:kern w:val="0"/>
                <w:szCs w:val="28"/>
              </w:rPr>
              <w:t>（十）食品從業人員於從業期間，應接受衛生主管機關或其認可或委託之相關機關</w:t>
            </w:r>
            <w:r w:rsidRPr="00782B1A">
              <w:rPr>
                <w:rFonts w:cs="新細明體"/>
                <w:color w:val="000000"/>
                <w:kern w:val="0"/>
                <w:szCs w:val="28"/>
              </w:rPr>
              <w:t>(構)、學校、法人所辦理之衛生講習或訓練</w:t>
            </w:r>
            <w:r w:rsidRPr="00782B1A">
              <w:rPr>
                <w:rFonts w:cs="新細明體" w:hint="eastAsia"/>
                <w:color w:val="000000"/>
                <w:kern w:val="0"/>
                <w:szCs w:val="28"/>
              </w:rPr>
              <w:t>。</w:t>
            </w:r>
          </w:p>
          <w:p w:rsidR="00782B1A" w:rsidRPr="00782B1A" w:rsidRDefault="00782B1A" w:rsidP="00147037">
            <w:pPr>
              <w:widowControl/>
              <w:spacing w:beforeLines="50" w:before="180" w:line="0" w:lineRule="atLeast"/>
              <w:rPr>
                <w:rFonts w:cs="新細明體"/>
                <w:color w:val="000000"/>
                <w:kern w:val="0"/>
                <w:szCs w:val="28"/>
              </w:rPr>
            </w:pPr>
            <w:r w:rsidRPr="00782B1A">
              <w:rPr>
                <w:rFonts w:cs="新細明體" w:hint="eastAsia"/>
                <w:color w:val="000000"/>
                <w:kern w:val="0"/>
                <w:szCs w:val="28"/>
              </w:rPr>
              <w:t>二、設備及器具之清洗衛生，應符合下列規定：</w:t>
            </w:r>
          </w:p>
          <w:p w:rsidR="00782B1A" w:rsidRPr="00782B1A" w:rsidRDefault="00782B1A" w:rsidP="00147037">
            <w:pPr>
              <w:widowControl/>
              <w:spacing w:line="0" w:lineRule="atLeast"/>
              <w:ind w:leftChars="100" w:left="280"/>
              <w:rPr>
                <w:rFonts w:cs="新細明體"/>
                <w:color w:val="000000"/>
                <w:kern w:val="0"/>
                <w:szCs w:val="28"/>
              </w:rPr>
            </w:pPr>
            <w:r w:rsidRPr="00782B1A">
              <w:rPr>
                <w:rFonts w:cs="新細明體" w:hint="eastAsia"/>
                <w:color w:val="000000"/>
                <w:kern w:val="0"/>
                <w:szCs w:val="28"/>
              </w:rPr>
              <w:t>（一）食品接觸面應保持平滑、無凹陷或裂縫，並保持清潔。</w:t>
            </w:r>
          </w:p>
          <w:p w:rsidR="00782B1A" w:rsidRPr="00782B1A" w:rsidRDefault="00782B1A" w:rsidP="00147037">
            <w:pPr>
              <w:widowControl/>
              <w:spacing w:line="0" w:lineRule="atLeast"/>
              <w:ind w:leftChars="100" w:left="280"/>
              <w:rPr>
                <w:rFonts w:cs="新細明體"/>
                <w:color w:val="000000"/>
                <w:kern w:val="0"/>
                <w:szCs w:val="28"/>
              </w:rPr>
            </w:pPr>
            <w:r w:rsidRPr="00782B1A">
              <w:rPr>
                <w:rFonts w:cs="新細明體" w:hint="eastAsia"/>
                <w:color w:val="000000"/>
                <w:kern w:val="0"/>
                <w:szCs w:val="28"/>
              </w:rPr>
              <w:t>（二）製造、加工、調配或包</w:t>
            </w:r>
            <w:r w:rsidRPr="00782B1A">
              <w:rPr>
                <w:rFonts w:cs="新細明體"/>
                <w:color w:val="000000"/>
                <w:kern w:val="0"/>
                <w:szCs w:val="28"/>
              </w:rPr>
              <w:t>(盛)裝食品之設備、器具，使用前應</w:t>
            </w:r>
            <w:r w:rsidRPr="00782B1A">
              <w:rPr>
                <w:rFonts w:cs="新細明體" w:hint="eastAsia"/>
                <w:color w:val="000000"/>
                <w:kern w:val="0"/>
                <w:szCs w:val="28"/>
              </w:rPr>
              <w:t>確認其清潔，使用後應清洗乾淨；已清洗及消毒之設備、器具，應避免再受污染。</w:t>
            </w:r>
          </w:p>
          <w:p w:rsidR="00147037" w:rsidRPr="00782B1A" w:rsidRDefault="00782B1A" w:rsidP="00147037">
            <w:pPr>
              <w:widowControl/>
              <w:spacing w:line="0" w:lineRule="atLeast"/>
              <w:ind w:leftChars="100" w:left="280"/>
              <w:rPr>
                <w:rFonts w:cs="新細明體"/>
                <w:color w:val="000000"/>
                <w:kern w:val="0"/>
                <w:szCs w:val="28"/>
              </w:rPr>
            </w:pPr>
            <w:r w:rsidRPr="00782B1A">
              <w:rPr>
                <w:rFonts w:cs="新細明體" w:hint="eastAsia"/>
                <w:color w:val="000000"/>
                <w:kern w:val="0"/>
                <w:szCs w:val="28"/>
              </w:rPr>
              <w:t>（三）設備、器具之清洗消毒作業，應防止清潔劑或消毒劑污染食品、食品接觸面及包</w:t>
            </w:r>
            <w:r w:rsidRPr="00782B1A">
              <w:rPr>
                <w:rFonts w:cs="新細明體"/>
                <w:color w:val="000000"/>
                <w:kern w:val="0"/>
                <w:szCs w:val="28"/>
              </w:rPr>
              <w:t>(盛)裝材料。</w:t>
            </w:r>
          </w:p>
          <w:p w:rsidR="00782B1A" w:rsidRPr="00782B1A" w:rsidRDefault="00782B1A" w:rsidP="00147037">
            <w:pPr>
              <w:widowControl/>
              <w:spacing w:beforeLines="300" w:before="1080" w:line="0" w:lineRule="atLeast"/>
              <w:rPr>
                <w:rFonts w:cs="新細明體"/>
                <w:color w:val="000000"/>
                <w:kern w:val="0"/>
                <w:szCs w:val="28"/>
              </w:rPr>
            </w:pPr>
            <w:r w:rsidRPr="00782B1A">
              <w:rPr>
                <w:rFonts w:cs="新細明體" w:hint="eastAsia"/>
                <w:color w:val="000000"/>
                <w:kern w:val="0"/>
                <w:szCs w:val="28"/>
              </w:rPr>
              <w:lastRenderedPageBreak/>
              <w:t>三、清潔及消毒等化學物質及用具之管理，應符合下列規定：</w:t>
            </w:r>
          </w:p>
          <w:p w:rsidR="00782B1A" w:rsidRPr="00782B1A" w:rsidRDefault="00782B1A" w:rsidP="00147037">
            <w:pPr>
              <w:widowControl/>
              <w:spacing w:line="0" w:lineRule="atLeast"/>
              <w:ind w:leftChars="100" w:left="280"/>
              <w:rPr>
                <w:rFonts w:cs="新細明體"/>
                <w:color w:val="000000"/>
                <w:kern w:val="0"/>
                <w:szCs w:val="28"/>
              </w:rPr>
            </w:pPr>
            <w:r w:rsidRPr="00782B1A">
              <w:rPr>
                <w:rFonts w:cs="新細明體" w:hint="eastAsia"/>
                <w:color w:val="000000"/>
                <w:kern w:val="0"/>
                <w:szCs w:val="28"/>
              </w:rPr>
              <w:t>（一）病媒防治使用之環境用藥，應符合環境用藥管理法及其相關法規之規定，並明確標示，存放於固定場所，不得污染食品或食品接觸面，且應指定專人負責保管及記錄其用量。</w:t>
            </w:r>
          </w:p>
          <w:p w:rsidR="00782B1A" w:rsidRPr="00782B1A" w:rsidRDefault="00782B1A" w:rsidP="00147037">
            <w:pPr>
              <w:widowControl/>
              <w:spacing w:line="0" w:lineRule="atLeast"/>
              <w:ind w:leftChars="100" w:left="280"/>
              <w:rPr>
                <w:rFonts w:cs="新細明體"/>
                <w:color w:val="000000"/>
                <w:kern w:val="0"/>
                <w:szCs w:val="28"/>
              </w:rPr>
            </w:pPr>
            <w:r w:rsidRPr="00782B1A">
              <w:rPr>
                <w:rFonts w:cs="新細明體" w:hint="eastAsia"/>
                <w:color w:val="000000"/>
                <w:kern w:val="0"/>
                <w:szCs w:val="28"/>
              </w:rPr>
              <w:t>（二）清潔劑、消毒劑及有毒化學物質，應符合相關主管機關之規定，並明確標示，存放於固定場所，且應指定專人負責保管及記錄其用量。</w:t>
            </w:r>
          </w:p>
          <w:p w:rsidR="00782B1A" w:rsidRPr="00782B1A" w:rsidRDefault="00782B1A" w:rsidP="00147037">
            <w:pPr>
              <w:widowControl/>
              <w:spacing w:line="0" w:lineRule="atLeast"/>
              <w:ind w:leftChars="100" w:left="280"/>
              <w:rPr>
                <w:rFonts w:cs="新細明體"/>
                <w:color w:val="000000"/>
                <w:kern w:val="0"/>
                <w:szCs w:val="28"/>
              </w:rPr>
            </w:pPr>
            <w:r>
              <w:rPr>
                <w:rFonts w:cs="新細明體" w:hint="eastAsia"/>
                <w:color w:val="000000"/>
                <w:kern w:val="0"/>
                <w:szCs w:val="28"/>
              </w:rPr>
              <w:t>（</w:t>
            </w:r>
            <w:r w:rsidRPr="00782B1A">
              <w:rPr>
                <w:rFonts w:cs="新細明體"/>
                <w:color w:val="000000"/>
                <w:kern w:val="0"/>
                <w:szCs w:val="28"/>
              </w:rPr>
              <w:t>三</w:t>
            </w:r>
            <w:r>
              <w:rPr>
                <w:rFonts w:cs="新細明體" w:hint="eastAsia"/>
                <w:color w:val="000000"/>
                <w:kern w:val="0"/>
                <w:szCs w:val="28"/>
              </w:rPr>
              <w:t>）</w:t>
            </w:r>
            <w:r w:rsidRPr="00782B1A">
              <w:rPr>
                <w:rFonts w:cs="新細明體"/>
                <w:color w:val="000000"/>
                <w:kern w:val="0"/>
                <w:szCs w:val="28"/>
              </w:rPr>
              <w:t>食品作業場所內，除維護衛生所必須使用之藥劑外，不得存</w:t>
            </w:r>
            <w:r w:rsidRPr="00782B1A">
              <w:rPr>
                <w:rFonts w:cs="新細明體" w:hint="eastAsia"/>
                <w:color w:val="000000"/>
                <w:kern w:val="0"/>
                <w:szCs w:val="28"/>
              </w:rPr>
              <w:t>放使用。</w:t>
            </w:r>
          </w:p>
          <w:p w:rsidR="00782B1A" w:rsidRPr="00782B1A" w:rsidRDefault="00782B1A" w:rsidP="00147037">
            <w:pPr>
              <w:widowControl/>
              <w:spacing w:line="0" w:lineRule="atLeast"/>
              <w:ind w:leftChars="100" w:left="280"/>
              <w:rPr>
                <w:rFonts w:cs="新細明體"/>
                <w:color w:val="000000"/>
                <w:kern w:val="0"/>
                <w:szCs w:val="28"/>
              </w:rPr>
            </w:pPr>
            <w:r w:rsidRPr="00782B1A">
              <w:rPr>
                <w:rFonts w:cs="新細明體" w:hint="eastAsia"/>
                <w:color w:val="000000"/>
                <w:kern w:val="0"/>
                <w:szCs w:val="28"/>
              </w:rPr>
              <w:t>（四）有毒化學物質，應標明其毒性、使用及緊急處理。</w:t>
            </w:r>
          </w:p>
          <w:p w:rsidR="00782B1A" w:rsidRPr="00782B1A" w:rsidRDefault="00782B1A" w:rsidP="00147037">
            <w:pPr>
              <w:widowControl/>
              <w:spacing w:line="0" w:lineRule="atLeast"/>
              <w:ind w:leftChars="100" w:left="280"/>
              <w:rPr>
                <w:rFonts w:cs="新細明體"/>
                <w:color w:val="000000"/>
                <w:kern w:val="0"/>
                <w:szCs w:val="28"/>
              </w:rPr>
            </w:pPr>
            <w:r w:rsidRPr="00782B1A">
              <w:rPr>
                <w:rFonts w:cs="新細明體" w:hint="eastAsia"/>
                <w:color w:val="000000"/>
                <w:kern w:val="0"/>
                <w:szCs w:val="28"/>
              </w:rPr>
              <w:t>（五）清潔、清洗及消毒用機具，應有專用場所妥善保存。</w:t>
            </w:r>
          </w:p>
          <w:p w:rsidR="00782B1A" w:rsidRPr="00782B1A" w:rsidRDefault="00782B1A" w:rsidP="00147037">
            <w:pPr>
              <w:widowControl/>
              <w:spacing w:beforeLines="50" w:before="180" w:line="0" w:lineRule="atLeast"/>
              <w:rPr>
                <w:rFonts w:cs="新細明體"/>
                <w:color w:val="000000"/>
                <w:kern w:val="0"/>
                <w:szCs w:val="28"/>
              </w:rPr>
            </w:pPr>
            <w:r w:rsidRPr="00782B1A">
              <w:rPr>
                <w:rFonts w:cs="新細明體" w:hint="eastAsia"/>
                <w:color w:val="000000"/>
                <w:kern w:val="0"/>
                <w:szCs w:val="28"/>
              </w:rPr>
              <w:t>四、廢棄物處理應符合下列規定：</w:t>
            </w:r>
          </w:p>
          <w:p w:rsidR="00782B1A" w:rsidRPr="00782B1A" w:rsidRDefault="00782B1A" w:rsidP="00147037">
            <w:pPr>
              <w:widowControl/>
              <w:spacing w:line="0" w:lineRule="atLeast"/>
              <w:ind w:leftChars="100" w:left="280"/>
              <w:rPr>
                <w:rFonts w:cs="新細明體"/>
                <w:color w:val="000000"/>
                <w:kern w:val="0"/>
                <w:szCs w:val="28"/>
              </w:rPr>
            </w:pPr>
            <w:r w:rsidRPr="00782B1A">
              <w:rPr>
                <w:rFonts w:cs="新細明體" w:hint="eastAsia"/>
                <w:color w:val="000000"/>
                <w:kern w:val="0"/>
                <w:szCs w:val="28"/>
              </w:rPr>
              <w:t>（一）食品作業場所內及其四周，不得任意堆置廢棄物，以防孳生病媒。</w:t>
            </w:r>
          </w:p>
          <w:p w:rsidR="00782B1A" w:rsidRPr="00782B1A" w:rsidRDefault="00782B1A" w:rsidP="00147037">
            <w:pPr>
              <w:widowControl/>
              <w:spacing w:line="0" w:lineRule="atLeast"/>
              <w:ind w:leftChars="100" w:left="280"/>
              <w:rPr>
                <w:rFonts w:cs="新細明體"/>
                <w:color w:val="000000"/>
                <w:kern w:val="0"/>
                <w:szCs w:val="28"/>
              </w:rPr>
            </w:pPr>
            <w:r w:rsidRPr="00782B1A">
              <w:rPr>
                <w:rFonts w:cs="新細明體" w:hint="eastAsia"/>
                <w:color w:val="000000"/>
                <w:kern w:val="0"/>
                <w:szCs w:val="28"/>
              </w:rPr>
              <w:t>（二）廢棄物應依廢棄物清理法及其相關法規之規定清除及處理；廢棄物放置場所不得有異味或有害（毒）氣體溢出，防止病媒孳生，或造成人體危害。</w:t>
            </w:r>
          </w:p>
          <w:p w:rsidR="00782B1A" w:rsidRPr="00782B1A" w:rsidRDefault="00782B1A" w:rsidP="00147037">
            <w:pPr>
              <w:widowControl/>
              <w:spacing w:line="0" w:lineRule="atLeast"/>
              <w:ind w:leftChars="100" w:left="280"/>
              <w:rPr>
                <w:rFonts w:cs="新細明體"/>
                <w:color w:val="000000"/>
                <w:kern w:val="0"/>
                <w:szCs w:val="28"/>
              </w:rPr>
            </w:pPr>
            <w:r w:rsidRPr="00782B1A">
              <w:rPr>
                <w:rFonts w:cs="新細明體" w:hint="eastAsia"/>
                <w:color w:val="000000"/>
                <w:kern w:val="0"/>
                <w:szCs w:val="28"/>
              </w:rPr>
              <w:t>（三）反覆使用盛裝廢棄物之容器，於丟棄廢棄物後，應立即清洗乾淨；處理廢棄物之機器設備，於停止運轉時，應立即清洗乾淨，防止病媒孳生。</w:t>
            </w:r>
          </w:p>
          <w:p w:rsidR="00782B1A" w:rsidRPr="00782B1A" w:rsidRDefault="00782B1A" w:rsidP="00147037">
            <w:pPr>
              <w:widowControl/>
              <w:spacing w:line="0" w:lineRule="atLeast"/>
              <w:ind w:leftChars="100" w:left="280"/>
              <w:rPr>
                <w:rFonts w:cs="新細明體"/>
                <w:color w:val="000000"/>
                <w:kern w:val="0"/>
                <w:szCs w:val="28"/>
              </w:rPr>
            </w:pPr>
            <w:r w:rsidRPr="00782B1A">
              <w:rPr>
                <w:rFonts w:cs="新細明體" w:hint="eastAsia"/>
                <w:color w:val="000000"/>
                <w:kern w:val="0"/>
                <w:szCs w:val="28"/>
              </w:rPr>
              <w:t>（四）有危害人體及食品安全衛生之虞之化學藥品、放射性物質、有害微生物、腐敗物或過期回收產品等廢棄物，應設置專用貯存設施。</w:t>
            </w:r>
          </w:p>
          <w:p w:rsidR="00782B1A" w:rsidRPr="00782B1A" w:rsidRDefault="00782B1A" w:rsidP="00147037">
            <w:pPr>
              <w:widowControl/>
              <w:spacing w:beforeLines="50" w:before="180" w:line="0" w:lineRule="atLeast"/>
              <w:rPr>
                <w:rFonts w:cs="新細明體"/>
                <w:color w:val="000000"/>
                <w:kern w:val="0"/>
                <w:szCs w:val="28"/>
              </w:rPr>
            </w:pPr>
            <w:r w:rsidRPr="00782B1A">
              <w:rPr>
                <w:rFonts w:cs="新細明體" w:hint="eastAsia"/>
                <w:color w:val="000000"/>
                <w:kern w:val="0"/>
                <w:szCs w:val="28"/>
              </w:rPr>
              <w:t>五、油炸用食用油之總極性化合物（</w:t>
            </w:r>
            <w:r w:rsidRPr="00782B1A">
              <w:rPr>
                <w:rFonts w:cs="新細明體"/>
                <w:color w:val="000000"/>
                <w:kern w:val="0"/>
                <w:szCs w:val="28"/>
              </w:rPr>
              <w:t>total polar compounds）含量達百</w:t>
            </w:r>
          </w:p>
          <w:p w:rsidR="00782B1A" w:rsidRPr="00782B1A" w:rsidRDefault="00782B1A" w:rsidP="00147037">
            <w:pPr>
              <w:widowControl/>
              <w:spacing w:line="0" w:lineRule="atLeast"/>
              <w:rPr>
                <w:rFonts w:cs="新細明體"/>
                <w:color w:val="000000"/>
                <w:kern w:val="0"/>
                <w:szCs w:val="28"/>
              </w:rPr>
            </w:pPr>
            <w:r w:rsidRPr="00782B1A">
              <w:rPr>
                <w:rFonts w:cs="新細明體" w:hint="eastAsia"/>
                <w:color w:val="000000"/>
                <w:kern w:val="0"/>
                <w:szCs w:val="28"/>
              </w:rPr>
              <w:t>分之二十五以上時，不得再予使用，應全部更換新油。</w:t>
            </w:r>
          </w:p>
          <w:p w:rsidR="00782B1A" w:rsidRPr="00782B1A" w:rsidRDefault="00782B1A" w:rsidP="00147037">
            <w:pPr>
              <w:widowControl/>
              <w:spacing w:beforeLines="50" w:before="180" w:line="0" w:lineRule="atLeast"/>
              <w:rPr>
                <w:rFonts w:cs="新細明體"/>
                <w:color w:val="000000"/>
                <w:kern w:val="0"/>
                <w:szCs w:val="28"/>
              </w:rPr>
            </w:pPr>
            <w:r w:rsidRPr="00782B1A">
              <w:rPr>
                <w:rFonts w:cs="新細明體" w:hint="eastAsia"/>
                <w:color w:val="000000"/>
                <w:kern w:val="0"/>
                <w:szCs w:val="28"/>
              </w:rPr>
              <w:t>六、食品業者應指派管理衛生人員，就建築與設施及衛生管理情形，按日填報衛生管理紀錄，其內容包括本準則之所定衛生工作。</w:t>
            </w:r>
          </w:p>
          <w:p w:rsidR="00782B1A" w:rsidRDefault="00782B1A" w:rsidP="00147037">
            <w:pPr>
              <w:widowControl/>
              <w:spacing w:beforeLines="50" w:before="180" w:line="0" w:lineRule="atLeast"/>
              <w:rPr>
                <w:rFonts w:cs="新細明體"/>
                <w:color w:val="000000"/>
                <w:kern w:val="0"/>
                <w:szCs w:val="28"/>
              </w:rPr>
            </w:pPr>
            <w:r w:rsidRPr="00782B1A">
              <w:rPr>
                <w:rFonts w:cs="新細明體" w:hint="eastAsia"/>
                <w:color w:val="000000"/>
                <w:kern w:val="0"/>
                <w:szCs w:val="28"/>
              </w:rPr>
              <w:t>七、食品工廠之管理衛生人員，宜於工作場所明顯處，標明該人員之姓名。</w:t>
            </w:r>
          </w:p>
        </w:tc>
      </w:tr>
    </w:tbl>
    <w:p w:rsidR="00C91C54" w:rsidRDefault="00C91C54">
      <w:pPr>
        <w:widowControl/>
        <w:rPr>
          <w:rFonts w:cs="新細明體"/>
          <w:color w:val="000000"/>
          <w:kern w:val="0"/>
          <w:szCs w:val="28"/>
        </w:rPr>
      </w:pPr>
    </w:p>
    <w:p w:rsidR="00086D26" w:rsidRDefault="00086D26">
      <w:pPr>
        <w:widowControl/>
        <w:rPr>
          <w:rFonts w:cs="新細明體"/>
          <w:color w:val="000000"/>
          <w:kern w:val="0"/>
          <w:szCs w:val="28"/>
        </w:rPr>
      </w:pPr>
      <w:r>
        <w:rPr>
          <w:rFonts w:cs="新細明體"/>
          <w:color w:val="000000"/>
          <w:kern w:val="0"/>
          <w:szCs w:val="28"/>
        </w:rPr>
        <w:br w:type="page"/>
      </w:r>
    </w:p>
    <w:p w:rsidR="00300A3E" w:rsidRDefault="00300A3E">
      <w:pPr>
        <w:widowControl/>
        <w:rPr>
          <w:rFonts w:cs="新細明體"/>
          <w:color w:val="000000"/>
          <w:kern w:val="0"/>
          <w:szCs w:val="28"/>
        </w:rPr>
      </w:pPr>
    </w:p>
    <w:p w:rsidR="002065B3" w:rsidRPr="002065B3" w:rsidRDefault="00300A3E" w:rsidP="00962A1C">
      <w:pPr>
        <w:pStyle w:val="Default"/>
        <w:jc w:val="center"/>
        <w:outlineLvl w:val="1"/>
        <w:rPr>
          <w:rFonts w:ascii="Times New Roman" w:hAnsi="Times New Roman" w:cs="Times New Roman"/>
        </w:rPr>
      </w:pPr>
      <w:bookmarkStart w:id="51" w:name="_Toc138168850"/>
      <w:r w:rsidRPr="00300A3E">
        <w:rPr>
          <w:rFonts w:ascii="新細明體" w:hAnsi="新細明體" w:hint="eastAsia"/>
          <w:b/>
          <w:sz w:val="36"/>
          <w:szCs w:val="36"/>
        </w:rPr>
        <w:t>十八、學校午餐食物內容及營養基準</w:t>
      </w:r>
      <w:bookmarkEnd w:id="51"/>
    </w:p>
    <w:p w:rsidR="002065B3" w:rsidRPr="002065B3" w:rsidRDefault="002065B3" w:rsidP="00086D26">
      <w:pPr>
        <w:widowControl/>
        <w:jc w:val="right"/>
        <w:rPr>
          <w:rFonts w:ascii="新細明體" w:hAnsi="新細明體"/>
          <w:b/>
          <w:sz w:val="36"/>
          <w:szCs w:val="36"/>
        </w:rPr>
      </w:pPr>
      <w:r w:rsidRPr="002065B3">
        <w:rPr>
          <w:rFonts w:ascii="Times New Roman" w:hAnsi="Times New Roman"/>
          <w:color w:val="000000"/>
          <w:kern w:val="0"/>
          <w:sz w:val="24"/>
        </w:rPr>
        <w:t xml:space="preserve"> </w:t>
      </w:r>
      <w:r w:rsidRPr="002065B3">
        <w:rPr>
          <w:rFonts w:ascii="Times New Roman" w:hAnsi="Times New Roman"/>
          <w:b/>
          <w:bCs/>
          <w:color w:val="000000"/>
          <w:kern w:val="0"/>
          <w:sz w:val="22"/>
          <w:szCs w:val="18"/>
        </w:rPr>
        <w:t>(109.12.28</w:t>
      </w:r>
      <w:r w:rsidRPr="002065B3">
        <w:rPr>
          <w:rFonts w:hAnsi="Times New Roman" w:cs="標楷體" w:hint="eastAsia"/>
          <w:color w:val="000000"/>
          <w:kern w:val="0"/>
          <w:sz w:val="18"/>
          <w:szCs w:val="14"/>
        </w:rPr>
        <w:t>修訂</w:t>
      </w:r>
      <w:r w:rsidRPr="002065B3">
        <w:rPr>
          <w:rFonts w:ascii="Times New Roman" w:hAnsi="Times New Roman"/>
          <w:b/>
          <w:bCs/>
          <w:color w:val="000000"/>
          <w:kern w:val="0"/>
          <w:sz w:val="22"/>
          <w:szCs w:val="18"/>
        </w:rPr>
        <w:t>)</w:t>
      </w:r>
    </w:p>
    <w:p w:rsidR="00300A3E" w:rsidRPr="0071605A" w:rsidRDefault="0094730D">
      <w:pPr>
        <w:widowControl/>
        <w:rPr>
          <w:rFonts w:cs="新細明體"/>
          <w:color w:val="000000"/>
          <w:kern w:val="0"/>
          <w:szCs w:val="28"/>
        </w:rPr>
      </w:pPr>
      <w:r w:rsidRPr="0071605A">
        <w:rPr>
          <w:rFonts w:cs="新細明體" w:hint="eastAsia"/>
          <w:color w:val="000000"/>
          <w:kern w:val="0"/>
          <w:szCs w:val="28"/>
        </w:rPr>
        <w:t>一、學校午餐營養建議量</w:t>
      </w:r>
    </w:p>
    <w:tbl>
      <w:tblPr>
        <w:tblStyle w:val="af0"/>
        <w:tblW w:w="9415" w:type="dxa"/>
        <w:tblLook w:val="04A0" w:firstRow="1" w:lastRow="0" w:firstColumn="1" w:lastColumn="0" w:noHBand="0" w:noVBand="1"/>
      </w:tblPr>
      <w:tblGrid>
        <w:gridCol w:w="2251"/>
        <w:gridCol w:w="1511"/>
        <w:gridCol w:w="1276"/>
        <w:gridCol w:w="1336"/>
        <w:gridCol w:w="1476"/>
        <w:gridCol w:w="1565"/>
      </w:tblGrid>
      <w:tr w:rsidR="0094730D" w:rsidRPr="00D44F43" w:rsidTr="0094730D">
        <w:tc>
          <w:tcPr>
            <w:tcW w:w="2251" w:type="dxa"/>
            <w:hideMark/>
          </w:tcPr>
          <w:p w:rsidR="0094730D" w:rsidRPr="0094730D" w:rsidRDefault="0094730D" w:rsidP="00E1566C">
            <w:pPr>
              <w:widowControl/>
              <w:rPr>
                <w:rFonts w:cs="新細明體"/>
                <w:color w:val="000000" w:themeColor="text1"/>
                <w:kern w:val="0"/>
                <w:sz w:val="24"/>
              </w:rPr>
            </w:pPr>
          </w:p>
        </w:tc>
        <w:tc>
          <w:tcPr>
            <w:tcW w:w="2787" w:type="dxa"/>
            <w:gridSpan w:val="2"/>
            <w:hideMark/>
          </w:tcPr>
          <w:p w:rsidR="0094730D" w:rsidRPr="0094730D" w:rsidRDefault="0094730D" w:rsidP="00E1566C">
            <w:pPr>
              <w:widowControl/>
              <w:jc w:val="center"/>
              <w:rPr>
                <w:rFonts w:cs="Arial"/>
                <w:bCs/>
                <w:color w:val="000000" w:themeColor="text1"/>
                <w:spacing w:val="15"/>
                <w:kern w:val="0"/>
                <w:sz w:val="24"/>
              </w:rPr>
            </w:pPr>
            <w:r w:rsidRPr="0094730D">
              <w:rPr>
                <w:rFonts w:cs="Arial"/>
                <w:bCs/>
                <w:color w:val="000000" w:themeColor="text1"/>
                <w:spacing w:val="15"/>
                <w:kern w:val="0"/>
                <w:sz w:val="24"/>
              </w:rPr>
              <w:t>國小</w:t>
            </w:r>
          </w:p>
        </w:tc>
        <w:tc>
          <w:tcPr>
            <w:tcW w:w="1336" w:type="dxa"/>
            <w:hideMark/>
          </w:tcPr>
          <w:p w:rsidR="0094730D" w:rsidRPr="0094730D" w:rsidRDefault="0094730D" w:rsidP="00E1566C">
            <w:pPr>
              <w:widowControl/>
              <w:jc w:val="center"/>
              <w:rPr>
                <w:rFonts w:cs="Arial"/>
                <w:bCs/>
                <w:color w:val="000000" w:themeColor="text1"/>
                <w:spacing w:val="15"/>
                <w:kern w:val="0"/>
                <w:sz w:val="24"/>
              </w:rPr>
            </w:pPr>
            <w:r w:rsidRPr="0094730D">
              <w:rPr>
                <w:rFonts w:cs="Arial"/>
                <w:bCs/>
                <w:color w:val="000000" w:themeColor="text1"/>
                <w:spacing w:val="15"/>
                <w:kern w:val="0"/>
                <w:sz w:val="24"/>
              </w:rPr>
              <w:t>國中</w:t>
            </w:r>
          </w:p>
        </w:tc>
        <w:tc>
          <w:tcPr>
            <w:tcW w:w="3041" w:type="dxa"/>
            <w:gridSpan w:val="2"/>
            <w:hideMark/>
          </w:tcPr>
          <w:p w:rsidR="0094730D" w:rsidRPr="0094730D" w:rsidRDefault="0094730D" w:rsidP="00E1566C">
            <w:pPr>
              <w:widowControl/>
              <w:jc w:val="center"/>
              <w:rPr>
                <w:rFonts w:cs="Arial"/>
                <w:bCs/>
                <w:color w:val="000000" w:themeColor="text1"/>
                <w:spacing w:val="15"/>
                <w:kern w:val="0"/>
                <w:sz w:val="24"/>
              </w:rPr>
            </w:pPr>
            <w:r w:rsidRPr="0094730D">
              <w:rPr>
                <w:rFonts w:cs="Arial"/>
                <w:bCs/>
                <w:color w:val="000000" w:themeColor="text1"/>
                <w:spacing w:val="15"/>
                <w:kern w:val="0"/>
                <w:sz w:val="24"/>
              </w:rPr>
              <w:t>高中</w:t>
            </w:r>
          </w:p>
        </w:tc>
      </w:tr>
      <w:tr w:rsidR="0094730D" w:rsidRPr="00D44F43" w:rsidTr="0094730D">
        <w:tc>
          <w:tcPr>
            <w:tcW w:w="2251" w:type="dxa"/>
            <w:hideMark/>
          </w:tcPr>
          <w:p w:rsidR="0094730D" w:rsidRPr="0094730D" w:rsidRDefault="0094730D" w:rsidP="00E1566C">
            <w:pPr>
              <w:widowControl/>
              <w:jc w:val="center"/>
              <w:rPr>
                <w:rFonts w:cs="Arial"/>
                <w:b/>
                <w:bCs/>
                <w:color w:val="000000" w:themeColor="text1"/>
                <w:spacing w:val="15"/>
                <w:kern w:val="0"/>
                <w:sz w:val="24"/>
              </w:rPr>
            </w:pPr>
          </w:p>
        </w:tc>
        <w:tc>
          <w:tcPr>
            <w:tcW w:w="1511" w:type="dxa"/>
            <w:hideMark/>
          </w:tcPr>
          <w:p w:rsidR="0094730D" w:rsidRPr="0094730D" w:rsidRDefault="0094730D" w:rsidP="00E1566C">
            <w:pPr>
              <w:widowControl/>
              <w:jc w:val="center"/>
              <w:rPr>
                <w:rFonts w:cs="Arial"/>
                <w:bCs/>
                <w:color w:val="000000" w:themeColor="text1"/>
                <w:spacing w:val="15"/>
                <w:kern w:val="0"/>
                <w:sz w:val="24"/>
              </w:rPr>
            </w:pPr>
            <w:r w:rsidRPr="0094730D">
              <w:rPr>
                <w:rFonts w:cs="Arial"/>
                <w:bCs/>
                <w:color w:val="000000" w:themeColor="text1"/>
                <w:spacing w:val="15"/>
                <w:kern w:val="0"/>
                <w:sz w:val="24"/>
              </w:rPr>
              <w:t>1~3年級</w:t>
            </w:r>
          </w:p>
        </w:tc>
        <w:tc>
          <w:tcPr>
            <w:tcW w:w="1276" w:type="dxa"/>
            <w:hideMark/>
          </w:tcPr>
          <w:p w:rsidR="0094730D" w:rsidRPr="0094730D" w:rsidRDefault="0094730D" w:rsidP="00E1566C">
            <w:pPr>
              <w:widowControl/>
              <w:jc w:val="center"/>
              <w:rPr>
                <w:rFonts w:cs="Arial"/>
                <w:bCs/>
                <w:color w:val="000000" w:themeColor="text1"/>
                <w:spacing w:val="15"/>
                <w:kern w:val="0"/>
                <w:sz w:val="24"/>
              </w:rPr>
            </w:pPr>
            <w:r w:rsidRPr="0094730D">
              <w:rPr>
                <w:rFonts w:cs="Arial"/>
                <w:bCs/>
                <w:color w:val="000000" w:themeColor="text1"/>
                <w:spacing w:val="15"/>
                <w:kern w:val="0"/>
                <w:sz w:val="24"/>
              </w:rPr>
              <w:t>4~6年級</w:t>
            </w:r>
          </w:p>
        </w:tc>
        <w:tc>
          <w:tcPr>
            <w:tcW w:w="1336" w:type="dxa"/>
            <w:hideMark/>
          </w:tcPr>
          <w:p w:rsidR="0094730D" w:rsidRPr="0094730D" w:rsidRDefault="0094730D" w:rsidP="00E1566C">
            <w:pPr>
              <w:widowControl/>
              <w:jc w:val="center"/>
              <w:rPr>
                <w:rFonts w:cs="Arial"/>
                <w:bCs/>
                <w:color w:val="000000" w:themeColor="text1"/>
                <w:spacing w:val="15"/>
                <w:kern w:val="0"/>
                <w:sz w:val="24"/>
              </w:rPr>
            </w:pPr>
            <w:r w:rsidRPr="0094730D">
              <w:rPr>
                <w:rFonts w:cs="Arial"/>
                <w:bCs/>
                <w:color w:val="000000" w:themeColor="text1"/>
                <w:spacing w:val="15"/>
                <w:kern w:val="0"/>
                <w:sz w:val="24"/>
              </w:rPr>
              <w:t> </w:t>
            </w:r>
          </w:p>
        </w:tc>
        <w:tc>
          <w:tcPr>
            <w:tcW w:w="1476" w:type="dxa"/>
            <w:hideMark/>
          </w:tcPr>
          <w:p w:rsidR="0094730D" w:rsidRPr="0094730D" w:rsidRDefault="0094730D" w:rsidP="00E1566C">
            <w:pPr>
              <w:widowControl/>
              <w:jc w:val="center"/>
              <w:rPr>
                <w:rFonts w:cs="Arial"/>
                <w:bCs/>
                <w:color w:val="000000" w:themeColor="text1"/>
                <w:spacing w:val="15"/>
                <w:kern w:val="0"/>
                <w:sz w:val="24"/>
              </w:rPr>
            </w:pPr>
            <w:r w:rsidRPr="0094730D">
              <w:rPr>
                <w:rFonts w:cs="Arial"/>
                <w:bCs/>
                <w:color w:val="000000" w:themeColor="text1"/>
                <w:spacing w:val="15"/>
                <w:kern w:val="0"/>
                <w:sz w:val="24"/>
              </w:rPr>
              <w:t>男生</w:t>
            </w:r>
          </w:p>
        </w:tc>
        <w:tc>
          <w:tcPr>
            <w:tcW w:w="1565" w:type="dxa"/>
            <w:hideMark/>
          </w:tcPr>
          <w:p w:rsidR="0094730D" w:rsidRPr="0094730D" w:rsidRDefault="0094730D" w:rsidP="00E1566C">
            <w:pPr>
              <w:widowControl/>
              <w:jc w:val="center"/>
              <w:rPr>
                <w:rFonts w:cs="Arial"/>
                <w:bCs/>
                <w:color w:val="000000" w:themeColor="text1"/>
                <w:spacing w:val="15"/>
                <w:kern w:val="0"/>
                <w:sz w:val="24"/>
              </w:rPr>
            </w:pPr>
            <w:r w:rsidRPr="0094730D">
              <w:rPr>
                <w:rFonts w:cs="Arial"/>
                <w:bCs/>
                <w:color w:val="000000" w:themeColor="text1"/>
                <w:spacing w:val="15"/>
                <w:kern w:val="0"/>
                <w:sz w:val="24"/>
              </w:rPr>
              <w:t>女生</w:t>
            </w:r>
          </w:p>
        </w:tc>
      </w:tr>
      <w:tr w:rsidR="0094730D" w:rsidRPr="00D44F43" w:rsidTr="0094730D">
        <w:tc>
          <w:tcPr>
            <w:tcW w:w="2251" w:type="dxa"/>
            <w:hideMark/>
          </w:tcPr>
          <w:p w:rsidR="0094730D" w:rsidRPr="0094730D" w:rsidRDefault="0094730D" w:rsidP="00E1566C">
            <w:pPr>
              <w:widowControl/>
              <w:jc w:val="center"/>
              <w:rPr>
                <w:rFonts w:cs="Arial"/>
                <w:color w:val="000000" w:themeColor="text1"/>
                <w:spacing w:val="15"/>
                <w:kern w:val="0"/>
                <w:sz w:val="24"/>
              </w:rPr>
            </w:pPr>
            <w:r w:rsidRPr="0094730D">
              <w:rPr>
                <w:rFonts w:cs="Arial"/>
                <w:color w:val="000000" w:themeColor="text1"/>
                <w:spacing w:val="15"/>
                <w:kern w:val="0"/>
                <w:sz w:val="24"/>
              </w:rPr>
              <w:t>熱量(大卡)</w:t>
            </w:r>
          </w:p>
        </w:tc>
        <w:tc>
          <w:tcPr>
            <w:tcW w:w="1511" w:type="dxa"/>
            <w:hideMark/>
          </w:tcPr>
          <w:p w:rsidR="0094730D" w:rsidRPr="0094730D" w:rsidRDefault="0094730D" w:rsidP="00E1566C">
            <w:pPr>
              <w:widowControl/>
              <w:jc w:val="center"/>
              <w:rPr>
                <w:rFonts w:cs="Arial"/>
                <w:color w:val="000000" w:themeColor="text1"/>
                <w:spacing w:val="15"/>
                <w:kern w:val="0"/>
                <w:sz w:val="24"/>
              </w:rPr>
            </w:pPr>
            <w:r w:rsidRPr="0094730D">
              <w:rPr>
                <w:rFonts w:cs="Arial"/>
                <w:color w:val="000000" w:themeColor="text1"/>
                <w:spacing w:val="15"/>
                <w:kern w:val="0"/>
                <w:sz w:val="24"/>
              </w:rPr>
              <w:t>620~720</w:t>
            </w:r>
          </w:p>
        </w:tc>
        <w:tc>
          <w:tcPr>
            <w:tcW w:w="1276" w:type="dxa"/>
            <w:hideMark/>
          </w:tcPr>
          <w:p w:rsidR="0094730D" w:rsidRPr="0094730D" w:rsidRDefault="0094730D" w:rsidP="00E1566C">
            <w:pPr>
              <w:widowControl/>
              <w:jc w:val="center"/>
              <w:rPr>
                <w:rFonts w:cs="Arial"/>
                <w:color w:val="000000" w:themeColor="text1"/>
                <w:spacing w:val="15"/>
                <w:kern w:val="0"/>
                <w:sz w:val="24"/>
              </w:rPr>
            </w:pPr>
            <w:r w:rsidRPr="0094730D">
              <w:rPr>
                <w:rFonts w:cs="Arial"/>
                <w:color w:val="000000" w:themeColor="text1"/>
                <w:spacing w:val="15"/>
                <w:kern w:val="0"/>
                <w:sz w:val="24"/>
              </w:rPr>
              <w:t>720~830</w:t>
            </w:r>
          </w:p>
        </w:tc>
        <w:tc>
          <w:tcPr>
            <w:tcW w:w="1336" w:type="dxa"/>
            <w:hideMark/>
          </w:tcPr>
          <w:p w:rsidR="0094730D" w:rsidRPr="0094730D" w:rsidRDefault="0094730D" w:rsidP="00E1566C">
            <w:pPr>
              <w:widowControl/>
              <w:jc w:val="center"/>
              <w:rPr>
                <w:rFonts w:cs="Arial"/>
                <w:color w:val="000000" w:themeColor="text1"/>
                <w:spacing w:val="15"/>
                <w:kern w:val="0"/>
                <w:sz w:val="24"/>
              </w:rPr>
            </w:pPr>
            <w:r w:rsidRPr="0094730D">
              <w:rPr>
                <w:rFonts w:cs="Arial"/>
                <w:color w:val="000000" w:themeColor="text1"/>
                <w:spacing w:val="15"/>
                <w:kern w:val="0"/>
                <w:sz w:val="24"/>
              </w:rPr>
              <w:t>800~930</w:t>
            </w:r>
          </w:p>
        </w:tc>
        <w:tc>
          <w:tcPr>
            <w:tcW w:w="1476" w:type="dxa"/>
            <w:hideMark/>
          </w:tcPr>
          <w:p w:rsidR="0094730D" w:rsidRPr="0094730D" w:rsidRDefault="0094730D" w:rsidP="00E1566C">
            <w:pPr>
              <w:widowControl/>
              <w:jc w:val="center"/>
              <w:rPr>
                <w:rFonts w:cs="Arial"/>
                <w:color w:val="000000" w:themeColor="text1"/>
                <w:spacing w:val="15"/>
                <w:kern w:val="0"/>
                <w:sz w:val="24"/>
              </w:rPr>
            </w:pPr>
            <w:r w:rsidRPr="0094730D">
              <w:rPr>
                <w:rFonts w:cs="Arial"/>
                <w:color w:val="000000" w:themeColor="text1"/>
                <w:spacing w:val="15"/>
                <w:kern w:val="0"/>
                <w:sz w:val="24"/>
              </w:rPr>
              <w:t>900~1050</w:t>
            </w:r>
          </w:p>
        </w:tc>
        <w:tc>
          <w:tcPr>
            <w:tcW w:w="1565" w:type="dxa"/>
            <w:hideMark/>
          </w:tcPr>
          <w:p w:rsidR="0094730D" w:rsidRPr="0094730D" w:rsidRDefault="0094730D" w:rsidP="00E1566C">
            <w:pPr>
              <w:widowControl/>
              <w:jc w:val="center"/>
              <w:rPr>
                <w:rFonts w:cs="Arial"/>
                <w:color w:val="000000" w:themeColor="text1"/>
                <w:spacing w:val="15"/>
                <w:kern w:val="0"/>
                <w:sz w:val="24"/>
              </w:rPr>
            </w:pPr>
            <w:r w:rsidRPr="0094730D">
              <w:rPr>
                <w:rFonts w:cs="Arial"/>
                <w:color w:val="000000" w:themeColor="text1"/>
                <w:spacing w:val="15"/>
                <w:kern w:val="0"/>
                <w:sz w:val="24"/>
              </w:rPr>
              <w:t>680~810</w:t>
            </w:r>
          </w:p>
        </w:tc>
      </w:tr>
      <w:tr w:rsidR="0094730D" w:rsidRPr="00D44F43" w:rsidTr="0094730D">
        <w:tc>
          <w:tcPr>
            <w:tcW w:w="9415" w:type="dxa"/>
            <w:gridSpan w:val="6"/>
            <w:hideMark/>
          </w:tcPr>
          <w:p w:rsidR="0094730D" w:rsidRPr="0094730D" w:rsidRDefault="0094730D" w:rsidP="00E1566C">
            <w:pPr>
              <w:widowControl/>
              <w:rPr>
                <w:rFonts w:cs="Arial"/>
                <w:color w:val="000000" w:themeColor="text1"/>
                <w:spacing w:val="15"/>
                <w:kern w:val="0"/>
                <w:sz w:val="24"/>
              </w:rPr>
            </w:pPr>
            <w:r w:rsidRPr="00EB4E10">
              <w:rPr>
                <w:rFonts w:cs="Arial"/>
                <w:color w:val="000000" w:themeColor="text1"/>
                <w:w w:val="93"/>
                <w:kern w:val="0"/>
                <w:sz w:val="24"/>
                <w:fitText w:val="8987" w:id="-1237657849"/>
              </w:rPr>
              <w:t>熱量的基準：以男女 DRIs 活動強度「稍低」及「適度」熱量，扣除 10%點心熱量後之 2/</w:t>
            </w:r>
            <w:r w:rsidRPr="00EB4E10">
              <w:rPr>
                <w:rFonts w:cs="Arial"/>
                <w:color w:val="000000" w:themeColor="text1"/>
                <w:spacing w:val="585"/>
                <w:w w:val="93"/>
                <w:kern w:val="0"/>
                <w:sz w:val="24"/>
                <w:fitText w:val="8987" w:id="-1237657849"/>
              </w:rPr>
              <w:t>5</w:t>
            </w:r>
          </w:p>
        </w:tc>
      </w:tr>
      <w:tr w:rsidR="0094730D" w:rsidRPr="00D44F43" w:rsidTr="0094730D">
        <w:tc>
          <w:tcPr>
            <w:tcW w:w="2251" w:type="dxa"/>
            <w:hideMark/>
          </w:tcPr>
          <w:p w:rsidR="0094730D" w:rsidRPr="0094730D" w:rsidRDefault="0094730D" w:rsidP="00E1566C">
            <w:pPr>
              <w:widowControl/>
              <w:jc w:val="center"/>
              <w:rPr>
                <w:rFonts w:cs="Arial"/>
                <w:color w:val="000000" w:themeColor="text1"/>
                <w:spacing w:val="15"/>
                <w:kern w:val="0"/>
                <w:sz w:val="24"/>
              </w:rPr>
            </w:pPr>
            <w:r w:rsidRPr="0094730D">
              <w:rPr>
                <w:rFonts w:cs="Arial"/>
                <w:color w:val="000000" w:themeColor="text1"/>
                <w:spacing w:val="15"/>
                <w:kern w:val="0"/>
                <w:sz w:val="24"/>
              </w:rPr>
              <w:t>蛋白質(克)</w:t>
            </w:r>
          </w:p>
        </w:tc>
        <w:tc>
          <w:tcPr>
            <w:tcW w:w="1511" w:type="dxa"/>
            <w:hideMark/>
          </w:tcPr>
          <w:p w:rsidR="0094730D" w:rsidRPr="0094730D" w:rsidRDefault="0094730D" w:rsidP="00E1566C">
            <w:pPr>
              <w:widowControl/>
              <w:jc w:val="center"/>
              <w:rPr>
                <w:rFonts w:cs="Arial"/>
                <w:color w:val="000000" w:themeColor="text1"/>
                <w:spacing w:val="15"/>
                <w:kern w:val="0"/>
                <w:sz w:val="24"/>
              </w:rPr>
            </w:pPr>
            <w:r w:rsidRPr="0094730D">
              <w:rPr>
                <w:rFonts w:cs="Arial"/>
                <w:color w:val="000000" w:themeColor="text1"/>
                <w:spacing w:val="15"/>
                <w:kern w:val="0"/>
                <w:sz w:val="24"/>
              </w:rPr>
              <w:t>27</w:t>
            </w:r>
          </w:p>
        </w:tc>
        <w:tc>
          <w:tcPr>
            <w:tcW w:w="1276" w:type="dxa"/>
            <w:hideMark/>
          </w:tcPr>
          <w:p w:rsidR="0094730D" w:rsidRPr="0094730D" w:rsidRDefault="0094730D" w:rsidP="00E1566C">
            <w:pPr>
              <w:widowControl/>
              <w:jc w:val="center"/>
              <w:rPr>
                <w:rFonts w:cs="Arial"/>
                <w:color w:val="000000" w:themeColor="text1"/>
                <w:spacing w:val="15"/>
                <w:kern w:val="0"/>
                <w:sz w:val="24"/>
              </w:rPr>
            </w:pPr>
            <w:r w:rsidRPr="0094730D">
              <w:rPr>
                <w:rFonts w:cs="Arial"/>
                <w:color w:val="000000" w:themeColor="text1"/>
                <w:spacing w:val="15"/>
                <w:kern w:val="0"/>
                <w:sz w:val="24"/>
              </w:rPr>
              <w:t>31</w:t>
            </w:r>
          </w:p>
        </w:tc>
        <w:tc>
          <w:tcPr>
            <w:tcW w:w="1336" w:type="dxa"/>
            <w:hideMark/>
          </w:tcPr>
          <w:p w:rsidR="0094730D" w:rsidRPr="0094730D" w:rsidRDefault="0094730D" w:rsidP="00E1566C">
            <w:pPr>
              <w:widowControl/>
              <w:jc w:val="center"/>
              <w:rPr>
                <w:rFonts w:cs="Arial"/>
                <w:color w:val="000000" w:themeColor="text1"/>
                <w:spacing w:val="15"/>
                <w:kern w:val="0"/>
                <w:sz w:val="24"/>
              </w:rPr>
            </w:pPr>
            <w:r w:rsidRPr="0094730D">
              <w:rPr>
                <w:rFonts w:cs="Arial"/>
                <w:color w:val="000000" w:themeColor="text1"/>
                <w:spacing w:val="15"/>
                <w:kern w:val="0"/>
                <w:sz w:val="24"/>
              </w:rPr>
              <w:t>34</w:t>
            </w:r>
          </w:p>
        </w:tc>
        <w:tc>
          <w:tcPr>
            <w:tcW w:w="1476" w:type="dxa"/>
            <w:hideMark/>
          </w:tcPr>
          <w:p w:rsidR="0094730D" w:rsidRPr="0094730D" w:rsidRDefault="0094730D" w:rsidP="00E1566C">
            <w:pPr>
              <w:widowControl/>
              <w:jc w:val="center"/>
              <w:rPr>
                <w:rFonts w:cs="Arial"/>
                <w:color w:val="000000" w:themeColor="text1"/>
                <w:spacing w:val="15"/>
                <w:kern w:val="0"/>
                <w:sz w:val="24"/>
              </w:rPr>
            </w:pPr>
            <w:r w:rsidRPr="0094730D">
              <w:rPr>
                <w:rFonts w:cs="Arial"/>
                <w:color w:val="000000" w:themeColor="text1"/>
                <w:spacing w:val="15"/>
                <w:kern w:val="0"/>
                <w:sz w:val="24"/>
              </w:rPr>
              <w:t>39</w:t>
            </w:r>
          </w:p>
        </w:tc>
        <w:tc>
          <w:tcPr>
            <w:tcW w:w="1565" w:type="dxa"/>
            <w:hideMark/>
          </w:tcPr>
          <w:p w:rsidR="0094730D" w:rsidRPr="0094730D" w:rsidRDefault="0094730D" w:rsidP="00E1566C">
            <w:pPr>
              <w:widowControl/>
              <w:jc w:val="center"/>
              <w:rPr>
                <w:rFonts w:cs="Arial"/>
                <w:color w:val="000000" w:themeColor="text1"/>
                <w:spacing w:val="15"/>
                <w:kern w:val="0"/>
                <w:sz w:val="24"/>
              </w:rPr>
            </w:pPr>
            <w:r w:rsidRPr="0094730D">
              <w:rPr>
                <w:rFonts w:cs="Arial"/>
                <w:color w:val="000000" w:themeColor="text1"/>
                <w:spacing w:val="15"/>
                <w:kern w:val="0"/>
                <w:sz w:val="24"/>
              </w:rPr>
              <w:t>30</w:t>
            </w:r>
          </w:p>
        </w:tc>
      </w:tr>
      <w:tr w:rsidR="0094730D" w:rsidRPr="00D44F43" w:rsidTr="0094730D">
        <w:tc>
          <w:tcPr>
            <w:tcW w:w="9415" w:type="dxa"/>
            <w:gridSpan w:val="6"/>
            <w:hideMark/>
          </w:tcPr>
          <w:p w:rsidR="0094730D" w:rsidRPr="0094730D" w:rsidRDefault="0094730D" w:rsidP="00E1566C">
            <w:pPr>
              <w:widowControl/>
              <w:rPr>
                <w:rFonts w:cs="Arial"/>
                <w:color w:val="000000" w:themeColor="text1"/>
                <w:spacing w:val="15"/>
                <w:kern w:val="0"/>
                <w:sz w:val="24"/>
              </w:rPr>
            </w:pPr>
            <w:r w:rsidRPr="00EB4E10">
              <w:rPr>
                <w:rFonts w:cs="Arial"/>
                <w:color w:val="000000" w:themeColor="text1"/>
                <w:spacing w:val="15"/>
                <w:w w:val="97"/>
                <w:kern w:val="0"/>
                <w:sz w:val="24"/>
                <w:fitText w:val="4200" w:id="-1237657848"/>
              </w:rPr>
              <w:t>蛋白質的基準：占午餐熱量平均值的 16</w:t>
            </w:r>
            <w:r w:rsidRPr="00EB4E10">
              <w:rPr>
                <w:rFonts w:cs="Arial"/>
                <w:color w:val="000000" w:themeColor="text1"/>
                <w:spacing w:val="-120"/>
                <w:w w:val="97"/>
                <w:kern w:val="0"/>
                <w:sz w:val="24"/>
                <w:fitText w:val="4200" w:id="-1237657848"/>
              </w:rPr>
              <w:t>%</w:t>
            </w:r>
          </w:p>
        </w:tc>
      </w:tr>
      <w:tr w:rsidR="0094730D" w:rsidRPr="00D44F43" w:rsidTr="0094730D">
        <w:tc>
          <w:tcPr>
            <w:tcW w:w="2251" w:type="dxa"/>
            <w:hideMark/>
          </w:tcPr>
          <w:p w:rsidR="0094730D" w:rsidRPr="0094730D" w:rsidRDefault="0094730D" w:rsidP="00E1566C">
            <w:pPr>
              <w:widowControl/>
              <w:jc w:val="center"/>
              <w:rPr>
                <w:rFonts w:cs="Arial"/>
                <w:color w:val="000000" w:themeColor="text1"/>
                <w:spacing w:val="15"/>
                <w:kern w:val="0"/>
                <w:sz w:val="24"/>
              </w:rPr>
            </w:pPr>
            <w:r w:rsidRPr="0094730D">
              <w:rPr>
                <w:rFonts w:cs="Arial"/>
                <w:color w:val="000000" w:themeColor="text1"/>
                <w:spacing w:val="15"/>
                <w:kern w:val="0"/>
                <w:sz w:val="24"/>
              </w:rPr>
              <w:t>脂肪(克)</w:t>
            </w:r>
          </w:p>
        </w:tc>
        <w:tc>
          <w:tcPr>
            <w:tcW w:w="1511" w:type="dxa"/>
            <w:hideMark/>
          </w:tcPr>
          <w:p w:rsidR="0094730D" w:rsidRPr="0094730D" w:rsidRDefault="0094730D" w:rsidP="00E1566C">
            <w:pPr>
              <w:widowControl/>
              <w:jc w:val="center"/>
              <w:rPr>
                <w:rFonts w:cs="Arial"/>
                <w:color w:val="000000" w:themeColor="text1"/>
                <w:spacing w:val="15"/>
                <w:kern w:val="0"/>
                <w:sz w:val="24"/>
              </w:rPr>
            </w:pPr>
            <w:r w:rsidRPr="0094730D">
              <w:rPr>
                <w:rFonts w:cs="Arial"/>
                <w:color w:val="000000" w:themeColor="text1"/>
                <w:spacing w:val="15"/>
                <w:kern w:val="0"/>
                <w:sz w:val="24"/>
              </w:rPr>
              <w:t>22</w:t>
            </w:r>
          </w:p>
        </w:tc>
        <w:tc>
          <w:tcPr>
            <w:tcW w:w="1276" w:type="dxa"/>
            <w:hideMark/>
          </w:tcPr>
          <w:p w:rsidR="0094730D" w:rsidRPr="0094730D" w:rsidRDefault="0094730D" w:rsidP="00E1566C">
            <w:pPr>
              <w:widowControl/>
              <w:jc w:val="center"/>
              <w:rPr>
                <w:rFonts w:cs="Arial"/>
                <w:color w:val="000000" w:themeColor="text1"/>
                <w:spacing w:val="15"/>
                <w:kern w:val="0"/>
                <w:sz w:val="24"/>
              </w:rPr>
            </w:pPr>
            <w:r w:rsidRPr="0094730D">
              <w:rPr>
                <w:rFonts w:cs="Arial"/>
                <w:color w:val="000000" w:themeColor="text1"/>
                <w:spacing w:val="15"/>
                <w:kern w:val="0"/>
                <w:sz w:val="24"/>
              </w:rPr>
              <w:t>26</w:t>
            </w:r>
          </w:p>
        </w:tc>
        <w:tc>
          <w:tcPr>
            <w:tcW w:w="1336" w:type="dxa"/>
            <w:hideMark/>
          </w:tcPr>
          <w:p w:rsidR="0094730D" w:rsidRPr="0094730D" w:rsidRDefault="0094730D" w:rsidP="00E1566C">
            <w:pPr>
              <w:widowControl/>
              <w:jc w:val="center"/>
              <w:rPr>
                <w:rFonts w:cs="Arial"/>
                <w:color w:val="000000" w:themeColor="text1"/>
                <w:spacing w:val="15"/>
                <w:kern w:val="0"/>
                <w:sz w:val="24"/>
              </w:rPr>
            </w:pPr>
            <w:r w:rsidRPr="0094730D">
              <w:rPr>
                <w:rFonts w:cs="Arial"/>
                <w:color w:val="000000" w:themeColor="text1"/>
                <w:spacing w:val="15"/>
                <w:kern w:val="0"/>
                <w:sz w:val="24"/>
              </w:rPr>
              <w:t>29</w:t>
            </w:r>
          </w:p>
        </w:tc>
        <w:tc>
          <w:tcPr>
            <w:tcW w:w="1476" w:type="dxa"/>
            <w:hideMark/>
          </w:tcPr>
          <w:p w:rsidR="0094730D" w:rsidRPr="0094730D" w:rsidRDefault="0094730D" w:rsidP="00E1566C">
            <w:pPr>
              <w:widowControl/>
              <w:jc w:val="center"/>
              <w:rPr>
                <w:rFonts w:cs="Arial"/>
                <w:color w:val="000000" w:themeColor="text1"/>
                <w:spacing w:val="15"/>
                <w:kern w:val="0"/>
                <w:sz w:val="24"/>
              </w:rPr>
            </w:pPr>
            <w:r w:rsidRPr="0094730D">
              <w:rPr>
                <w:rFonts w:cs="Arial"/>
                <w:color w:val="000000" w:themeColor="text1"/>
                <w:spacing w:val="15"/>
                <w:kern w:val="0"/>
                <w:sz w:val="24"/>
              </w:rPr>
              <w:t>32</w:t>
            </w:r>
          </w:p>
        </w:tc>
        <w:tc>
          <w:tcPr>
            <w:tcW w:w="1565" w:type="dxa"/>
            <w:hideMark/>
          </w:tcPr>
          <w:p w:rsidR="0094730D" w:rsidRPr="0094730D" w:rsidRDefault="0094730D" w:rsidP="00E1566C">
            <w:pPr>
              <w:widowControl/>
              <w:jc w:val="center"/>
              <w:rPr>
                <w:rFonts w:cs="Arial"/>
                <w:color w:val="000000" w:themeColor="text1"/>
                <w:spacing w:val="15"/>
                <w:kern w:val="0"/>
                <w:sz w:val="24"/>
              </w:rPr>
            </w:pPr>
            <w:r w:rsidRPr="0094730D">
              <w:rPr>
                <w:rFonts w:cs="Arial"/>
                <w:color w:val="000000" w:themeColor="text1"/>
                <w:spacing w:val="15"/>
                <w:kern w:val="0"/>
                <w:sz w:val="24"/>
              </w:rPr>
              <w:t>25</w:t>
            </w:r>
          </w:p>
        </w:tc>
      </w:tr>
      <w:tr w:rsidR="0094730D" w:rsidRPr="00D44F43" w:rsidTr="0094730D">
        <w:tc>
          <w:tcPr>
            <w:tcW w:w="9415" w:type="dxa"/>
            <w:gridSpan w:val="6"/>
            <w:hideMark/>
          </w:tcPr>
          <w:p w:rsidR="0094730D" w:rsidRPr="0094730D" w:rsidRDefault="0094730D" w:rsidP="00E1566C">
            <w:pPr>
              <w:widowControl/>
              <w:rPr>
                <w:rFonts w:cs="Arial"/>
                <w:color w:val="000000" w:themeColor="text1"/>
                <w:spacing w:val="15"/>
                <w:kern w:val="0"/>
                <w:sz w:val="24"/>
              </w:rPr>
            </w:pPr>
            <w:r w:rsidRPr="0094730D">
              <w:rPr>
                <w:rFonts w:cs="Arial"/>
                <w:color w:val="000000" w:themeColor="text1"/>
                <w:kern w:val="0"/>
                <w:sz w:val="24"/>
                <w:fitText w:val="4200" w:id="-1237657847"/>
              </w:rPr>
              <w:t>脂肪的基準：占午餐熱量平均值的</w:t>
            </w:r>
            <w:r w:rsidRPr="0094730D">
              <w:rPr>
                <w:rFonts w:cs="微軟正黑體"/>
                <w:color w:val="000000" w:themeColor="text1"/>
                <w:kern w:val="0"/>
                <w:sz w:val="24"/>
                <w:fitText w:val="4200" w:id="-1237657847"/>
              </w:rPr>
              <w:t>≦</w:t>
            </w:r>
            <w:r w:rsidRPr="0094730D">
              <w:rPr>
                <w:rFonts w:cs="Arial"/>
                <w:color w:val="000000" w:themeColor="text1"/>
                <w:kern w:val="0"/>
                <w:sz w:val="24"/>
                <w:fitText w:val="4200" w:id="-1237657847"/>
              </w:rPr>
              <w:t>30%</w:t>
            </w:r>
          </w:p>
        </w:tc>
      </w:tr>
      <w:tr w:rsidR="0094730D" w:rsidRPr="00D44F43" w:rsidTr="0094730D">
        <w:tc>
          <w:tcPr>
            <w:tcW w:w="2251" w:type="dxa"/>
            <w:hideMark/>
          </w:tcPr>
          <w:p w:rsidR="0094730D" w:rsidRPr="0094730D" w:rsidRDefault="0094730D" w:rsidP="00E1566C">
            <w:pPr>
              <w:widowControl/>
              <w:jc w:val="center"/>
              <w:rPr>
                <w:rFonts w:cs="Arial"/>
                <w:color w:val="000000" w:themeColor="text1"/>
                <w:spacing w:val="15"/>
                <w:kern w:val="0"/>
                <w:sz w:val="24"/>
              </w:rPr>
            </w:pPr>
            <w:r w:rsidRPr="0094730D">
              <w:rPr>
                <w:rFonts w:cs="Arial"/>
                <w:color w:val="000000" w:themeColor="text1"/>
                <w:spacing w:val="15"/>
                <w:kern w:val="0"/>
                <w:sz w:val="24"/>
              </w:rPr>
              <w:t>鈣(毫克)</w:t>
            </w:r>
          </w:p>
        </w:tc>
        <w:tc>
          <w:tcPr>
            <w:tcW w:w="1511" w:type="dxa"/>
            <w:hideMark/>
          </w:tcPr>
          <w:p w:rsidR="0094730D" w:rsidRPr="0094730D" w:rsidRDefault="0094730D" w:rsidP="00E1566C">
            <w:pPr>
              <w:widowControl/>
              <w:jc w:val="center"/>
              <w:rPr>
                <w:rFonts w:cs="Arial"/>
                <w:color w:val="000000" w:themeColor="text1"/>
                <w:spacing w:val="15"/>
                <w:kern w:val="0"/>
                <w:sz w:val="24"/>
              </w:rPr>
            </w:pPr>
            <w:r w:rsidRPr="0094730D">
              <w:rPr>
                <w:rFonts w:cs="Arial"/>
                <w:color w:val="000000" w:themeColor="text1"/>
                <w:spacing w:val="15"/>
                <w:kern w:val="0"/>
                <w:sz w:val="24"/>
              </w:rPr>
              <w:t>270</w:t>
            </w:r>
          </w:p>
        </w:tc>
        <w:tc>
          <w:tcPr>
            <w:tcW w:w="1276" w:type="dxa"/>
            <w:hideMark/>
          </w:tcPr>
          <w:p w:rsidR="0094730D" w:rsidRPr="0094730D" w:rsidRDefault="0094730D" w:rsidP="00E1566C">
            <w:pPr>
              <w:widowControl/>
              <w:jc w:val="center"/>
              <w:rPr>
                <w:rFonts w:cs="Arial"/>
                <w:color w:val="000000" w:themeColor="text1"/>
                <w:spacing w:val="15"/>
                <w:kern w:val="0"/>
                <w:sz w:val="24"/>
              </w:rPr>
            </w:pPr>
            <w:r w:rsidRPr="0094730D">
              <w:rPr>
                <w:rFonts w:cs="Arial"/>
                <w:color w:val="000000" w:themeColor="text1"/>
                <w:spacing w:val="15"/>
                <w:kern w:val="0"/>
                <w:sz w:val="24"/>
              </w:rPr>
              <w:t>330</w:t>
            </w:r>
          </w:p>
        </w:tc>
        <w:tc>
          <w:tcPr>
            <w:tcW w:w="1336" w:type="dxa"/>
            <w:hideMark/>
          </w:tcPr>
          <w:p w:rsidR="0094730D" w:rsidRPr="0094730D" w:rsidRDefault="0094730D" w:rsidP="00E1566C">
            <w:pPr>
              <w:widowControl/>
              <w:jc w:val="center"/>
              <w:rPr>
                <w:rFonts w:cs="Arial"/>
                <w:color w:val="000000" w:themeColor="text1"/>
                <w:spacing w:val="15"/>
                <w:kern w:val="0"/>
                <w:sz w:val="24"/>
              </w:rPr>
            </w:pPr>
            <w:r w:rsidRPr="0094730D">
              <w:rPr>
                <w:rFonts w:cs="Arial"/>
                <w:color w:val="000000" w:themeColor="text1"/>
                <w:spacing w:val="15"/>
                <w:kern w:val="0"/>
                <w:sz w:val="24"/>
              </w:rPr>
              <w:t>400</w:t>
            </w:r>
          </w:p>
        </w:tc>
        <w:tc>
          <w:tcPr>
            <w:tcW w:w="1476" w:type="dxa"/>
            <w:hideMark/>
          </w:tcPr>
          <w:p w:rsidR="0094730D" w:rsidRPr="0094730D" w:rsidRDefault="0094730D" w:rsidP="00E1566C">
            <w:pPr>
              <w:widowControl/>
              <w:jc w:val="center"/>
              <w:rPr>
                <w:rFonts w:cs="Arial"/>
                <w:color w:val="000000" w:themeColor="text1"/>
                <w:spacing w:val="15"/>
                <w:kern w:val="0"/>
                <w:sz w:val="24"/>
              </w:rPr>
            </w:pPr>
            <w:r w:rsidRPr="0094730D">
              <w:rPr>
                <w:rFonts w:cs="Arial"/>
                <w:color w:val="000000" w:themeColor="text1"/>
                <w:spacing w:val="15"/>
                <w:kern w:val="0"/>
                <w:sz w:val="24"/>
              </w:rPr>
              <w:t>400</w:t>
            </w:r>
          </w:p>
        </w:tc>
        <w:tc>
          <w:tcPr>
            <w:tcW w:w="1565" w:type="dxa"/>
            <w:hideMark/>
          </w:tcPr>
          <w:p w:rsidR="0094730D" w:rsidRPr="0094730D" w:rsidRDefault="0094730D" w:rsidP="00E1566C">
            <w:pPr>
              <w:widowControl/>
              <w:jc w:val="center"/>
              <w:rPr>
                <w:rFonts w:cs="Arial"/>
                <w:color w:val="000000" w:themeColor="text1"/>
                <w:spacing w:val="15"/>
                <w:kern w:val="0"/>
                <w:sz w:val="24"/>
              </w:rPr>
            </w:pPr>
            <w:r w:rsidRPr="0094730D">
              <w:rPr>
                <w:rFonts w:cs="Arial"/>
                <w:color w:val="000000" w:themeColor="text1"/>
                <w:spacing w:val="15"/>
                <w:kern w:val="0"/>
                <w:sz w:val="24"/>
              </w:rPr>
              <w:t>400</w:t>
            </w:r>
          </w:p>
        </w:tc>
      </w:tr>
      <w:tr w:rsidR="0094730D" w:rsidRPr="00D44F43" w:rsidTr="0094730D">
        <w:tc>
          <w:tcPr>
            <w:tcW w:w="9415" w:type="dxa"/>
            <w:gridSpan w:val="6"/>
            <w:hideMark/>
          </w:tcPr>
          <w:p w:rsidR="0094730D" w:rsidRPr="0094730D" w:rsidRDefault="0094730D" w:rsidP="00E1566C">
            <w:pPr>
              <w:widowControl/>
              <w:rPr>
                <w:rFonts w:cs="Arial"/>
                <w:color w:val="000000" w:themeColor="text1"/>
                <w:spacing w:val="15"/>
                <w:kern w:val="0"/>
                <w:sz w:val="24"/>
              </w:rPr>
            </w:pPr>
            <w:r w:rsidRPr="00772572">
              <w:rPr>
                <w:rFonts w:cs="Arial"/>
                <w:color w:val="000000" w:themeColor="text1"/>
                <w:kern w:val="0"/>
                <w:sz w:val="24"/>
                <w:fitText w:val="4320" w:id="-1237657846"/>
              </w:rPr>
              <w:t>鈣的基準：以男女 DRIs 平均值之 1/</w:t>
            </w:r>
            <w:r w:rsidRPr="00772572">
              <w:rPr>
                <w:rFonts w:cs="Arial"/>
                <w:color w:val="000000" w:themeColor="text1"/>
                <w:spacing w:val="240"/>
                <w:kern w:val="0"/>
                <w:sz w:val="24"/>
                <w:fitText w:val="4320" w:id="-1237657846"/>
              </w:rPr>
              <w:t>3</w:t>
            </w:r>
          </w:p>
        </w:tc>
      </w:tr>
      <w:tr w:rsidR="0094730D" w:rsidRPr="00D44F43" w:rsidTr="0094730D">
        <w:tc>
          <w:tcPr>
            <w:tcW w:w="2251" w:type="dxa"/>
            <w:hideMark/>
          </w:tcPr>
          <w:p w:rsidR="0094730D" w:rsidRPr="0094730D" w:rsidRDefault="0094730D" w:rsidP="00E1566C">
            <w:pPr>
              <w:widowControl/>
              <w:jc w:val="center"/>
              <w:rPr>
                <w:rFonts w:cs="Arial"/>
                <w:color w:val="000000" w:themeColor="text1"/>
                <w:spacing w:val="15"/>
                <w:kern w:val="0"/>
                <w:sz w:val="24"/>
              </w:rPr>
            </w:pPr>
            <w:r w:rsidRPr="0094730D">
              <w:rPr>
                <w:rFonts w:cs="Arial"/>
                <w:color w:val="000000" w:themeColor="text1"/>
                <w:spacing w:val="15"/>
                <w:kern w:val="0"/>
                <w:sz w:val="24"/>
              </w:rPr>
              <w:t>鈉(毫克)</w:t>
            </w:r>
          </w:p>
        </w:tc>
        <w:tc>
          <w:tcPr>
            <w:tcW w:w="1511" w:type="dxa"/>
            <w:hideMark/>
          </w:tcPr>
          <w:p w:rsidR="0094730D" w:rsidRPr="0094730D" w:rsidRDefault="0094730D" w:rsidP="00E1566C">
            <w:pPr>
              <w:widowControl/>
              <w:jc w:val="center"/>
              <w:rPr>
                <w:rFonts w:cs="Arial"/>
                <w:color w:val="000000" w:themeColor="text1"/>
                <w:spacing w:val="15"/>
                <w:kern w:val="0"/>
                <w:sz w:val="24"/>
              </w:rPr>
            </w:pPr>
            <w:r w:rsidRPr="0094730D">
              <w:rPr>
                <w:rFonts w:cs="Arial"/>
                <w:color w:val="000000" w:themeColor="text1"/>
                <w:spacing w:val="15"/>
                <w:kern w:val="0"/>
                <w:sz w:val="24"/>
              </w:rPr>
              <w:t>800</w:t>
            </w:r>
          </w:p>
        </w:tc>
        <w:tc>
          <w:tcPr>
            <w:tcW w:w="1276" w:type="dxa"/>
            <w:hideMark/>
          </w:tcPr>
          <w:p w:rsidR="0094730D" w:rsidRPr="0094730D" w:rsidRDefault="0094730D" w:rsidP="00E1566C">
            <w:pPr>
              <w:widowControl/>
              <w:jc w:val="center"/>
              <w:rPr>
                <w:rFonts w:cs="Arial"/>
                <w:color w:val="000000" w:themeColor="text1"/>
                <w:spacing w:val="15"/>
                <w:kern w:val="0"/>
                <w:sz w:val="24"/>
              </w:rPr>
            </w:pPr>
            <w:r w:rsidRPr="0094730D">
              <w:rPr>
                <w:rFonts w:cs="Arial"/>
                <w:color w:val="000000" w:themeColor="text1"/>
                <w:spacing w:val="15"/>
                <w:kern w:val="0"/>
                <w:sz w:val="24"/>
              </w:rPr>
              <w:t>800</w:t>
            </w:r>
          </w:p>
        </w:tc>
        <w:tc>
          <w:tcPr>
            <w:tcW w:w="1336" w:type="dxa"/>
            <w:hideMark/>
          </w:tcPr>
          <w:p w:rsidR="0094730D" w:rsidRPr="0094730D" w:rsidRDefault="0094730D" w:rsidP="00E1566C">
            <w:pPr>
              <w:widowControl/>
              <w:jc w:val="center"/>
              <w:rPr>
                <w:rFonts w:cs="Arial"/>
                <w:color w:val="000000" w:themeColor="text1"/>
                <w:spacing w:val="15"/>
                <w:kern w:val="0"/>
                <w:sz w:val="24"/>
              </w:rPr>
            </w:pPr>
            <w:r w:rsidRPr="0094730D">
              <w:rPr>
                <w:rFonts w:cs="Arial"/>
                <w:color w:val="000000" w:themeColor="text1"/>
                <w:spacing w:val="15"/>
                <w:kern w:val="0"/>
                <w:sz w:val="24"/>
              </w:rPr>
              <w:t>960</w:t>
            </w:r>
          </w:p>
        </w:tc>
        <w:tc>
          <w:tcPr>
            <w:tcW w:w="1476" w:type="dxa"/>
            <w:hideMark/>
          </w:tcPr>
          <w:p w:rsidR="0094730D" w:rsidRPr="0094730D" w:rsidRDefault="0094730D" w:rsidP="00E1566C">
            <w:pPr>
              <w:widowControl/>
              <w:jc w:val="center"/>
              <w:rPr>
                <w:rFonts w:cs="Arial"/>
                <w:color w:val="000000" w:themeColor="text1"/>
                <w:spacing w:val="15"/>
                <w:kern w:val="0"/>
                <w:sz w:val="24"/>
              </w:rPr>
            </w:pPr>
            <w:r w:rsidRPr="0094730D">
              <w:rPr>
                <w:rFonts w:cs="Arial"/>
                <w:color w:val="000000" w:themeColor="text1"/>
                <w:spacing w:val="15"/>
                <w:kern w:val="0"/>
                <w:sz w:val="24"/>
              </w:rPr>
              <w:t>960</w:t>
            </w:r>
          </w:p>
        </w:tc>
        <w:tc>
          <w:tcPr>
            <w:tcW w:w="1565" w:type="dxa"/>
            <w:hideMark/>
          </w:tcPr>
          <w:p w:rsidR="0094730D" w:rsidRPr="0094730D" w:rsidRDefault="0094730D" w:rsidP="00E1566C">
            <w:pPr>
              <w:widowControl/>
              <w:jc w:val="center"/>
              <w:rPr>
                <w:rFonts w:cs="Arial"/>
                <w:color w:val="000000" w:themeColor="text1"/>
                <w:spacing w:val="15"/>
                <w:kern w:val="0"/>
                <w:sz w:val="24"/>
              </w:rPr>
            </w:pPr>
            <w:r w:rsidRPr="0094730D">
              <w:rPr>
                <w:rFonts w:cs="Arial"/>
                <w:color w:val="000000" w:themeColor="text1"/>
                <w:spacing w:val="15"/>
                <w:kern w:val="0"/>
                <w:sz w:val="24"/>
              </w:rPr>
              <w:t>960</w:t>
            </w:r>
          </w:p>
        </w:tc>
      </w:tr>
      <w:tr w:rsidR="0094730D" w:rsidRPr="00D44F43" w:rsidTr="0094730D">
        <w:tc>
          <w:tcPr>
            <w:tcW w:w="9415" w:type="dxa"/>
            <w:gridSpan w:val="6"/>
            <w:hideMark/>
          </w:tcPr>
          <w:p w:rsidR="0094730D" w:rsidRPr="0094730D" w:rsidRDefault="0094730D" w:rsidP="00E1566C">
            <w:pPr>
              <w:widowControl/>
              <w:rPr>
                <w:rFonts w:cs="Arial"/>
                <w:color w:val="000000" w:themeColor="text1"/>
                <w:spacing w:val="15"/>
                <w:kern w:val="0"/>
                <w:sz w:val="24"/>
              </w:rPr>
            </w:pPr>
            <w:r w:rsidRPr="0094730D">
              <w:rPr>
                <w:rFonts w:cs="Arial"/>
                <w:color w:val="000000" w:themeColor="text1"/>
                <w:spacing w:val="15"/>
                <w:kern w:val="0"/>
                <w:sz w:val="24"/>
              </w:rPr>
              <w:t>鈉的基準：國、高中以國民飲食指標成人每日上限 2400 mg 之 2/5，國小則參考國外資料以 2000 mg 計。</w:t>
            </w:r>
          </w:p>
        </w:tc>
      </w:tr>
    </w:tbl>
    <w:p w:rsidR="0094730D" w:rsidRPr="0094730D" w:rsidRDefault="0094730D">
      <w:pPr>
        <w:widowControl/>
        <w:rPr>
          <w:rFonts w:cs="新細明體"/>
          <w:color w:val="000000"/>
          <w:kern w:val="0"/>
          <w:szCs w:val="28"/>
        </w:rPr>
      </w:pPr>
    </w:p>
    <w:p w:rsidR="00527B0B" w:rsidRDefault="00527B0B">
      <w:pPr>
        <w:widowControl/>
        <w:rPr>
          <w:rFonts w:cs="新細明體"/>
          <w:color w:val="000000"/>
          <w:kern w:val="0"/>
          <w:szCs w:val="28"/>
        </w:rPr>
      </w:pPr>
      <w:r>
        <w:rPr>
          <w:rFonts w:cs="新細明體"/>
          <w:color w:val="000000"/>
          <w:kern w:val="0"/>
          <w:szCs w:val="28"/>
        </w:rPr>
        <w:br w:type="page"/>
      </w:r>
    </w:p>
    <w:p w:rsidR="00CF34AD" w:rsidRPr="0071605A" w:rsidRDefault="00CF34AD" w:rsidP="0071605A">
      <w:pPr>
        <w:widowControl/>
        <w:spacing w:line="0" w:lineRule="atLeast"/>
        <w:rPr>
          <w:rFonts w:cs="新細明體"/>
          <w:color w:val="000000"/>
          <w:kern w:val="0"/>
        </w:rPr>
      </w:pPr>
      <w:r w:rsidRPr="0071605A">
        <w:rPr>
          <w:rFonts w:cs="新細明體" w:hint="eastAsia"/>
          <w:color w:val="000000"/>
          <w:kern w:val="0"/>
        </w:rPr>
        <w:lastRenderedPageBreak/>
        <w:t>二、學校午餐每日食物內容（國小）</w:t>
      </w:r>
    </w:p>
    <w:p w:rsidR="00527B0B" w:rsidRPr="00CF34AD" w:rsidRDefault="00527B0B" w:rsidP="0071605A">
      <w:pPr>
        <w:widowControl/>
        <w:spacing w:line="0" w:lineRule="atLeast"/>
        <w:jc w:val="center"/>
        <w:rPr>
          <w:rFonts w:cs="新細明體"/>
          <w:color w:val="000000"/>
          <w:kern w:val="0"/>
          <w:sz w:val="24"/>
        </w:rPr>
      </w:pPr>
      <w:r w:rsidRPr="00CF34AD">
        <w:rPr>
          <w:rFonts w:cs="新細明體"/>
          <w:color w:val="000000"/>
          <w:kern w:val="0"/>
          <w:sz w:val="24"/>
        </w:rPr>
        <w:t>1.學校午餐每日食物內容</w:t>
      </w:r>
      <w:r w:rsidRPr="00CF34AD">
        <w:rPr>
          <w:rFonts w:cs="新細明體"/>
          <w:bCs/>
          <w:color w:val="000000"/>
          <w:kern w:val="0"/>
          <w:sz w:val="24"/>
        </w:rPr>
        <w:t>目標值</w:t>
      </w:r>
    </w:p>
    <w:tbl>
      <w:tblPr>
        <w:tblStyle w:val="af0"/>
        <w:tblW w:w="9356" w:type="dxa"/>
        <w:tblLook w:val="04A0" w:firstRow="1" w:lastRow="0" w:firstColumn="1" w:lastColumn="0" w:noHBand="0" w:noVBand="1"/>
      </w:tblPr>
      <w:tblGrid>
        <w:gridCol w:w="2140"/>
        <w:gridCol w:w="3271"/>
        <w:gridCol w:w="3945"/>
      </w:tblGrid>
      <w:tr w:rsidR="00527B0B" w:rsidRPr="00527B0B" w:rsidTr="006D2D9A">
        <w:tc>
          <w:tcPr>
            <w:tcW w:w="0" w:type="auto"/>
            <w:hideMark/>
          </w:tcPr>
          <w:p w:rsidR="00527B0B" w:rsidRPr="00CF34AD" w:rsidRDefault="00527B0B" w:rsidP="00B47765">
            <w:pPr>
              <w:widowControl/>
              <w:spacing w:line="340" w:lineRule="exact"/>
              <w:jc w:val="center"/>
              <w:rPr>
                <w:rFonts w:cs="新細明體"/>
                <w:bCs/>
                <w:color w:val="000000"/>
                <w:kern w:val="0"/>
                <w:sz w:val="24"/>
              </w:rPr>
            </w:pPr>
            <w:r w:rsidRPr="00CF34AD">
              <w:rPr>
                <w:rFonts w:cs="新細明體"/>
                <w:bCs/>
                <w:color w:val="000000"/>
                <w:kern w:val="0"/>
                <w:sz w:val="24"/>
              </w:rPr>
              <w:t>食物種類</w:t>
            </w:r>
          </w:p>
        </w:tc>
        <w:tc>
          <w:tcPr>
            <w:tcW w:w="0" w:type="auto"/>
            <w:hideMark/>
          </w:tcPr>
          <w:p w:rsidR="00527B0B" w:rsidRPr="00CF34AD" w:rsidRDefault="00527B0B" w:rsidP="00B47765">
            <w:pPr>
              <w:widowControl/>
              <w:spacing w:line="340" w:lineRule="exact"/>
              <w:jc w:val="center"/>
              <w:rPr>
                <w:rFonts w:cs="新細明體"/>
                <w:bCs/>
                <w:color w:val="000000"/>
                <w:kern w:val="0"/>
                <w:sz w:val="24"/>
              </w:rPr>
            </w:pPr>
            <w:r w:rsidRPr="00CF34AD">
              <w:rPr>
                <w:rFonts w:cs="新細明體"/>
                <w:bCs/>
                <w:color w:val="000000"/>
                <w:kern w:val="0"/>
                <w:sz w:val="24"/>
              </w:rPr>
              <w:t>國小1~3年級</w:t>
            </w:r>
          </w:p>
        </w:tc>
        <w:tc>
          <w:tcPr>
            <w:tcW w:w="3885" w:type="dxa"/>
            <w:hideMark/>
          </w:tcPr>
          <w:p w:rsidR="00527B0B" w:rsidRPr="00CF34AD" w:rsidRDefault="00527B0B" w:rsidP="00B47765">
            <w:pPr>
              <w:widowControl/>
              <w:spacing w:line="340" w:lineRule="exact"/>
              <w:jc w:val="center"/>
              <w:rPr>
                <w:rFonts w:cs="新細明體"/>
                <w:bCs/>
                <w:color w:val="000000"/>
                <w:kern w:val="0"/>
                <w:sz w:val="24"/>
              </w:rPr>
            </w:pPr>
            <w:r w:rsidRPr="00CF34AD">
              <w:rPr>
                <w:rFonts w:cs="新細明體"/>
                <w:bCs/>
                <w:color w:val="000000"/>
                <w:kern w:val="0"/>
                <w:sz w:val="24"/>
              </w:rPr>
              <w:t>國小4~6年級</w:t>
            </w:r>
          </w:p>
        </w:tc>
      </w:tr>
      <w:tr w:rsidR="006D2D9A" w:rsidRPr="00527B0B" w:rsidTr="00CF34AD">
        <w:tc>
          <w:tcPr>
            <w:tcW w:w="0" w:type="auto"/>
            <w:vMerge w:val="restart"/>
            <w:hideMark/>
          </w:tcPr>
          <w:p w:rsidR="006D2D9A" w:rsidRPr="00CF34AD" w:rsidRDefault="006D2D9A" w:rsidP="00CF34AD">
            <w:pPr>
              <w:widowControl/>
              <w:spacing w:line="340" w:lineRule="exact"/>
              <w:rPr>
                <w:rFonts w:cs="新細明體"/>
                <w:bCs/>
                <w:color w:val="000000"/>
                <w:kern w:val="0"/>
                <w:sz w:val="24"/>
              </w:rPr>
            </w:pPr>
            <w:r w:rsidRPr="00CF34AD">
              <w:rPr>
                <w:rFonts w:cs="新細明體"/>
                <w:bCs/>
                <w:color w:val="000000"/>
                <w:kern w:val="0"/>
                <w:sz w:val="24"/>
              </w:rPr>
              <w:t>全穀雜糧類</w:t>
            </w:r>
          </w:p>
        </w:tc>
        <w:tc>
          <w:tcPr>
            <w:tcW w:w="0" w:type="auto"/>
            <w:hideMark/>
          </w:tcPr>
          <w:p w:rsidR="006D2D9A" w:rsidRPr="00CF34AD" w:rsidRDefault="006D2D9A" w:rsidP="00B47765">
            <w:pPr>
              <w:widowControl/>
              <w:spacing w:line="340" w:lineRule="exact"/>
              <w:jc w:val="center"/>
              <w:rPr>
                <w:rFonts w:cs="新細明體"/>
                <w:color w:val="000000"/>
                <w:kern w:val="0"/>
                <w:sz w:val="24"/>
              </w:rPr>
            </w:pPr>
            <w:r w:rsidRPr="00CF34AD">
              <w:rPr>
                <w:rFonts w:cs="新細明體"/>
                <w:color w:val="000000"/>
                <w:kern w:val="0"/>
                <w:sz w:val="24"/>
              </w:rPr>
              <w:t>3.5~4.5份/餐</w:t>
            </w:r>
          </w:p>
        </w:tc>
        <w:tc>
          <w:tcPr>
            <w:tcW w:w="3296" w:type="dxa"/>
            <w:hideMark/>
          </w:tcPr>
          <w:p w:rsidR="006D2D9A" w:rsidRPr="00CF34AD" w:rsidRDefault="006D2D9A" w:rsidP="00B47765">
            <w:pPr>
              <w:widowControl/>
              <w:spacing w:line="340" w:lineRule="exact"/>
              <w:jc w:val="center"/>
              <w:rPr>
                <w:rFonts w:cs="新細明體"/>
                <w:color w:val="000000"/>
                <w:kern w:val="0"/>
                <w:sz w:val="24"/>
              </w:rPr>
            </w:pPr>
            <w:r w:rsidRPr="00CF34AD">
              <w:rPr>
                <w:rFonts w:cs="新細明體"/>
                <w:color w:val="000000"/>
                <w:kern w:val="0"/>
                <w:sz w:val="24"/>
              </w:rPr>
              <w:t>4.5~5.5份/餐</w:t>
            </w:r>
          </w:p>
        </w:tc>
      </w:tr>
      <w:tr w:rsidR="006D2D9A" w:rsidRPr="00527B0B" w:rsidTr="006D2D9A">
        <w:trPr>
          <w:trHeight w:val="1032"/>
        </w:trPr>
        <w:tc>
          <w:tcPr>
            <w:tcW w:w="0" w:type="auto"/>
            <w:vMerge/>
            <w:hideMark/>
          </w:tcPr>
          <w:p w:rsidR="006D2D9A" w:rsidRPr="00CF34AD" w:rsidRDefault="006D2D9A" w:rsidP="00CF34AD">
            <w:pPr>
              <w:widowControl/>
              <w:spacing w:line="340" w:lineRule="exact"/>
              <w:rPr>
                <w:rFonts w:cs="新細明體"/>
                <w:bCs/>
                <w:color w:val="000000"/>
                <w:kern w:val="0"/>
                <w:sz w:val="24"/>
              </w:rPr>
            </w:pPr>
          </w:p>
        </w:tc>
        <w:tc>
          <w:tcPr>
            <w:tcW w:w="7211" w:type="dxa"/>
            <w:gridSpan w:val="2"/>
            <w:hideMark/>
          </w:tcPr>
          <w:p w:rsidR="006D2D9A" w:rsidRPr="00CF34AD" w:rsidRDefault="006D2D9A" w:rsidP="00B47765">
            <w:pPr>
              <w:spacing w:line="340" w:lineRule="exact"/>
              <w:jc w:val="center"/>
              <w:rPr>
                <w:rFonts w:cs="新細明體"/>
                <w:color w:val="000000"/>
                <w:kern w:val="0"/>
                <w:sz w:val="24"/>
              </w:rPr>
            </w:pPr>
            <w:r w:rsidRPr="00CF34AD">
              <w:rPr>
                <w:rFonts w:cs="新細明體"/>
                <w:color w:val="000000"/>
                <w:kern w:val="0"/>
                <w:sz w:val="24"/>
              </w:rPr>
              <w:t>未精製 1/3 以上</w:t>
            </w:r>
            <w:r w:rsidRPr="00CF34AD">
              <w:rPr>
                <w:rFonts w:cs="新細明體"/>
                <w:color w:val="000000"/>
                <w:kern w:val="0"/>
                <w:sz w:val="24"/>
              </w:rPr>
              <w:br/>
              <w:t>(如：糙米、全大麥片、全燕麥片、糙薏仁、紅豆、綠豆、芋頭、地瓜、玉米、馬鈴薯、南瓜、山藥等)</w:t>
            </w:r>
          </w:p>
        </w:tc>
      </w:tr>
      <w:tr w:rsidR="006D2D9A" w:rsidRPr="00527B0B" w:rsidTr="006D2D9A">
        <w:trPr>
          <w:trHeight w:val="336"/>
        </w:trPr>
        <w:tc>
          <w:tcPr>
            <w:tcW w:w="0" w:type="auto"/>
            <w:vMerge/>
          </w:tcPr>
          <w:p w:rsidR="006D2D9A" w:rsidRPr="00CF34AD" w:rsidRDefault="006D2D9A" w:rsidP="00CF34AD">
            <w:pPr>
              <w:widowControl/>
              <w:spacing w:line="340" w:lineRule="exact"/>
              <w:rPr>
                <w:rFonts w:cs="新細明體"/>
                <w:bCs/>
                <w:color w:val="000000"/>
                <w:kern w:val="0"/>
                <w:sz w:val="24"/>
              </w:rPr>
            </w:pPr>
          </w:p>
        </w:tc>
        <w:tc>
          <w:tcPr>
            <w:tcW w:w="7211" w:type="dxa"/>
            <w:gridSpan w:val="2"/>
          </w:tcPr>
          <w:p w:rsidR="006D2D9A" w:rsidRPr="00CF34AD" w:rsidRDefault="006D2D9A" w:rsidP="00B47765">
            <w:pPr>
              <w:spacing w:line="340" w:lineRule="exact"/>
              <w:jc w:val="center"/>
              <w:rPr>
                <w:rFonts w:cs="新細明體"/>
                <w:color w:val="000000"/>
                <w:kern w:val="0"/>
                <w:sz w:val="24"/>
              </w:rPr>
            </w:pPr>
            <w:r w:rsidRPr="00CF34AD">
              <w:rPr>
                <w:rFonts w:cs="新細明體"/>
                <w:color w:val="000000"/>
                <w:kern w:val="0"/>
                <w:sz w:val="24"/>
              </w:rPr>
              <w:t>全穀雜糧類替代品(甜不辣、米血糕等)，不得超過 2 份/週</w:t>
            </w:r>
          </w:p>
        </w:tc>
      </w:tr>
      <w:tr w:rsidR="00527B0B" w:rsidRPr="00527B0B" w:rsidTr="006D2D9A">
        <w:tc>
          <w:tcPr>
            <w:tcW w:w="0" w:type="auto"/>
            <w:hideMark/>
          </w:tcPr>
          <w:p w:rsidR="00527B0B" w:rsidRPr="00CF34AD" w:rsidRDefault="00527B0B" w:rsidP="00CF34AD">
            <w:pPr>
              <w:widowControl/>
              <w:spacing w:line="340" w:lineRule="exact"/>
              <w:rPr>
                <w:rFonts w:cs="新細明體"/>
                <w:bCs/>
                <w:color w:val="000000"/>
                <w:kern w:val="0"/>
                <w:sz w:val="24"/>
              </w:rPr>
            </w:pPr>
            <w:r w:rsidRPr="00CF34AD">
              <w:rPr>
                <w:rFonts w:cs="新細明體"/>
                <w:bCs/>
                <w:color w:val="000000"/>
                <w:kern w:val="0"/>
                <w:sz w:val="24"/>
              </w:rPr>
              <w:t>乳品類</w:t>
            </w:r>
          </w:p>
        </w:tc>
        <w:tc>
          <w:tcPr>
            <w:tcW w:w="0" w:type="auto"/>
            <w:hideMark/>
          </w:tcPr>
          <w:p w:rsidR="00527B0B" w:rsidRPr="00CF34AD" w:rsidRDefault="00527B0B" w:rsidP="00B47765">
            <w:pPr>
              <w:widowControl/>
              <w:spacing w:line="340" w:lineRule="exact"/>
              <w:jc w:val="center"/>
              <w:rPr>
                <w:rFonts w:cs="新細明體"/>
                <w:color w:val="000000"/>
                <w:kern w:val="0"/>
                <w:sz w:val="24"/>
              </w:rPr>
            </w:pPr>
            <w:r w:rsidRPr="00CF34AD">
              <w:rPr>
                <w:rFonts w:cs="新細明體"/>
                <w:color w:val="000000"/>
                <w:kern w:val="0"/>
                <w:sz w:val="24"/>
              </w:rPr>
              <w:t>每週供應 3 份</w:t>
            </w:r>
          </w:p>
        </w:tc>
        <w:tc>
          <w:tcPr>
            <w:tcW w:w="3885" w:type="dxa"/>
            <w:hideMark/>
          </w:tcPr>
          <w:p w:rsidR="00527B0B" w:rsidRPr="00CF34AD" w:rsidRDefault="00527B0B" w:rsidP="00B47765">
            <w:pPr>
              <w:widowControl/>
              <w:spacing w:line="340" w:lineRule="exact"/>
              <w:jc w:val="center"/>
              <w:rPr>
                <w:rFonts w:cs="新細明體"/>
                <w:color w:val="000000"/>
                <w:kern w:val="0"/>
                <w:sz w:val="24"/>
              </w:rPr>
            </w:pPr>
            <w:r w:rsidRPr="00CF34AD">
              <w:rPr>
                <w:rFonts w:cs="新細明體"/>
                <w:color w:val="000000"/>
                <w:kern w:val="0"/>
                <w:sz w:val="24"/>
              </w:rPr>
              <w:t>每週供應 3 份</w:t>
            </w:r>
          </w:p>
        </w:tc>
      </w:tr>
      <w:tr w:rsidR="00B45FC7" w:rsidRPr="00527B0B" w:rsidTr="006D2D9A">
        <w:tc>
          <w:tcPr>
            <w:tcW w:w="0" w:type="auto"/>
            <w:vMerge w:val="restart"/>
            <w:hideMark/>
          </w:tcPr>
          <w:p w:rsidR="00B45FC7" w:rsidRPr="00CF34AD" w:rsidRDefault="00B45FC7" w:rsidP="00CF34AD">
            <w:pPr>
              <w:widowControl/>
              <w:spacing w:line="340" w:lineRule="exact"/>
              <w:rPr>
                <w:rFonts w:cs="新細明體"/>
                <w:bCs/>
                <w:color w:val="000000"/>
                <w:kern w:val="0"/>
                <w:sz w:val="24"/>
              </w:rPr>
            </w:pPr>
            <w:r w:rsidRPr="00CF34AD">
              <w:rPr>
                <w:rFonts w:cs="新細明體"/>
                <w:bCs/>
                <w:color w:val="000000"/>
                <w:kern w:val="0"/>
                <w:sz w:val="24"/>
              </w:rPr>
              <w:t>豆魚蛋肉類</w:t>
            </w:r>
          </w:p>
        </w:tc>
        <w:tc>
          <w:tcPr>
            <w:tcW w:w="0" w:type="auto"/>
            <w:hideMark/>
          </w:tcPr>
          <w:p w:rsidR="00B45FC7" w:rsidRPr="00CF34AD" w:rsidRDefault="00B45FC7" w:rsidP="00B47765">
            <w:pPr>
              <w:widowControl/>
              <w:spacing w:line="340" w:lineRule="exact"/>
              <w:jc w:val="center"/>
              <w:rPr>
                <w:rFonts w:cs="新細明體"/>
                <w:color w:val="000000"/>
                <w:kern w:val="0"/>
                <w:sz w:val="24"/>
              </w:rPr>
            </w:pPr>
            <w:r w:rsidRPr="00CF34AD">
              <w:rPr>
                <w:rFonts w:cs="新細明體"/>
                <w:color w:val="000000"/>
                <w:kern w:val="0"/>
                <w:sz w:val="24"/>
              </w:rPr>
              <w:t>2 份/餐</w:t>
            </w:r>
          </w:p>
        </w:tc>
        <w:tc>
          <w:tcPr>
            <w:tcW w:w="3885" w:type="dxa"/>
            <w:hideMark/>
          </w:tcPr>
          <w:p w:rsidR="00B45FC7" w:rsidRPr="00CF34AD" w:rsidRDefault="00B45FC7" w:rsidP="00B47765">
            <w:pPr>
              <w:widowControl/>
              <w:spacing w:line="340" w:lineRule="exact"/>
              <w:jc w:val="center"/>
              <w:rPr>
                <w:rFonts w:cs="新細明體"/>
                <w:color w:val="000000"/>
                <w:kern w:val="0"/>
                <w:sz w:val="24"/>
              </w:rPr>
            </w:pPr>
            <w:r w:rsidRPr="00CF34AD">
              <w:rPr>
                <w:rFonts w:cs="新細明體"/>
                <w:color w:val="000000"/>
                <w:kern w:val="0"/>
                <w:sz w:val="24"/>
              </w:rPr>
              <w:t>2 份/餐</w:t>
            </w:r>
          </w:p>
        </w:tc>
      </w:tr>
      <w:tr w:rsidR="00B45FC7" w:rsidRPr="00527B0B" w:rsidTr="006D2D9A">
        <w:trPr>
          <w:trHeight w:val="756"/>
        </w:trPr>
        <w:tc>
          <w:tcPr>
            <w:tcW w:w="0" w:type="auto"/>
            <w:vMerge/>
            <w:hideMark/>
          </w:tcPr>
          <w:p w:rsidR="00B45FC7" w:rsidRPr="00CF34AD" w:rsidRDefault="00B45FC7" w:rsidP="00CF34AD">
            <w:pPr>
              <w:widowControl/>
              <w:spacing w:line="340" w:lineRule="exact"/>
              <w:rPr>
                <w:rFonts w:cs="新細明體"/>
                <w:bCs/>
                <w:color w:val="000000"/>
                <w:kern w:val="0"/>
                <w:sz w:val="24"/>
              </w:rPr>
            </w:pPr>
          </w:p>
        </w:tc>
        <w:tc>
          <w:tcPr>
            <w:tcW w:w="7211" w:type="dxa"/>
            <w:gridSpan w:val="2"/>
            <w:hideMark/>
          </w:tcPr>
          <w:p w:rsidR="00B45FC7" w:rsidRPr="00CF34AD" w:rsidRDefault="00B45FC7" w:rsidP="00B47765">
            <w:pPr>
              <w:spacing w:line="340" w:lineRule="exact"/>
              <w:jc w:val="center"/>
              <w:rPr>
                <w:rFonts w:cs="新細明體"/>
                <w:color w:val="000000"/>
                <w:kern w:val="0"/>
                <w:sz w:val="24"/>
              </w:rPr>
            </w:pPr>
            <w:r w:rsidRPr="00CF34AD">
              <w:rPr>
                <w:rFonts w:cs="新細明體"/>
                <w:color w:val="000000"/>
                <w:kern w:val="0"/>
                <w:sz w:val="24"/>
              </w:rPr>
              <w:t>豆製品 2 份/週以上，包括毛豆、黃豆、黑豆或其製品</w:t>
            </w:r>
            <w:r w:rsidRPr="00CF34AD">
              <w:rPr>
                <w:rFonts w:cs="新細明體"/>
                <w:color w:val="000000"/>
                <w:kern w:val="0"/>
                <w:sz w:val="24"/>
              </w:rPr>
              <w:br/>
              <w:t>(如豆腐、豆干、干絲、豆皮)</w:t>
            </w:r>
          </w:p>
        </w:tc>
      </w:tr>
      <w:tr w:rsidR="00B45FC7" w:rsidRPr="00527B0B" w:rsidTr="006D2D9A">
        <w:trPr>
          <w:trHeight w:val="396"/>
        </w:trPr>
        <w:tc>
          <w:tcPr>
            <w:tcW w:w="0" w:type="auto"/>
            <w:vMerge/>
          </w:tcPr>
          <w:p w:rsidR="00B45FC7" w:rsidRPr="00CF34AD" w:rsidRDefault="00B45FC7" w:rsidP="00CF34AD">
            <w:pPr>
              <w:widowControl/>
              <w:spacing w:line="340" w:lineRule="exact"/>
              <w:rPr>
                <w:rFonts w:cs="新細明體"/>
                <w:bCs/>
                <w:color w:val="000000"/>
                <w:kern w:val="0"/>
                <w:sz w:val="24"/>
              </w:rPr>
            </w:pPr>
          </w:p>
        </w:tc>
        <w:tc>
          <w:tcPr>
            <w:tcW w:w="7211" w:type="dxa"/>
            <w:gridSpan w:val="2"/>
          </w:tcPr>
          <w:p w:rsidR="00B45FC7" w:rsidRPr="00CF34AD" w:rsidRDefault="00B45FC7" w:rsidP="00B47765">
            <w:pPr>
              <w:spacing w:line="340" w:lineRule="exact"/>
              <w:jc w:val="center"/>
              <w:rPr>
                <w:rFonts w:cs="新細明體"/>
                <w:color w:val="000000"/>
                <w:kern w:val="0"/>
                <w:sz w:val="24"/>
              </w:rPr>
            </w:pPr>
            <w:r w:rsidRPr="00CF34AD">
              <w:rPr>
                <w:rFonts w:cs="新細明體"/>
                <w:color w:val="000000"/>
                <w:kern w:val="0"/>
                <w:sz w:val="24"/>
              </w:rPr>
              <w:t>魚類及各式海鮮供應至少 1 份/週</w:t>
            </w:r>
          </w:p>
        </w:tc>
      </w:tr>
      <w:tr w:rsidR="00B45FC7" w:rsidRPr="00527B0B" w:rsidTr="006D2D9A">
        <w:trPr>
          <w:trHeight w:val="612"/>
        </w:trPr>
        <w:tc>
          <w:tcPr>
            <w:tcW w:w="0" w:type="auto"/>
            <w:vMerge/>
          </w:tcPr>
          <w:p w:rsidR="00B45FC7" w:rsidRPr="00CF34AD" w:rsidRDefault="00B45FC7" w:rsidP="00CF34AD">
            <w:pPr>
              <w:widowControl/>
              <w:spacing w:line="340" w:lineRule="exact"/>
              <w:rPr>
                <w:rFonts w:cs="新細明體"/>
                <w:bCs/>
                <w:color w:val="000000"/>
                <w:kern w:val="0"/>
                <w:sz w:val="24"/>
              </w:rPr>
            </w:pPr>
          </w:p>
        </w:tc>
        <w:tc>
          <w:tcPr>
            <w:tcW w:w="7211" w:type="dxa"/>
            <w:gridSpan w:val="2"/>
          </w:tcPr>
          <w:p w:rsidR="00B45FC7" w:rsidRPr="00CF34AD" w:rsidRDefault="00B45FC7" w:rsidP="00B47765">
            <w:pPr>
              <w:spacing w:line="340" w:lineRule="exact"/>
              <w:jc w:val="center"/>
              <w:rPr>
                <w:rFonts w:cs="新細明體"/>
                <w:color w:val="000000"/>
                <w:kern w:val="0"/>
                <w:sz w:val="24"/>
              </w:rPr>
            </w:pPr>
            <w:r w:rsidRPr="00CF34AD">
              <w:rPr>
                <w:rFonts w:cs="新細明體"/>
                <w:color w:val="000000"/>
                <w:kern w:val="0"/>
                <w:sz w:val="24"/>
              </w:rPr>
              <w:t>魚、肉類半成品(如各式丸類、蝦捲、香腸、火腿、熱狗、重組雞塊、培根等)，不得超過 1 份/週。</w:t>
            </w:r>
          </w:p>
        </w:tc>
      </w:tr>
      <w:tr w:rsidR="00527B0B" w:rsidRPr="00527B0B" w:rsidTr="006D2D9A">
        <w:tc>
          <w:tcPr>
            <w:tcW w:w="0" w:type="auto"/>
            <w:vMerge w:val="restart"/>
            <w:hideMark/>
          </w:tcPr>
          <w:p w:rsidR="00527B0B" w:rsidRPr="00CF34AD" w:rsidRDefault="00527B0B" w:rsidP="00CF34AD">
            <w:pPr>
              <w:widowControl/>
              <w:spacing w:line="340" w:lineRule="exact"/>
              <w:rPr>
                <w:rFonts w:cs="新細明體"/>
                <w:bCs/>
                <w:color w:val="000000"/>
                <w:kern w:val="0"/>
                <w:sz w:val="24"/>
              </w:rPr>
            </w:pPr>
            <w:r w:rsidRPr="00CF34AD">
              <w:rPr>
                <w:rFonts w:cs="新細明體"/>
                <w:bCs/>
                <w:color w:val="000000"/>
                <w:kern w:val="0"/>
                <w:sz w:val="24"/>
              </w:rPr>
              <w:t>蔬菜類</w:t>
            </w:r>
          </w:p>
        </w:tc>
        <w:tc>
          <w:tcPr>
            <w:tcW w:w="0" w:type="auto"/>
            <w:hideMark/>
          </w:tcPr>
          <w:p w:rsidR="00527B0B" w:rsidRPr="00CF34AD" w:rsidRDefault="00527B0B" w:rsidP="00B47765">
            <w:pPr>
              <w:widowControl/>
              <w:spacing w:line="340" w:lineRule="exact"/>
              <w:jc w:val="center"/>
              <w:rPr>
                <w:rFonts w:cs="新細明體"/>
                <w:color w:val="000000"/>
                <w:kern w:val="0"/>
                <w:sz w:val="24"/>
              </w:rPr>
            </w:pPr>
            <w:r w:rsidRPr="00CF34AD">
              <w:rPr>
                <w:rFonts w:cs="新細明體"/>
                <w:color w:val="000000"/>
                <w:kern w:val="0"/>
                <w:sz w:val="24"/>
              </w:rPr>
              <w:t>1.5 份/餐</w:t>
            </w:r>
          </w:p>
        </w:tc>
        <w:tc>
          <w:tcPr>
            <w:tcW w:w="3885" w:type="dxa"/>
            <w:hideMark/>
          </w:tcPr>
          <w:p w:rsidR="00527B0B" w:rsidRPr="00CF34AD" w:rsidRDefault="00527B0B" w:rsidP="00B47765">
            <w:pPr>
              <w:widowControl/>
              <w:spacing w:line="340" w:lineRule="exact"/>
              <w:jc w:val="center"/>
              <w:rPr>
                <w:rFonts w:cs="新細明體"/>
                <w:color w:val="000000"/>
                <w:kern w:val="0"/>
                <w:sz w:val="24"/>
              </w:rPr>
            </w:pPr>
            <w:r w:rsidRPr="00CF34AD">
              <w:rPr>
                <w:rFonts w:cs="新細明體"/>
                <w:color w:val="000000"/>
                <w:kern w:val="0"/>
                <w:sz w:val="24"/>
              </w:rPr>
              <w:t>2 份/餐</w:t>
            </w:r>
          </w:p>
        </w:tc>
      </w:tr>
      <w:tr w:rsidR="00527B0B" w:rsidRPr="00527B0B" w:rsidTr="006D2D9A">
        <w:tc>
          <w:tcPr>
            <w:tcW w:w="0" w:type="auto"/>
            <w:vMerge/>
            <w:hideMark/>
          </w:tcPr>
          <w:p w:rsidR="00527B0B" w:rsidRPr="00CF34AD" w:rsidRDefault="00527B0B" w:rsidP="00CF34AD">
            <w:pPr>
              <w:widowControl/>
              <w:spacing w:line="340" w:lineRule="exact"/>
              <w:rPr>
                <w:rFonts w:cs="新細明體"/>
                <w:bCs/>
                <w:color w:val="000000"/>
                <w:kern w:val="0"/>
                <w:sz w:val="24"/>
              </w:rPr>
            </w:pPr>
          </w:p>
        </w:tc>
        <w:tc>
          <w:tcPr>
            <w:tcW w:w="0" w:type="auto"/>
            <w:hideMark/>
          </w:tcPr>
          <w:p w:rsidR="00527B0B" w:rsidRPr="00CF34AD" w:rsidRDefault="00527B0B" w:rsidP="00B47765">
            <w:pPr>
              <w:widowControl/>
              <w:spacing w:line="340" w:lineRule="exact"/>
              <w:jc w:val="center"/>
              <w:rPr>
                <w:rFonts w:cs="新細明體"/>
                <w:color w:val="000000"/>
                <w:kern w:val="0"/>
                <w:sz w:val="24"/>
              </w:rPr>
            </w:pPr>
            <w:r w:rsidRPr="00CF34AD">
              <w:rPr>
                <w:rFonts w:cs="新細明體"/>
                <w:color w:val="000000"/>
                <w:kern w:val="0"/>
                <w:sz w:val="24"/>
              </w:rPr>
              <w:t>(深色蔬菜必須超過 0.5 份)</w:t>
            </w:r>
          </w:p>
        </w:tc>
        <w:tc>
          <w:tcPr>
            <w:tcW w:w="3885" w:type="dxa"/>
            <w:hideMark/>
          </w:tcPr>
          <w:p w:rsidR="00527B0B" w:rsidRPr="00CF34AD" w:rsidRDefault="00527B0B" w:rsidP="00B47765">
            <w:pPr>
              <w:widowControl/>
              <w:spacing w:line="340" w:lineRule="exact"/>
              <w:jc w:val="center"/>
              <w:rPr>
                <w:rFonts w:cs="新細明體"/>
                <w:color w:val="000000"/>
                <w:kern w:val="0"/>
                <w:sz w:val="24"/>
              </w:rPr>
            </w:pPr>
            <w:r w:rsidRPr="00CF34AD">
              <w:rPr>
                <w:rFonts w:cs="新細明體"/>
                <w:color w:val="000000"/>
                <w:kern w:val="0"/>
                <w:sz w:val="24"/>
              </w:rPr>
              <w:t>(深色蔬菜必須超過 2/3 份)</w:t>
            </w:r>
          </w:p>
        </w:tc>
      </w:tr>
      <w:tr w:rsidR="00527B0B" w:rsidRPr="00527B0B" w:rsidTr="006D2D9A">
        <w:tc>
          <w:tcPr>
            <w:tcW w:w="0" w:type="auto"/>
            <w:hideMark/>
          </w:tcPr>
          <w:p w:rsidR="00527B0B" w:rsidRPr="00CF34AD" w:rsidRDefault="00527B0B" w:rsidP="00CF34AD">
            <w:pPr>
              <w:widowControl/>
              <w:spacing w:line="340" w:lineRule="exact"/>
              <w:rPr>
                <w:rFonts w:cs="新細明體"/>
                <w:bCs/>
                <w:color w:val="000000"/>
                <w:kern w:val="0"/>
                <w:sz w:val="24"/>
              </w:rPr>
            </w:pPr>
            <w:r w:rsidRPr="00CF34AD">
              <w:rPr>
                <w:rFonts w:cs="新細明體"/>
                <w:bCs/>
                <w:color w:val="000000"/>
                <w:kern w:val="0"/>
                <w:sz w:val="24"/>
              </w:rPr>
              <w:t>水果類</w:t>
            </w:r>
          </w:p>
        </w:tc>
        <w:tc>
          <w:tcPr>
            <w:tcW w:w="0" w:type="auto"/>
            <w:hideMark/>
          </w:tcPr>
          <w:p w:rsidR="00527B0B" w:rsidRPr="00CF34AD" w:rsidRDefault="00527B0B" w:rsidP="00B47765">
            <w:pPr>
              <w:widowControl/>
              <w:spacing w:line="340" w:lineRule="exact"/>
              <w:jc w:val="center"/>
              <w:rPr>
                <w:rFonts w:cs="新細明體"/>
                <w:color w:val="000000"/>
                <w:kern w:val="0"/>
                <w:sz w:val="24"/>
              </w:rPr>
            </w:pPr>
            <w:r w:rsidRPr="00CF34AD">
              <w:rPr>
                <w:rFonts w:cs="新細明體"/>
                <w:color w:val="000000"/>
                <w:kern w:val="0"/>
                <w:sz w:val="24"/>
              </w:rPr>
              <w:t>1 份/餐</w:t>
            </w:r>
          </w:p>
        </w:tc>
        <w:tc>
          <w:tcPr>
            <w:tcW w:w="3885" w:type="dxa"/>
            <w:hideMark/>
          </w:tcPr>
          <w:p w:rsidR="00527B0B" w:rsidRPr="00CF34AD" w:rsidRDefault="00527B0B" w:rsidP="00B47765">
            <w:pPr>
              <w:widowControl/>
              <w:spacing w:line="340" w:lineRule="exact"/>
              <w:jc w:val="center"/>
              <w:rPr>
                <w:rFonts w:cs="新細明體"/>
                <w:color w:val="000000"/>
                <w:kern w:val="0"/>
                <w:sz w:val="24"/>
              </w:rPr>
            </w:pPr>
            <w:r w:rsidRPr="00CF34AD">
              <w:rPr>
                <w:rFonts w:cs="新細明體"/>
                <w:color w:val="000000"/>
                <w:kern w:val="0"/>
                <w:sz w:val="24"/>
              </w:rPr>
              <w:t>1 份/餐</w:t>
            </w:r>
          </w:p>
        </w:tc>
      </w:tr>
      <w:tr w:rsidR="00527B0B" w:rsidRPr="00527B0B" w:rsidTr="006D2D9A">
        <w:tc>
          <w:tcPr>
            <w:tcW w:w="0" w:type="auto"/>
            <w:hideMark/>
          </w:tcPr>
          <w:p w:rsidR="00527B0B" w:rsidRPr="00CF34AD" w:rsidRDefault="00527B0B" w:rsidP="00CF34AD">
            <w:pPr>
              <w:widowControl/>
              <w:spacing w:line="340" w:lineRule="exact"/>
              <w:rPr>
                <w:rFonts w:cs="新細明體"/>
                <w:bCs/>
                <w:color w:val="000000"/>
                <w:kern w:val="0"/>
                <w:sz w:val="24"/>
              </w:rPr>
            </w:pPr>
            <w:r w:rsidRPr="00CF34AD">
              <w:rPr>
                <w:rFonts w:cs="新細明體"/>
                <w:bCs/>
                <w:color w:val="000000"/>
                <w:kern w:val="0"/>
                <w:sz w:val="24"/>
              </w:rPr>
              <w:t>油脂與堅果種子類</w:t>
            </w:r>
          </w:p>
        </w:tc>
        <w:tc>
          <w:tcPr>
            <w:tcW w:w="0" w:type="auto"/>
            <w:hideMark/>
          </w:tcPr>
          <w:p w:rsidR="00527B0B" w:rsidRPr="00CF34AD" w:rsidRDefault="00527B0B" w:rsidP="00B47765">
            <w:pPr>
              <w:widowControl/>
              <w:spacing w:line="340" w:lineRule="exact"/>
              <w:jc w:val="center"/>
              <w:rPr>
                <w:rFonts w:cs="新細明體"/>
                <w:color w:val="000000"/>
                <w:kern w:val="0"/>
                <w:sz w:val="24"/>
              </w:rPr>
            </w:pPr>
            <w:r w:rsidRPr="00CF34AD">
              <w:rPr>
                <w:rFonts w:cs="新細明體"/>
                <w:color w:val="000000"/>
                <w:kern w:val="0"/>
                <w:sz w:val="24"/>
              </w:rPr>
              <w:t>2 份/餐</w:t>
            </w:r>
          </w:p>
        </w:tc>
        <w:tc>
          <w:tcPr>
            <w:tcW w:w="3885" w:type="dxa"/>
            <w:hideMark/>
          </w:tcPr>
          <w:p w:rsidR="00527B0B" w:rsidRPr="00CF34AD" w:rsidRDefault="00527B0B" w:rsidP="00B47765">
            <w:pPr>
              <w:pStyle w:val="af1"/>
              <w:widowControl/>
              <w:numPr>
                <w:ilvl w:val="1"/>
                <w:numId w:val="58"/>
              </w:numPr>
              <w:spacing w:line="340" w:lineRule="exact"/>
              <w:ind w:leftChars="0"/>
              <w:jc w:val="center"/>
              <w:rPr>
                <w:rFonts w:ascii="標楷體" w:hAnsi="標楷體" w:cs="新細明體"/>
                <w:color w:val="000000"/>
                <w:kern w:val="0"/>
                <w:sz w:val="24"/>
                <w:szCs w:val="24"/>
              </w:rPr>
            </w:pPr>
            <w:r w:rsidRPr="00CF34AD">
              <w:rPr>
                <w:rFonts w:ascii="標楷體" w:hAnsi="標楷體" w:cs="新細明體"/>
                <w:color w:val="000000"/>
                <w:kern w:val="0"/>
                <w:sz w:val="24"/>
                <w:szCs w:val="24"/>
              </w:rPr>
              <w:t>份/餐</w:t>
            </w:r>
          </w:p>
        </w:tc>
      </w:tr>
    </w:tbl>
    <w:p w:rsidR="00CF34AD" w:rsidRPr="00CF34AD" w:rsidRDefault="00CF34AD" w:rsidP="00CF34AD">
      <w:pPr>
        <w:widowControl/>
        <w:spacing w:line="240" w:lineRule="exact"/>
        <w:rPr>
          <w:rFonts w:cs="新細明體"/>
          <w:color w:val="000000"/>
          <w:kern w:val="0"/>
          <w:sz w:val="24"/>
        </w:rPr>
      </w:pPr>
    </w:p>
    <w:tbl>
      <w:tblPr>
        <w:tblStyle w:val="af0"/>
        <w:tblpPr w:leftFromText="180" w:rightFromText="180" w:vertAnchor="text" w:horzAnchor="margin" w:tblpY="246"/>
        <w:tblW w:w="9356" w:type="dxa"/>
        <w:tblCellMar>
          <w:left w:w="28" w:type="dxa"/>
          <w:right w:w="28" w:type="dxa"/>
        </w:tblCellMar>
        <w:tblLook w:val="0000" w:firstRow="0" w:lastRow="0" w:firstColumn="0" w:lastColumn="0" w:noHBand="0" w:noVBand="0"/>
      </w:tblPr>
      <w:tblGrid>
        <w:gridCol w:w="2268"/>
        <w:gridCol w:w="2956"/>
        <w:gridCol w:w="4132"/>
      </w:tblGrid>
      <w:tr w:rsidR="00B47765" w:rsidTr="006D2D9A">
        <w:trPr>
          <w:trHeight w:val="360"/>
        </w:trPr>
        <w:tc>
          <w:tcPr>
            <w:tcW w:w="9356" w:type="dxa"/>
            <w:gridSpan w:val="3"/>
            <w:tcBorders>
              <w:top w:val="nil"/>
              <w:left w:val="nil"/>
              <w:right w:val="nil"/>
            </w:tcBorders>
          </w:tcPr>
          <w:p w:rsidR="00B47765" w:rsidRDefault="00B47765" w:rsidP="006D2D9A">
            <w:pPr>
              <w:widowControl/>
              <w:spacing w:line="340" w:lineRule="exact"/>
              <w:jc w:val="center"/>
              <w:rPr>
                <w:rFonts w:cs="新細明體"/>
                <w:bCs/>
                <w:color w:val="000000"/>
                <w:kern w:val="0"/>
                <w:sz w:val="24"/>
              </w:rPr>
            </w:pPr>
            <w:r>
              <w:rPr>
                <w:rFonts w:cs="新細明體" w:hint="eastAsia"/>
                <w:bCs/>
                <w:color w:val="000000"/>
                <w:kern w:val="0"/>
                <w:sz w:val="24"/>
              </w:rPr>
              <w:t>2.學校午餐每日食物內容階段值</w:t>
            </w:r>
          </w:p>
        </w:tc>
      </w:tr>
      <w:tr w:rsidR="00CF34AD" w:rsidRPr="00CF34AD" w:rsidTr="006D2D9A">
        <w:tblPrEx>
          <w:tblCellMar>
            <w:left w:w="108" w:type="dxa"/>
            <w:right w:w="108" w:type="dxa"/>
          </w:tblCellMar>
          <w:tblLook w:val="04A0" w:firstRow="1" w:lastRow="0" w:firstColumn="1" w:lastColumn="0" w:noHBand="0" w:noVBand="1"/>
        </w:tblPrEx>
        <w:tc>
          <w:tcPr>
            <w:tcW w:w="2268" w:type="dxa"/>
            <w:hideMark/>
          </w:tcPr>
          <w:p w:rsidR="00CF34AD" w:rsidRPr="00CF34AD" w:rsidRDefault="00CF34AD" w:rsidP="006D2D9A">
            <w:pPr>
              <w:widowControl/>
              <w:spacing w:line="340" w:lineRule="exact"/>
              <w:jc w:val="center"/>
              <w:rPr>
                <w:rFonts w:cs="新細明體"/>
                <w:bCs/>
                <w:color w:val="000000"/>
                <w:kern w:val="0"/>
                <w:sz w:val="24"/>
              </w:rPr>
            </w:pPr>
            <w:r w:rsidRPr="00CF34AD">
              <w:rPr>
                <w:rFonts w:cs="新細明體"/>
                <w:bCs/>
                <w:color w:val="000000"/>
                <w:kern w:val="0"/>
                <w:sz w:val="24"/>
              </w:rPr>
              <w:t>食物種類</w:t>
            </w:r>
          </w:p>
        </w:tc>
        <w:tc>
          <w:tcPr>
            <w:tcW w:w="2956" w:type="dxa"/>
            <w:hideMark/>
          </w:tcPr>
          <w:p w:rsidR="00CF34AD" w:rsidRPr="00CF34AD" w:rsidRDefault="00CF34AD" w:rsidP="006D2D9A">
            <w:pPr>
              <w:widowControl/>
              <w:spacing w:line="340" w:lineRule="exact"/>
              <w:jc w:val="center"/>
              <w:rPr>
                <w:rFonts w:cs="新細明體"/>
                <w:bCs/>
                <w:color w:val="000000"/>
                <w:kern w:val="0"/>
                <w:sz w:val="24"/>
              </w:rPr>
            </w:pPr>
            <w:r w:rsidRPr="00CF34AD">
              <w:rPr>
                <w:rFonts w:cs="新細明體"/>
                <w:bCs/>
                <w:color w:val="000000"/>
                <w:kern w:val="0"/>
                <w:sz w:val="24"/>
              </w:rPr>
              <w:t>國小1~3年級</w:t>
            </w:r>
          </w:p>
        </w:tc>
        <w:tc>
          <w:tcPr>
            <w:tcW w:w="4132" w:type="dxa"/>
            <w:hideMark/>
          </w:tcPr>
          <w:p w:rsidR="00CF34AD" w:rsidRPr="00CF34AD" w:rsidRDefault="00CF34AD" w:rsidP="006D2D9A">
            <w:pPr>
              <w:widowControl/>
              <w:spacing w:line="340" w:lineRule="exact"/>
              <w:jc w:val="center"/>
              <w:rPr>
                <w:rFonts w:cs="新細明體"/>
                <w:bCs/>
                <w:color w:val="000000"/>
                <w:kern w:val="0"/>
                <w:sz w:val="24"/>
              </w:rPr>
            </w:pPr>
            <w:r w:rsidRPr="00CF34AD">
              <w:rPr>
                <w:rFonts w:cs="新細明體"/>
                <w:bCs/>
                <w:color w:val="000000"/>
                <w:kern w:val="0"/>
                <w:sz w:val="24"/>
              </w:rPr>
              <w:t>國小4~6年級</w:t>
            </w:r>
          </w:p>
        </w:tc>
      </w:tr>
      <w:tr w:rsidR="006D2D9A" w:rsidRPr="00CF34AD" w:rsidTr="006D2D9A">
        <w:tblPrEx>
          <w:tblCellMar>
            <w:left w:w="108" w:type="dxa"/>
            <w:right w:w="108" w:type="dxa"/>
          </w:tblCellMar>
          <w:tblLook w:val="04A0" w:firstRow="1" w:lastRow="0" w:firstColumn="1" w:lastColumn="0" w:noHBand="0" w:noVBand="1"/>
        </w:tblPrEx>
        <w:tc>
          <w:tcPr>
            <w:tcW w:w="2268" w:type="dxa"/>
            <w:vMerge w:val="restart"/>
            <w:hideMark/>
          </w:tcPr>
          <w:p w:rsidR="006D2D9A" w:rsidRPr="00CF34AD" w:rsidRDefault="006D2D9A" w:rsidP="006D2D9A">
            <w:pPr>
              <w:widowControl/>
              <w:spacing w:line="340" w:lineRule="exact"/>
              <w:rPr>
                <w:rFonts w:cs="新細明體"/>
                <w:bCs/>
                <w:color w:val="000000"/>
                <w:kern w:val="0"/>
                <w:sz w:val="24"/>
              </w:rPr>
            </w:pPr>
            <w:r w:rsidRPr="00CF34AD">
              <w:rPr>
                <w:rFonts w:cs="新細明體"/>
                <w:bCs/>
                <w:color w:val="000000"/>
                <w:kern w:val="0"/>
                <w:sz w:val="24"/>
              </w:rPr>
              <w:t>全穀雜糧類</w:t>
            </w:r>
          </w:p>
        </w:tc>
        <w:tc>
          <w:tcPr>
            <w:tcW w:w="2956" w:type="dxa"/>
            <w:hideMark/>
          </w:tcPr>
          <w:p w:rsidR="006D2D9A" w:rsidRPr="00CF34AD" w:rsidRDefault="006D2D9A" w:rsidP="006D2D9A">
            <w:pPr>
              <w:widowControl/>
              <w:spacing w:line="340" w:lineRule="exact"/>
              <w:jc w:val="center"/>
              <w:rPr>
                <w:rFonts w:cs="新細明體"/>
                <w:color w:val="000000"/>
                <w:kern w:val="0"/>
                <w:sz w:val="24"/>
              </w:rPr>
            </w:pPr>
            <w:r w:rsidRPr="00CF34AD">
              <w:rPr>
                <w:rFonts w:cs="新細明體"/>
                <w:bCs/>
                <w:color w:val="000000"/>
                <w:kern w:val="0"/>
                <w:sz w:val="24"/>
              </w:rPr>
              <w:t>4.5~5.5份/餐</w:t>
            </w:r>
          </w:p>
        </w:tc>
        <w:tc>
          <w:tcPr>
            <w:tcW w:w="4132" w:type="dxa"/>
            <w:hideMark/>
          </w:tcPr>
          <w:p w:rsidR="006D2D9A" w:rsidRPr="00CF34AD" w:rsidRDefault="006D2D9A" w:rsidP="006D2D9A">
            <w:pPr>
              <w:widowControl/>
              <w:spacing w:line="340" w:lineRule="exact"/>
              <w:jc w:val="center"/>
              <w:rPr>
                <w:rFonts w:cs="新細明體"/>
                <w:color w:val="000000"/>
                <w:kern w:val="0"/>
                <w:sz w:val="24"/>
              </w:rPr>
            </w:pPr>
            <w:r w:rsidRPr="00CF34AD">
              <w:rPr>
                <w:rFonts w:cs="新細明體"/>
                <w:bCs/>
                <w:color w:val="000000"/>
                <w:kern w:val="0"/>
                <w:sz w:val="24"/>
              </w:rPr>
              <w:t>5~6.5份/餐</w:t>
            </w:r>
          </w:p>
        </w:tc>
      </w:tr>
      <w:tr w:rsidR="006D2D9A" w:rsidRPr="00CF34AD" w:rsidTr="006D2D9A">
        <w:tblPrEx>
          <w:tblCellMar>
            <w:left w:w="108" w:type="dxa"/>
            <w:right w:w="108" w:type="dxa"/>
          </w:tblCellMar>
          <w:tblLook w:val="04A0" w:firstRow="1" w:lastRow="0" w:firstColumn="1" w:lastColumn="0" w:noHBand="0" w:noVBand="1"/>
        </w:tblPrEx>
        <w:trPr>
          <w:trHeight w:val="1068"/>
        </w:trPr>
        <w:tc>
          <w:tcPr>
            <w:tcW w:w="2268" w:type="dxa"/>
            <w:vMerge/>
            <w:hideMark/>
          </w:tcPr>
          <w:p w:rsidR="006D2D9A" w:rsidRPr="00CF34AD" w:rsidRDefault="006D2D9A" w:rsidP="006D2D9A">
            <w:pPr>
              <w:widowControl/>
              <w:spacing w:line="340" w:lineRule="exact"/>
              <w:rPr>
                <w:rFonts w:cs="新細明體"/>
                <w:bCs/>
                <w:color w:val="000000"/>
                <w:kern w:val="0"/>
                <w:sz w:val="24"/>
              </w:rPr>
            </w:pPr>
          </w:p>
        </w:tc>
        <w:tc>
          <w:tcPr>
            <w:tcW w:w="7088" w:type="dxa"/>
            <w:gridSpan w:val="2"/>
            <w:hideMark/>
          </w:tcPr>
          <w:p w:rsidR="006D2D9A" w:rsidRPr="00CF34AD" w:rsidRDefault="006D2D9A" w:rsidP="006D2D9A">
            <w:pPr>
              <w:spacing w:line="340" w:lineRule="exact"/>
              <w:jc w:val="center"/>
              <w:rPr>
                <w:rFonts w:cs="新細明體"/>
                <w:color w:val="000000"/>
                <w:kern w:val="0"/>
                <w:sz w:val="24"/>
              </w:rPr>
            </w:pPr>
            <w:r w:rsidRPr="00CF34AD">
              <w:rPr>
                <w:rFonts w:cs="新細明體"/>
                <w:color w:val="000000"/>
                <w:kern w:val="0"/>
                <w:sz w:val="24"/>
              </w:rPr>
              <w:t>未精製 1/3 以上</w:t>
            </w:r>
            <w:r w:rsidRPr="00CF34AD">
              <w:rPr>
                <w:rFonts w:cs="新細明體"/>
                <w:color w:val="000000"/>
                <w:kern w:val="0"/>
                <w:sz w:val="24"/>
              </w:rPr>
              <w:br/>
              <w:t>(如：糙米、全大麥片、全燕麥片、糙薏仁、紅豆、綠豆、芋頭、地瓜、玉米、馬鈴薯、南瓜、山藥等)</w:t>
            </w:r>
          </w:p>
        </w:tc>
      </w:tr>
      <w:tr w:rsidR="006D2D9A" w:rsidRPr="00CF34AD" w:rsidTr="006D2D9A">
        <w:tblPrEx>
          <w:tblCellMar>
            <w:left w:w="108" w:type="dxa"/>
            <w:right w:w="108" w:type="dxa"/>
          </w:tblCellMar>
          <w:tblLook w:val="04A0" w:firstRow="1" w:lastRow="0" w:firstColumn="1" w:lastColumn="0" w:noHBand="0" w:noVBand="1"/>
        </w:tblPrEx>
        <w:trPr>
          <w:trHeight w:val="300"/>
        </w:trPr>
        <w:tc>
          <w:tcPr>
            <w:tcW w:w="2268" w:type="dxa"/>
            <w:vMerge/>
          </w:tcPr>
          <w:p w:rsidR="006D2D9A" w:rsidRPr="00CF34AD" w:rsidRDefault="006D2D9A" w:rsidP="006D2D9A">
            <w:pPr>
              <w:widowControl/>
              <w:spacing w:line="340" w:lineRule="exact"/>
              <w:rPr>
                <w:rFonts w:cs="新細明體"/>
                <w:bCs/>
                <w:color w:val="000000"/>
                <w:kern w:val="0"/>
                <w:sz w:val="24"/>
              </w:rPr>
            </w:pPr>
          </w:p>
        </w:tc>
        <w:tc>
          <w:tcPr>
            <w:tcW w:w="7088" w:type="dxa"/>
            <w:gridSpan w:val="2"/>
          </w:tcPr>
          <w:p w:rsidR="006D2D9A" w:rsidRPr="00CF34AD" w:rsidRDefault="006D2D9A" w:rsidP="006D2D9A">
            <w:pPr>
              <w:spacing w:line="340" w:lineRule="exact"/>
              <w:jc w:val="center"/>
              <w:rPr>
                <w:rFonts w:cs="新細明體"/>
                <w:color w:val="000000"/>
                <w:kern w:val="0"/>
                <w:sz w:val="24"/>
              </w:rPr>
            </w:pPr>
            <w:r w:rsidRPr="00CF34AD">
              <w:rPr>
                <w:rFonts w:cs="新細明體"/>
                <w:color w:val="000000"/>
                <w:kern w:val="0"/>
                <w:sz w:val="24"/>
              </w:rPr>
              <w:t>全穀雜糧類替代品(甜不辣、米血糕等)，不得超過 2 份/週</w:t>
            </w:r>
          </w:p>
        </w:tc>
      </w:tr>
      <w:tr w:rsidR="00CF34AD" w:rsidRPr="00CF34AD" w:rsidTr="006D2D9A">
        <w:tblPrEx>
          <w:tblCellMar>
            <w:left w:w="108" w:type="dxa"/>
            <w:right w:w="108" w:type="dxa"/>
          </w:tblCellMar>
          <w:tblLook w:val="04A0" w:firstRow="1" w:lastRow="0" w:firstColumn="1" w:lastColumn="0" w:noHBand="0" w:noVBand="1"/>
        </w:tblPrEx>
        <w:tc>
          <w:tcPr>
            <w:tcW w:w="2268" w:type="dxa"/>
            <w:hideMark/>
          </w:tcPr>
          <w:p w:rsidR="00CF34AD" w:rsidRPr="00CF34AD" w:rsidRDefault="00CF34AD" w:rsidP="006D2D9A">
            <w:pPr>
              <w:widowControl/>
              <w:spacing w:line="340" w:lineRule="exact"/>
              <w:rPr>
                <w:rFonts w:cs="新細明體"/>
                <w:bCs/>
                <w:color w:val="000000"/>
                <w:kern w:val="0"/>
                <w:sz w:val="24"/>
              </w:rPr>
            </w:pPr>
            <w:r w:rsidRPr="00CF34AD">
              <w:rPr>
                <w:rFonts w:cs="新細明體"/>
                <w:bCs/>
                <w:color w:val="000000"/>
                <w:kern w:val="0"/>
                <w:sz w:val="24"/>
              </w:rPr>
              <w:t>乳品類</w:t>
            </w:r>
          </w:p>
        </w:tc>
        <w:tc>
          <w:tcPr>
            <w:tcW w:w="2956" w:type="dxa"/>
            <w:hideMark/>
          </w:tcPr>
          <w:p w:rsidR="00CF34AD" w:rsidRPr="00CF34AD" w:rsidRDefault="00CF34AD" w:rsidP="006D2D9A">
            <w:pPr>
              <w:widowControl/>
              <w:spacing w:line="340" w:lineRule="exact"/>
              <w:jc w:val="center"/>
              <w:rPr>
                <w:rFonts w:cs="新細明體"/>
                <w:color w:val="000000"/>
                <w:kern w:val="0"/>
                <w:sz w:val="24"/>
              </w:rPr>
            </w:pPr>
            <w:r w:rsidRPr="00CF34AD">
              <w:rPr>
                <w:rFonts w:cs="新細明體"/>
                <w:bCs/>
                <w:color w:val="000000"/>
                <w:kern w:val="0"/>
                <w:sz w:val="24"/>
              </w:rPr>
              <w:t>每週供應 1 份</w:t>
            </w:r>
          </w:p>
        </w:tc>
        <w:tc>
          <w:tcPr>
            <w:tcW w:w="4132" w:type="dxa"/>
            <w:hideMark/>
          </w:tcPr>
          <w:p w:rsidR="00CF34AD" w:rsidRPr="00CF34AD" w:rsidRDefault="00CF34AD" w:rsidP="006D2D9A">
            <w:pPr>
              <w:widowControl/>
              <w:spacing w:line="340" w:lineRule="exact"/>
              <w:jc w:val="center"/>
              <w:rPr>
                <w:rFonts w:cs="新細明體"/>
                <w:color w:val="000000"/>
                <w:kern w:val="0"/>
                <w:sz w:val="24"/>
              </w:rPr>
            </w:pPr>
            <w:r w:rsidRPr="00CF34AD">
              <w:rPr>
                <w:rFonts w:cs="新細明體"/>
                <w:bCs/>
                <w:color w:val="000000"/>
                <w:kern w:val="0"/>
                <w:sz w:val="24"/>
              </w:rPr>
              <w:t>每週供應 1 份</w:t>
            </w:r>
          </w:p>
        </w:tc>
      </w:tr>
      <w:tr w:rsidR="006D2D9A" w:rsidRPr="00CF34AD" w:rsidTr="006D2D9A">
        <w:tblPrEx>
          <w:tblCellMar>
            <w:left w:w="108" w:type="dxa"/>
            <w:right w:w="108" w:type="dxa"/>
          </w:tblCellMar>
          <w:tblLook w:val="04A0" w:firstRow="1" w:lastRow="0" w:firstColumn="1" w:lastColumn="0" w:noHBand="0" w:noVBand="1"/>
        </w:tblPrEx>
        <w:tc>
          <w:tcPr>
            <w:tcW w:w="2268" w:type="dxa"/>
            <w:vMerge w:val="restart"/>
            <w:hideMark/>
          </w:tcPr>
          <w:p w:rsidR="006D2D9A" w:rsidRPr="00CF34AD" w:rsidRDefault="006D2D9A" w:rsidP="006D2D9A">
            <w:pPr>
              <w:widowControl/>
              <w:spacing w:line="340" w:lineRule="exact"/>
              <w:rPr>
                <w:rFonts w:cs="新細明體"/>
                <w:bCs/>
                <w:color w:val="000000"/>
                <w:kern w:val="0"/>
                <w:sz w:val="24"/>
              </w:rPr>
            </w:pPr>
            <w:r w:rsidRPr="00CF34AD">
              <w:rPr>
                <w:rFonts w:cs="新細明體"/>
                <w:bCs/>
                <w:color w:val="000000"/>
                <w:kern w:val="0"/>
                <w:sz w:val="24"/>
              </w:rPr>
              <w:t>豆魚蛋肉類</w:t>
            </w:r>
          </w:p>
        </w:tc>
        <w:tc>
          <w:tcPr>
            <w:tcW w:w="2956" w:type="dxa"/>
            <w:hideMark/>
          </w:tcPr>
          <w:p w:rsidR="006D2D9A" w:rsidRPr="00CF34AD" w:rsidRDefault="006D2D9A" w:rsidP="006D2D9A">
            <w:pPr>
              <w:widowControl/>
              <w:spacing w:line="340" w:lineRule="exact"/>
              <w:jc w:val="center"/>
              <w:rPr>
                <w:rFonts w:cs="新細明體"/>
                <w:color w:val="000000"/>
                <w:kern w:val="0"/>
                <w:sz w:val="24"/>
              </w:rPr>
            </w:pPr>
            <w:r w:rsidRPr="00CF34AD">
              <w:rPr>
                <w:rFonts w:cs="新細明體"/>
                <w:color w:val="000000"/>
                <w:kern w:val="0"/>
                <w:sz w:val="24"/>
              </w:rPr>
              <w:t>2 份/餐</w:t>
            </w:r>
          </w:p>
        </w:tc>
        <w:tc>
          <w:tcPr>
            <w:tcW w:w="4132" w:type="dxa"/>
            <w:hideMark/>
          </w:tcPr>
          <w:p w:rsidR="006D2D9A" w:rsidRPr="00CF34AD" w:rsidRDefault="006D2D9A" w:rsidP="006D2D9A">
            <w:pPr>
              <w:widowControl/>
              <w:spacing w:line="340" w:lineRule="exact"/>
              <w:jc w:val="center"/>
              <w:rPr>
                <w:rFonts w:cs="新細明體"/>
                <w:color w:val="000000"/>
                <w:kern w:val="0"/>
                <w:sz w:val="24"/>
              </w:rPr>
            </w:pPr>
            <w:r w:rsidRPr="00CF34AD">
              <w:rPr>
                <w:rFonts w:cs="新細明體"/>
                <w:bCs/>
                <w:color w:val="000000"/>
                <w:kern w:val="0"/>
                <w:sz w:val="24"/>
              </w:rPr>
              <w:t>2.5 份/餐</w:t>
            </w:r>
          </w:p>
        </w:tc>
      </w:tr>
      <w:tr w:rsidR="006D2D9A" w:rsidRPr="00CF34AD" w:rsidTr="006D2D9A">
        <w:tblPrEx>
          <w:tblCellMar>
            <w:left w:w="108" w:type="dxa"/>
            <w:right w:w="108" w:type="dxa"/>
          </w:tblCellMar>
          <w:tblLook w:val="04A0" w:firstRow="1" w:lastRow="0" w:firstColumn="1" w:lastColumn="0" w:noHBand="0" w:noVBand="1"/>
        </w:tblPrEx>
        <w:trPr>
          <w:trHeight w:val="732"/>
        </w:trPr>
        <w:tc>
          <w:tcPr>
            <w:tcW w:w="2268" w:type="dxa"/>
            <w:vMerge/>
            <w:hideMark/>
          </w:tcPr>
          <w:p w:rsidR="006D2D9A" w:rsidRPr="00CF34AD" w:rsidRDefault="006D2D9A" w:rsidP="006D2D9A">
            <w:pPr>
              <w:widowControl/>
              <w:spacing w:line="340" w:lineRule="exact"/>
              <w:rPr>
                <w:rFonts w:cs="新細明體"/>
                <w:bCs/>
                <w:color w:val="000000"/>
                <w:kern w:val="0"/>
                <w:sz w:val="24"/>
              </w:rPr>
            </w:pPr>
          </w:p>
        </w:tc>
        <w:tc>
          <w:tcPr>
            <w:tcW w:w="7088" w:type="dxa"/>
            <w:gridSpan w:val="2"/>
            <w:hideMark/>
          </w:tcPr>
          <w:p w:rsidR="006D2D9A" w:rsidRPr="00CF34AD" w:rsidRDefault="006D2D9A" w:rsidP="006D2D9A">
            <w:pPr>
              <w:spacing w:line="340" w:lineRule="exact"/>
              <w:jc w:val="center"/>
              <w:rPr>
                <w:rFonts w:cs="新細明體"/>
                <w:color w:val="000000"/>
                <w:kern w:val="0"/>
                <w:sz w:val="24"/>
              </w:rPr>
            </w:pPr>
            <w:r w:rsidRPr="00CF34AD">
              <w:rPr>
                <w:rFonts w:cs="新細明體"/>
                <w:color w:val="000000"/>
                <w:kern w:val="0"/>
                <w:sz w:val="24"/>
              </w:rPr>
              <w:t>豆製品 2 份/週以上，包括毛豆、黃豆、黑豆或其製品</w:t>
            </w:r>
            <w:r w:rsidRPr="00CF34AD">
              <w:rPr>
                <w:rFonts w:cs="新細明體"/>
                <w:color w:val="000000"/>
                <w:kern w:val="0"/>
                <w:sz w:val="24"/>
              </w:rPr>
              <w:br/>
              <w:t>(如豆腐、豆干、干絲、豆皮)</w:t>
            </w:r>
          </w:p>
        </w:tc>
      </w:tr>
      <w:tr w:rsidR="006D2D9A" w:rsidRPr="00CF34AD" w:rsidTr="006D2D9A">
        <w:tblPrEx>
          <w:tblCellMar>
            <w:left w:w="108" w:type="dxa"/>
            <w:right w:w="108" w:type="dxa"/>
          </w:tblCellMar>
          <w:tblLook w:val="04A0" w:firstRow="1" w:lastRow="0" w:firstColumn="1" w:lastColumn="0" w:noHBand="0" w:noVBand="1"/>
        </w:tblPrEx>
        <w:trPr>
          <w:trHeight w:val="396"/>
        </w:trPr>
        <w:tc>
          <w:tcPr>
            <w:tcW w:w="2268" w:type="dxa"/>
            <w:vMerge/>
          </w:tcPr>
          <w:p w:rsidR="006D2D9A" w:rsidRPr="00CF34AD" w:rsidRDefault="006D2D9A" w:rsidP="006D2D9A">
            <w:pPr>
              <w:widowControl/>
              <w:spacing w:line="340" w:lineRule="exact"/>
              <w:rPr>
                <w:rFonts w:cs="新細明體"/>
                <w:bCs/>
                <w:color w:val="000000"/>
                <w:kern w:val="0"/>
                <w:sz w:val="24"/>
              </w:rPr>
            </w:pPr>
          </w:p>
        </w:tc>
        <w:tc>
          <w:tcPr>
            <w:tcW w:w="7088" w:type="dxa"/>
            <w:gridSpan w:val="2"/>
          </w:tcPr>
          <w:p w:rsidR="006D2D9A" w:rsidRPr="00CF34AD" w:rsidRDefault="006D2D9A" w:rsidP="006D2D9A">
            <w:pPr>
              <w:spacing w:line="340" w:lineRule="exact"/>
              <w:jc w:val="center"/>
              <w:rPr>
                <w:rFonts w:cs="新細明體"/>
                <w:color w:val="000000"/>
                <w:kern w:val="0"/>
                <w:sz w:val="24"/>
              </w:rPr>
            </w:pPr>
            <w:r w:rsidRPr="00CF34AD">
              <w:rPr>
                <w:rFonts w:cs="新細明體"/>
                <w:color w:val="000000"/>
                <w:kern w:val="0"/>
                <w:sz w:val="24"/>
              </w:rPr>
              <w:t>魚類及各式海鮮供應至少</w:t>
            </w:r>
            <w:r w:rsidRPr="00CF34AD">
              <w:rPr>
                <w:rFonts w:cs="新細明體"/>
                <w:bCs/>
                <w:color w:val="000000"/>
                <w:kern w:val="0"/>
                <w:sz w:val="24"/>
              </w:rPr>
              <w:t> 2 份/</w:t>
            </w:r>
            <w:r>
              <w:rPr>
                <w:rFonts w:cs="新細明體" w:hint="eastAsia"/>
                <w:bCs/>
                <w:color w:val="000000"/>
                <w:kern w:val="0"/>
                <w:sz w:val="24"/>
              </w:rPr>
              <w:t>月</w:t>
            </w:r>
          </w:p>
        </w:tc>
      </w:tr>
      <w:tr w:rsidR="006D2D9A" w:rsidRPr="00CF34AD" w:rsidTr="006D2D9A">
        <w:tblPrEx>
          <w:tblCellMar>
            <w:left w:w="108" w:type="dxa"/>
            <w:right w:w="108" w:type="dxa"/>
          </w:tblCellMar>
          <w:tblLook w:val="04A0" w:firstRow="1" w:lastRow="0" w:firstColumn="1" w:lastColumn="0" w:noHBand="0" w:noVBand="1"/>
        </w:tblPrEx>
        <w:trPr>
          <w:trHeight w:val="612"/>
        </w:trPr>
        <w:tc>
          <w:tcPr>
            <w:tcW w:w="2268" w:type="dxa"/>
            <w:vMerge/>
          </w:tcPr>
          <w:p w:rsidR="006D2D9A" w:rsidRPr="00CF34AD" w:rsidRDefault="006D2D9A" w:rsidP="006D2D9A">
            <w:pPr>
              <w:widowControl/>
              <w:spacing w:line="340" w:lineRule="exact"/>
              <w:rPr>
                <w:rFonts w:cs="新細明體"/>
                <w:bCs/>
                <w:color w:val="000000"/>
                <w:kern w:val="0"/>
                <w:sz w:val="24"/>
              </w:rPr>
            </w:pPr>
          </w:p>
        </w:tc>
        <w:tc>
          <w:tcPr>
            <w:tcW w:w="7088" w:type="dxa"/>
            <w:gridSpan w:val="2"/>
          </w:tcPr>
          <w:p w:rsidR="006D2D9A" w:rsidRPr="00CF34AD" w:rsidRDefault="006D2D9A" w:rsidP="006D2D9A">
            <w:pPr>
              <w:spacing w:line="340" w:lineRule="exact"/>
              <w:jc w:val="center"/>
              <w:rPr>
                <w:rFonts w:cs="新細明體"/>
                <w:color w:val="000000"/>
                <w:kern w:val="0"/>
                <w:sz w:val="24"/>
              </w:rPr>
            </w:pPr>
            <w:r w:rsidRPr="00CF34AD">
              <w:rPr>
                <w:rFonts w:cs="新細明體"/>
                <w:color w:val="000000"/>
                <w:kern w:val="0"/>
                <w:sz w:val="24"/>
              </w:rPr>
              <w:t>魚、肉類半成品(如各式丸類、蝦捲、香腸、火腿、熱狗、重組雞塊、培根等)，不得超過 1 份/週。</w:t>
            </w:r>
          </w:p>
        </w:tc>
      </w:tr>
      <w:tr w:rsidR="00CF34AD" w:rsidRPr="00CF34AD" w:rsidTr="006D2D9A">
        <w:tblPrEx>
          <w:tblCellMar>
            <w:left w:w="108" w:type="dxa"/>
            <w:right w:w="108" w:type="dxa"/>
          </w:tblCellMar>
          <w:tblLook w:val="04A0" w:firstRow="1" w:lastRow="0" w:firstColumn="1" w:lastColumn="0" w:noHBand="0" w:noVBand="1"/>
        </w:tblPrEx>
        <w:tc>
          <w:tcPr>
            <w:tcW w:w="2268" w:type="dxa"/>
            <w:vMerge w:val="restart"/>
            <w:hideMark/>
          </w:tcPr>
          <w:p w:rsidR="00CF34AD" w:rsidRPr="00CF34AD" w:rsidRDefault="00CF34AD" w:rsidP="006D2D9A">
            <w:pPr>
              <w:widowControl/>
              <w:spacing w:line="340" w:lineRule="exact"/>
              <w:rPr>
                <w:rFonts w:cs="新細明體"/>
                <w:bCs/>
                <w:color w:val="000000"/>
                <w:kern w:val="0"/>
                <w:sz w:val="24"/>
              </w:rPr>
            </w:pPr>
            <w:r w:rsidRPr="00CF34AD">
              <w:rPr>
                <w:rFonts w:cs="新細明體"/>
                <w:bCs/>
                <w:color w:val="000000"/>
                <w:kern w:val="0"/>
                <w:sz w:val="24"/>
              </w:rPr>
              <w:t>蔬菜類</w:t>
            </w:r>
          </w:p>
        </w:tc>
        <w:tc>
          <w:tcPr>
            <w:tcW w:w="2956" w:type="dxa"/>
            <w:hideMark/>
          </w:tcPr>
          <w:p w:rsidR="00CF34AD" w:rsidRPr="00CF34AD" w:rsidRDefault="00CF34AD" w:rsidP="006D2D9A">
            <w:pPr>
              <w:widowControl/>
              <w:spacing w:line="340" w:lineRule="exact"/>
              <w:jc w:val="center"/>
              <w:rPr>
                <w:rFonts w:cs="新細明體"/>
                <w:color w:val="000000"/>
                <w:kern w:val="0"/>
                <w:sz w:val="24"/>
              </w:rPr>
            </w:pPr>
            <w:r w:rsidRPr="00CF34AD">
              <w:rPr>
                <w:rFonts w:cs="新細明體"/>
                <w:color w:val="000000"/>
                <w:kern w:val="0"/>
                <w:sz w:val="24"/>
              </w:rPr>
              <w:t>1.5 份/餐</w:t>
            </w:r>
          </w:p>
        </w:tc>
        <w:tc>
          <w:tcPr>
            <w:tcW w:w="4132" w:type="dxa"/>
            <w:hideMark/>
          </w:tcPr>
          <w:p w:rsidR="00CF34AD" w:rsidRPr="00CF34AD" w:rsidRDefault="00CF34AD" w:rsidP="006D2D9A">
            <w:pPr>
              <w:widowControl/>
              <w:spacing w:line="340" w:lineRule="exact"/>
              <w:jc w:val="center"/>
              <w:rPr>
                <w:rFonts w:cs="新細明體"/>
                <w:color w:val="000000"/>
                <w:kern w:val="0"/>
                <w:sz w:val="24"/>
              </w:rPr>
            </w:pPr>
            <w:r w:rsidRPr="00CF34AD">
              <w:rPr>
                <w:rFonts w:cs="新細明體"/>
                <w:color w:val="000000"/>
                <w:kern w:val="0"/>
                <w:sz w:val="24"/>
              </w:rPr>
              <w:t>2 份/餐</w:t>
            </w:r>
          </w:p>
        </w:tc>
      </w:tr>
      <w:tr w:rsidR="00CF34AD" w:rsidRPr="00CF34AD" w:rsidTr="006D2D9A">
        <w:tblPrEx>
          <w:tblCellMar>
            <w:left w:w="108" w:type="dxa"/>
            <w:right w:w="108" w:type="dxa"/>
          </w:tblCellMar>
          <w:tblLook w:val="04A0" w:firstRow="1" w:lastRow="0" w:firstColumn="1" w:lastColumn="0" w:noHBand="0" w:noVBand="1"/>
        </w:tblPrEx>
        <w:tc>
          <w:tcPr>
            <w:tcW w:w="2268" w:type="dxa"/>
            <w:vMerge/>
            <w:hideMark/>
          </w:tcPr>
          <w:p w:rsidR="00CF34AD" w:rsidRPr="00CF34AD" w:rsidRDefault="00CF34AD" w:rsidP="006D2D9A">
            <w:pPr>
              <w:widowControl/>
              <w:spacing w:line="340" w:lineRule="exact"/>
              <w:rPr>
                <w:rFonts w:cs="新細明體"/>
                <w:bCs/>
                <w:color w:val="000000"/>
                <w:kern w:val="0"/>
                <w:sz w:val="24"/>
              </w:rPr>
            </w:pPr>
          </w:p>
        </w:tc>
        <w:tc>
          <w:tcPr>
            <w:tcW w:w="2956" w:type="dxa"/>
            <w:hideMark/>
          </w:tcPr>
          <w:p w:rsidR="00CF34AD" w:rsidRPr="00CF34AD" w:rsidRDefault="00CF34AD" w:rsidP="006D2D9A">
            <w:pPr>
              <w:widowControl/>
              <w:spacing w:line="340" w:lineRule="exact"/>
              <w:jc w:val="center"/>
              <w:rPr>
                <w:rFonts w:cs="新細明體"/>
                <w:color w:val="000000"/>
                <w:kern w:val="0"/>
                <w:sz w:val="24"/>
              </w:rPr>
            </w:pPr>
            <w:r w:rsidRPr="00CF34AD">
              <w:rPr>
                <w:rFonts w:cs="新細明體"/>
                <w:color w:val="000000"/>
                <w:kern w:val="0"/>
                <w:sz w:val="24"/>
              </w:rPr>
              <w:t>(深色蔬菜必須超過 0.5 份)</w:t>
            </w:r>
          </w:p>
        </w:tc>
        <w:tc>
          <w:tcPr>
            <w:tcW w:w="4132" w:type="dxa"/>
            <w:hideMark/>
          </w:tcPr>
          <w:p w:rsidR="00CF34AD" w:rsidRPr="00CF34AD" w:rsidRDefault="00CF34AD" w:rsidP="006D2D9A">
            <w:pPr>
              <w:widowControl/>
              <w:spacing w:line="340" w:lineRule="exact"/>
              <w:jc w:val="center"/>
              <w:rPr>
                <w:rFonts w:cs="新細明體"/>
                <w:color w:val="000000"/>
                <w:kern w:val="0"/>
                <w:sz w:val="24"/>
              </w:rPr>
            </w:pPr>
            <w:r w:rsidRPr="00CF34AD">
              <w:rPr>
                <w:rFonts w:cs="新細明體"/>
                <w:color w:val="000000"/>
                <w:kern w:val="0"/>
                <w:sz w:val="24"/>
              </w:rPr>
              <w:t>(深色蔬菜必須超過 2/3 份)</w:t>
            </w:r>
          </w:p>
        </w:tc>
      </w:tr>
      <w:tr w:rsidR="00CF34AD" w:rsidRPr="00CF34AD" w:rsidTr="006D2D9A">
        <w:tblPrEx>
          <w:tblCellMar>
            <w:left w:w="108" w:type="dxa"/>
            <w:right w:w="108" w:type="dxa"/>
          </w:tblCellMar>
          <w:tblLook w:val="04A0" w:firstRow="1" w:lastRow="0" w:firstColumn="1" w:lastColumn="0" w:noHBand="0" w:noVBand="1"/>
        </w:tblPrEx>
        <w:tc>
          <w:tcPr>
            <w:tcW w:w="2268" w:type="dxa"/>
            <w:hideMark/>
          </w:tcPr>
          <w:p w:rsidR="00CF34AD" w:rsidRPr="00CF34AD" w:rsidRDefault="00CF34AD" w:rsidP="006D2D9A">
            <w:pPr>
              <w:widowControl/>
              <w:spacing w:line="340" w:lineRule="exact"/>
              <w:rPr>
                <w:rFonts w:cs="新細明體"/>
                <w:bCs/>
                <w:color w:val="000000"/>
                <w:kern w:val="0"/>
                <w:sz w:val="24"/>
              </w:rPr>
            </w:pPr>
            <w:r w:rsidRPr="00CF34AD">
              <w:rPr>
                <w:rFonts w:cs="新細明體"/>
                <w:bCs/>
                <w:color w:val="000000"/>
                <w:kern w:val="0"/>
                <w:sz w:val="24"/>
              </w:rPr>
              <w:t>水果類</w:t>
            </w:r>
          </w:p>
        </w:tc>
        <w:tc>
          <w:tcPr>
            <w:tcW w:w="2956" w:type="dxa"/>
            <w:hideMark/>
          </w:tcPr>
          <w:p w:rsidR="00CF34AD" w:rsidRPr="00CF34AD" w:rsidRDefault="00CF34AD" w:rsidP="006D2D9A">
            <w:pPr>
              <w:widowControl/>
              <w:spacing w:line="340" w:lineRule="exact"/>
              <w:jc w:val="center"/>
              <w:rPr>
                <w:rFonts w:cs="新細明體"/>
                <w:color w:val="000000"/>
                <w:kern w:val="0"/>
                <w:sz w:val="24"/>
              </w:rPr>
            </w:pPr>
            <w:r w:rsidRPr="00CF34AD">
              <w:rPr>
                <w:rFonts w:cs="新細明體"/>
                <w:bCs/>
                <w:color w:val="000000"/>
                <w:kern w:val="0"/>
                <w:sz w:val="24"/>
              </w:rPr>
              <w:t>每週供應2份(1份/餐)</w:t>
            </w:r>
          </w:p>
        </w:tc>
        <w:tc>
          <w:tcPr>
            <w:tcW w:w="4132" w:type="dxa"/>
            <w:hideMark/>
          </w:tcPr>
          <w:p w:rsidR="00CF34AD" w:rsidRPr="00CF34AD" w:rsidRDefault="00CF34AD" w:rsidP="006D2D9A">
            <w:pPr>
              <w:widowControl/>
              <w:spacing w:line="340" w:lineRule="exact"/>
              <w:jc w:val="center"/>
              <w:rPr>
                <w:rFonts w:cs="新細明體"/>
                <w:color w:val="000000"/>
                <w:kern w:val="0"/>
                <w:sz w:val="24"/>
              </w:rPr>
            </w:pPr>
            <w:r w:rsidRPr="00CF34AD">
              <w:rPr>
                <w:rFonts w:cs="新細明體"/>
                <w:bCs/>
                <w:color w:val="000000"/>
                <w:kern w:val="0"/>
                <w:sz w:val="24"/>
              </w:rPr>
              <w:t>每週供應2份(1份/餐)</w:t>
            </w:r>
          </w:p>
        </w:tc>
      </w:tr>
      <w:tr w:rsidR="00CF34AD" w:rsidRPr="00CF34AD" w:rsidTr="006D2D9A">
        <w:tblPrEx>
          <w:tblCellMar>
            <w:left w:w="108" w:type="dxa"/>
            <w:right w:w="108" w:type="dxa"/>
          </w:tblCellMar>
          <w:tblLook w:val="04A0" w:firstRow="1" w:lastRow="0" w:firstColumn="1" w:lastColumn="0" w:noHBand="0" w:noVBand="1"/>
        </w:tblPrEx>
        <w:tc>
          <w:tcPr>
            <w:tcW w:w="2268" w:type="dxa"/>
            <w:hideMark/>
          </w:tcPr>
          <w:p w:rsidR="00CF34AD" w:rsidRPr="00CF34AD" w:rsidRDefault="00CF34AD" w:rsidP="006D2D9A">
            <w:pPr>
              <w:widowControl/>
              <w:spacing w:line="340" w:lineRule="exact"/>
              <w:rPr>
                <w:rFonts w:cs="新細明體"/>
                <w:bCs/>
                <w:color w:val="000000"/>
                <w:kern w:val="0"/>
                <w:sz w:val="24"/>
              </w:rPr>
            </w:pPr>
            <w:r w:rsidRPr="00CF34AD">
              <w:rPr>
                <w:rFonts w:cs="新細明體"/>
                <w:bCs/>
                <w:color w:val="000000"/>
                <w:kern w:val="0"/>
                <w:sz w:val="24"/>
              </w:rPr>
              <w:t>油脂與堅果種子類</w:t>
            </w:r>
          </w:p>
        </w:tc>
        <w:tc>
          <w:tcPr>
            <w:tcW w:w="2956" w:type="dxa"/>
            <w:hideMark/>
          </w:tcPr>
          <w:p w:rsidR="00CF34AD" w:rsidRPr="00CF34AD" w:rsidRDefault="00CF34AD" w:rsidP="006D2D9A">
            <w:pPr>
              <w:widowControl/>
              <w:spacing w:line="340" w:lineRule="exact"/>
              <w:jc w:val="center"/>
              <w:rPr>
                <w:rFonts w:cs="新細明體"/>
                <w:color w:val="000000"/>
                <w:kern w:val="0"/>
                <w:sz w:val="24"/>
              </w:rPr>
            </w:pPr>
            <w:r w:rsidRPr="00CF34AD">
              <w:rPr>
                <w:rFonts w:cs="新細明體"/>
                <w:bCs/>
                <w:color w:val="000000"/>
                <w:kern w:val="0"/>
                <w:sz w:val="24"/>
              </w:rPr>
              <w:t>2.5 份/餐</w:t>
            </w:r>
          </w:p>
        </w:tc>
        <w:tc>
          <w:tcPr>
            <w:tcW w:w="4132" w:type="dxa"/>
            <w:hideMark/>
          </w:tcPr>
          <w:p w:rsidR="00CF34AD" w:rsidRPr="00CF34AD" w:rsidRDefault="00CF34AD" w:rsidP="006D2D9A">
            <w:pPr>
              <w:widowControl/>
              <w:spacing w:line="340" w:lineRule="exact"/>
              <w:jc w:val="center"/>
              <w:rPr>
                <w:rFonts w:cs="新細明體"/>
                <w:color w:val="000000"/>
                <w:kern w:val="0"/>
                <w:sz w:val="24"/>
              </w:rPr>
            </w:pPr>
            <w:r w:rsidRPr="00CF34AD">
              <w:rPr>
                <w:rFonts w:cs="新細明體"/>
                <w:color w:val="000000"/>
                <w:kern w:val="0"/>
                <w:sz w:val="24"/>
              </w:rPr>
              <w:t>2.5 份/餐</w:t>
            </w:r>
          </w:p>
        </w:tc>
      </w:tr>
    </w:tbl>
    <w:p w:rsidR="00887DC3" w:rsidRPr="0071605A" w:rsidRDefault="009F1097" w:rsidP="006E502A">
      <w:pPr>
        <w:widowControl/>
        <w:jc w:val="both"/>
        <w:rPr>
          <w:rFonts w:cs="Arial"/>
          <w:color w:val="000000" w:themeColor="text1"/>
          <w:spacing w:val="15"/>
          <w:kern w:val="0"/>
          <w:szCs w:val="28"/>
        </w:rPr>
      </w:pPr>
      <w:r w:rsidRPr="0071605A">
        <w:rPr>
          <w:rFonts w:cs="Arial" w:hint="eastAsia"/>
          <w:color w:val="000000" w:themeColor="text1"/>
          <w:spacing w:val="15"/>
          <w:kern w:val="0"/>
          <w:szCs w:val="28"/>
        </w:rPr>
        <w:lastRenderedPageBreak/>
        <w:t>三、學校午餐每日食物內容(中學)</w:t>
      </w:r>
    </w:p>
    <w:p w:rsidR="00DA49A2" w:rsidRPr="00DA49A2" w:rsidRDefault="009F1097" w:rsidP="006E502A">
      <w:pPr>
        <w:widowControl/>
        <w:jc w:val="center"/>
        <w:rPr>
          <w:rFonts w:cs="Arial"/>
          <w:color w:val="000000" w:themeColor="text1"/>
          <w:spacing w:val="15"/>
          <w:kern w:val="0"/>
          <w:sz w:val="24"/>
        </w:rPr>
      </w:pPr>
      <w:r>
        <w:rPr>
          <w:rFonts w:cs="Arial" w:hint="eastAsia"/>
          <w:color w:val="000000" w:themeColor="text1"/>
          <w:spacing w:val="15"/>
          <w:kern w:val="0"/>
          <w:sz w:val="24"/>
        </w:rPr>
        <w:t>1.</w:t>
      </w:r>
      <w:r w:rsidR="00DA49A2" w:rsidRPr="00DA49A2">
        <w:rPr>
          <w:rFonts w:cs="Arial"/>
          <w:color w:val="000000" w:themeColor="text1"/>
          <w:spacing w:val="15"/>
          <w:kern w:val="0"/>
          <w:sz w:val="24"/>
        </w:rPr>
        <w:t>學校午餐每日食物內容</w:t>
      </w:r>
      <w:r w:rsidR="00DA49A2" w:rsidRPr="00DA49A2">
        <w:rPr>
          <w:rFonts w:cs="Arial"/>
          <w:bCs/>
          <w:color w:val="000000" w:themeColor="text1"/>
          <w:spacing w:val="15"/>
          <w:kern w:val="0"/>
          <w:sz w:val="24"/>
        </w:rPr>
        <w:t>目標值</w:t>
      </w:r>
    </w:p>
    <w:tbl>
      <w:tblPr>
        <w:tblStyle w:val="af0"/>
        <w:tblW w:w="9356" w:type="dxa"/>
        <w:tblLook w:val="04A0" w:firstRow="1" w:lastRow="0" w:firstColumn="1" w:lastColumn="0" w:noHBand="0" w:noVBand="1"/>
      </w:tblPr>
      <w:tblGrid>
        <w:gridCol w:w="2405"/>
        <w:gridCol w:w="2268"/>
        <w:gridCol w:w="2410"/>
        <w:gridCol w:w="2273"/>
      </w:tblGrid>
      <w:tr w:rsidR="009F1097" w:rsidRPr="00DA49A2" w:rsidTr="00023DDA">
        <w:tc>
          <w:tcPr>
            <w:tcW w:w="2405" w:type="dxa"/>
            <w:hideMark/>
          </w:tcPr>
          <w:p w:rsidR="00DA49A2" w:rsidRPr="00DA49A2" w:rsidRDefault="00DA49A2" w:rsidP="00023DDA">
            <w:pPr>
              <w:widowControl/>
              <w:spacing w:line="300" w:lineRule="exact"/>
              <w:jc w:val="center"/>
              <w:rPr>
                <w:rFonts w:cs="Arial"/>
                <w:bCs/>
                <w:color w:val="000000" w:themeColor="text1"/>
                <w:spacing w:val="15"/>
                <w:kern w:val="0"/>
                <w:sz w:val="24"/>
              </w:rPr>
            </w:pPr>
            <w:r w:rsidRPr="00DA49A2">
              <w:rPr>
                <w:rFonts w:cs="Arial"/>
                <w:bCs/>
                <w:color w:val="000000" w:themeColor="text1"/>
                <w:spacing w:val="15"/>
                <w:kern w:val="0"/>
                <w:sz w:val="24"/>
              </w:rPr>
              <w:t>食物種類</w:t>
            </w:r>
          </w:p>
        </w:tc>
        <w:tc>
          <w:tcPr>
            <w:tcW w:w="2268" w:type="dxa"/>
            <w:hideMark/>
          </w:tcPr>
          <w:p w:rsidR="00DA49A2" w:rsidRPr="00DA49A2" w:rsidRDefault="00DA49A2" w:rsidP="0081324D">
            <w:pPr>
              <w:widowControl/>
              <w:spacing w:line="420" w:lineRule="exact"/>
              <w:jc w:val="center"/>
              <w:rPr>
                <w:rFonts w:cs="Arial"/>
                <w:bCs/>
                <w:color w:val="000000" w:themeColor="text1"/>
                <w:spacing w:val="15"/>
                <w:kern w:val="0"/>
                <w:sz w:val="24"/>
              </w:rPr>
            </w:pPr>
            <w:r w:rsidRPr="00DA49A2">
              <w:rPr>
                <w:rFonts w:cs="Arial"/>
                <w:bCs/>
                <w:color w:val="000000" w:themeColor="text1"/>
                <w:spacing w:val="15"/>
                <w:kern w:val="0"/>
                <w:sz w:val="24"/>
              </w:rPr>
              <w:t>國中</w:t>
            </w:r>
          </w:p>
        </w:tc>
        <w:tc>
          <w:tcPr>
            <w:tcW w:w="2410" w:type="dxa"/>
            <w:hideMark/>
          </w:tcPr>
          <w:p w:rsidR="00DA49A2" w:rsidRPr="00DA49A2" w:rsidRDefault="00DA49A2" w:rsidP="0081324D">
            <w:pPr>
              <w:widowControl/>
              <w:spacing w:line="420" w:lineRule="exact"/>
              <w:jc w:val="center"/>
              <w:rPr>
                <w:rFonts w:cs="Arial"/>
                <w:bCs/>
                <w:color w:val="000000" w:themeColor="text1"/>
                <w:spacing w:val="15"/>
                <w:kern w:val="0"/>
                <w:sz w:val="24"/>
              </w:rPr>
            </w:pPr>
            <w:r w:rsidRPr="00DA49A2">
              <w:rPr>
                <w:rFonts w:cs="Arial"/>
                <w:bCs/>
                <w:color w:val="000000" w:themeColor="text1"/>
                <w:spacing w:val="15"/>
                <w:kern w:val="0"/>
                <w:sz w:val="24"/>
              </w:rPr>
              <w:t>高中(男)</w:t>
            </w:r>
          </w:p>
        </w:tc>
        <w:tc>
          <w:tcPr>
            <w:tcW w:w="2273" w:type="dxa"/>
            <w:hideMark/>
          </w:tcPr>
          <w:p w:rsidR="00DA49A2" w:rsidRPr="00DA49A2" w:rsidRDefault="00DA49A2" w:rsidP="0081324D">
            <w:pPr>
              <w:widowControl/>
              <w:spacing w:line="420" w:lineRule="exact"/>
              <w:jc w:val="center"/>
              <w:rPr>
                <w:rFonts w:cs="Arial"/>
                <w:bCs/>
                <w:color w:val="000000" w:themeColor="text1"/>
                <w:spacing w:val="15"/>
                <w:kern w:val="0"/>
                <w:sz w:val="24"/>
              </w:rPr>
            </w:pPr>
            <w:r w:rsidRPr="00DA49A2">
              <w:rPr>
                <w:rFonts w:cs="Arial"/>
                <w:bCs/>
                <w:color w:val="000000" w:themeColor="text1"/>
                <w:spacing w:val="15"/>
                <w:kern w:val="0"/>
                <w:sz w:val="24"/>
              </w:rPr>
              <w:t>高中(女)</w:t>
            </w:r>
          </w:p>
        </w:tc>
      </w:tr>
      <w:tr w:rsidR="00D93C63" w:rsidRPr="00DA49A2" w:rsidTr="00023DDA">
        <w:tc>
          <w:tcPr>
            <w:tcW w:w="2405" w:type="dxa"/>
            <w:vMerge w:val="restart"/>
            <w:hideMark/>
          </w:tcPr>
          <w:p w:rsidR="00D93C63" w:rsidRPr="00DA49A2" w:rsidRDefault="00D93C63" w:rsidP="00023DDA">
            <w:pPr>
              <w:widowControl/>
              <w:spacing w:line="300" w:lineRule="exact"/>
              <w:rPr>
                <w:rFonts w:cs="Arial"/>
                <w:bCs/>
                <w:color w:val="000000" w:themeColor="text1"/>
                <w:spacing w:val="15"/>
                <w:kern w:val="0"/>
                <w:sz w:val="24"/>
              </w:rPr>
            </w:pPr>
            <w:r w:rsidRPr="00DA49A2">
              <w:rPr>
                <w:rFonts w:cs="Arial"/>
                <w:bCs/>
                <w:color w:val="000000" w:themeColor="text1"/>
                <w:spacing w:val="15"/>
                <w:kern w:val="0"/>
                <w:sz w:val="24"/>
              </w:rPr>
              <w:t>全穀雜糧類</w:t>
            </w:r>
          </w:p>
        </w:tc>
        <w:tc>
          <w:tcPr>
            <w:tcW w:w="2268" w:type="dxa"/>
            <w:hideMark/>
          </w:tcPr>
          <w:p w:rsidR="00D93C63" w:rsidRPr="00DA49A2" w:rsidRDefault="00D93C63" w:rsidP="0081324D">
            <w:pPr>
              <w:widowControl/>
              <w:spacing w:line="420" w:lineRule="exact"/>
              <w:jc w:val="center"/>
              <w:rPr>
                <w:rFonts w:cs="Arial"/>
                <w:color w:val="000000" w:themeColor="text1"/>
                <w:spacing w:val="15"/>
                <w:kern w:val="0"/>
                <w:sz w:val="24"/>
              </w:rPr>
            </w:pPr>
            <w:r w:rsidRPr="00DA49A2">
              <w:rPr>
                <w:rFonts w:cs="Arial"/>
                <w:color w:val="000000" w:themeColor="text1"/>
                <w:spacing w:val="15"/>
                <w:kern w:val="0"/>
                <w:sz w:val="24"/>
              </w:rPr>
              <w:t>5~6.5份/餐</w:t>
            </w:r>
          </w:p>
        </w:tc>
        <w:tc>
          <w:tcPr>
            <w:tcW w:w="2410" w:type="dxa"/>
            <w:hideMark/>
          </w:tcPr>
          <w:p w:rsidR="00D93C63" w:rsidRPr="00DA49A2" w:rsidRDefault="00D93C63" w:rsidP="0081324D">
            <w:pPr>
              <w:widowControl/>
              <w:spacing w:line="420" w:lineRule="exact"/>
              <w:jc w:val="center"/>
              <w:rPr>
                <w:rFonts w:cs="Arial"/>
                <w:color w:val="000000" w:themeColor="text1"/>
                <w:spacing w:val="15"/>
                <w:kern w:val="0"/>
                <w:sz w:val="24"/>
              </w:rPr>
            </w:pPr>
            <w:r w:rsidRPr="00DA49A2">
              <w:rPr>
                <w:rFonts w:cs="Arial"/>
                <w:color w:val="000000" w:themeColor="text1"/>
                <w:spacing w:val="15"/>
                <w:kern w:val="0"/>
                <w:sz w:val="24"/>
              </w:rPr>
              <w:t>6~7.5份/餐</w:t>
            </w:r>
          </w:p>
        </w:tc>
        <w:tc>
          <w:tcPr>
            <w:tcW w:w="2273" w:type="dxa"/>
            <w:hideMark/>
          </w:tcPr>
          <w:p w:rsidR="00D93C63" w:rsidRPr="00DA49A2" w:rsidRDefault="00D93C63" w:rsidP="0081324D">
            <w:pPr>
              <w:widowControl/>
              <w:spacing w:line="420" w:lineRule="exact"/>
              <w:jc w:val="center"/>
              <w:rPr>
                <w:rFonts w:cs="Arial"/>
                <w:color w:val="000000" w:themeColor="text1"/>
                <w:spacing w:val="15"/>
                <w:kern w:val="0"/>
                <w:sz w:val="24"/>
              </w:rPr>
            </w:pPr>
            <w:r w:rsidRPr="00DA49A2">
              <w:rPr>
                <w:rFonts w:cs="Arial"/>
                <w:color w:val="000000" w:themeColor="text1"/>
                <w:spacing w:val="15"/>
                <w:kern w:val="0"/>
                <w:sz w:val="24"/>
              </w:rPr>
              <w:t>4~5.5份/餐</w:t>
            </w:r>
          </w:p>
        </w:tc>
      </w:tr>
      <w:tr w:rsidR="00D93C63" w:rsidRPr="009F1097" w:rsidTr="00023DDA">
        <w:trPr>
          <w:trHeight w:val="965"/>
        </w:trPr>
        <w:tc>
          <w:tcPr>
            <w:tcW w:w="2405" w:type="dxa"/>
            <w:vMerge/>
            <w:hideMark/>
          </w:tcPr>
          <w:p w:rsidR="00D93C63" w:rsidRPr="00DA49A2" w:rsidRDefault="00D93C63" w:rsidP="00023DDA">
            <w:pPr>
              <w:widowControl/>
              <w:spacing w:line="300" w:lineRule="exact"/>
              <w:rPr>
                <w:rFonts w:cs="Arial"/>
                <w:bCs/>
                <w:color w:val="000000" w:themeColor="text1"/>
                <w:spacing w:val="15"/>
                <w:kern w:val="0"/>
                <w:sz w:val="24"/>
              </w:rPr>
            </w:pPr>
          </w:p>
        </w:tc>
        <w:tc>
          <w:tcPr>
            <w:tcW w:w="6951" w:type="dxa"/>
            <w:gridSpan w:val="3"/>
            <w:hideMark/>
          </w:tcPr>
          <w:p w:rsidR="00D93C63" w:rsidRPr="00DA49A2" w:rsidRDefault="00D93C63" w:rsidP="00E10E57">
            <w:pPr>
              <w:spacing w:line="300" w:lineRule="exact"/>
              <w:jc w:val="center"/>
              <w:rPr>
                <w:rFonts w:cs="Arial"/>
                <w:color w:val="000000" w:themeColor="text1"/>
                <w:spacing w:val="15"/>
                <w:kern w:val="0"/>
                <w:sz w:val="24"/>
              </w:rPr>
            </w:pPr>
            <w:r w:rsidRPr="00DA49A2">
              <w:rPr>
                <w:rFonts w:cs="Arial"/>
                <w:color w:val="000000" w:themeColor="text1"/>
                <w:spacing w:val="15"/>
                <w:kern w:val="0"/>
                <w:sz w:val="24"/>
              </w:rPr>
              <w:t>未精製 1/3 以上</w:t>
            </w:r>
            <w:r w:rsidRPr="00DA49A2">
              <w:rPr>
                <w:rFonts w:cs="Arial"/>
                <w:color w:val="000000" w:themeColor="text1"/>
                <w:spacing w:val="15"/>
                <w:kern w:val="0"/>
                <w:sz w:val="24"/>
              </w:rPr>
              <w:br/>
              <w:t>(如：糙米、全大麥片、全燕麥片、糙薏仁、紅豆、綠豆、芋頭、地瓜、玉米、馬鈴薯、南瓜、山藥等)</w:t>
            </w:r>
          </w:p>
        </w:tc>
      </w:tr>
      <w:tr w:rsidR="00D93C63" w:rsidRPr="009F1097" w:rsidTr="00023DDA">
        <w:trPr>
          <w:trHeight w:val="360"/>
        </w:trPr>
        <w:tc>
          <w:tcPr>
            <w:tcW w:w="2405" w:type="dxa"/>
            <w:vMerge/>
          </w:tcPr>
          <w:p w:rsidR="00D93C63" w:rsidRPr="00DA49A2" w:rsidRDefault="00D93C63" w:rsidP="00023DDA">
            <w:pPr>
              <w:widowControl/>
              <w:spacing w:line="300" w:lineRule="exact"/>
              <w:rPr>
                <w:rFonts w:cs="Arial"/>
                <w:bCs/>
                <w:color w:val="000000" w:themeColor="text1"/>
                <w:spacing w:val="15"/>
                <w:kern w:val="0"/>
                <w:sz w:val="24"/>
              </w:rPr>
            </w:pPr>
          </w:p>
        </w:tc>
        <w:tc>
          <w:tcPr>
            <w:tcW w:w="6951" w:type="dxa"/>
            <w:gridSpan w:val="3"/>
          </w:tcPr>
          <w:p w:rsidR="00D93C63" w:rsidRPr="00DA49A2" w:rsidRDefault="00D93C63" w:rsidP="00E10E57">
            <w:pPr>
              <w:spacing w:line="300" w:lineRule="exact"/>
              <w:jc w:val="center"/>
              <w:rPr>
                <w:rFonts w:cs="Arial"/>
                <w:color w:val="000000" w:themeColor="text1"/>
                <w:spacing w:val="15"/>
                <w:kern w:val="0"/>
                <w:sz w:val="24"/>
              </w:rPr>
            </w:pPr>
            <w:r w:rsidRPr="00142AD8">
              <w:rPr>
                <w:rFonts w:cs="Arial"/>
                <w:color w:val="000000" w:themeColor="text1"/>
                <w:kern w:val="0"/>
                <w:sz w:val="24"/>
                <w:fitText w:val="6600" w:id="-1237649920"/>
              </w:rPr>
              <w:t>全穀雜糧類替代品(甜不辣、米血糕等)，不得超過 2 份/</w:t>
            </w:r>
            <w:r w:rsidRPr="00142AD8">
              <w:rPr>
                <w:rFonts w:cs="Arial"/>
                <w:color w:val="000000" w:themeColor="text1"/>
                <w:spacing w:val="180"/>
                <w:kern w:val="0"/>
                <w:sz w:val="24"/>
                <w:fitText w:val="6600" w:id="-1237649920"/>
              </w:rPr>
              <w:t>週</w:t>
            </w:r>
          </w:p>
        </w:tc>
      </w:tr>
      <w:tr w:rsidR="009F1097" w:rsidRPr="00DA49A2" w:rsidTr="00023DDA">
        <w:tc>
          <w:tcPr>
            <w:tcW w:w="2405" w:type="dxa"/>
            <w:hideMark/>
          </w:tcPr>
          <w:p w:rsidR="00DA49A2" w:rsidRPr="00DA49A2" w:rsidRDefault="00DA49A2" w:rsidP="00023DDA">
            <w:pPr>
              <w:widowControl/>
              <w:spacing w:line="300" w:lineRule="exact"/>
              <w:rPr>
                <w:rFonts w:cs="Arial"/>
                <w:bCs/>
                <w:color w:val="000000" w:themeColor="text1"/>
                <w:spacing w:val="15"/>
                <w:kern w:val="0"/>
                <w:sz w:val="24"/>
              </w:rPr>
            </w:pPr>
            <w:r w:rsidRPr="00DA49A2">
              <w:rPr>
                <w:rFonts w:cs="Arial"/>
                <w:bCs/>
                <w:color w:val="000000" w:themeColor="text1"/>
                <w:spacing w:val="15"/>
                <w:kern w:val="0"/>
                <w:sz w:val="24"/>
              </w:rPr>
              <w:t>乳品類</w:t>
            </w:r>
          </w:p>
        </w:tc>
        <w:tc>
          <w:tcPr>
            <w:tcW w:w="2268" w:type="dxa"/>
            <w:hideMark/>
          </w:tcPr>
          <w:p w:rsidR="00DA49A2" w:rsidRPr="00DA49A2" w:rsidRDefault="00DA49A2" w:rsidP="00E10E57">
            <w:pPr>
              <w:widowControl/>
              <w:spacing w:line="300" w:lineRule="exact"/>
              <w:jc w:val="center"/>
              <w:rPr>
                <w:rFonts w:cs="Arial"/>
                <w:color w:val="000000" w:themeColor="text1"/>
                <w:spacing w:val="15"/>
                <w:kern w:val="0"/>
                <w:sz w:val="24"/>
              </w:rPr>
            </w:pPr>
            <w:r w:rsidRPr="00DA49A2">
              <w:rPr>
                <w:rFonts w:cs="Arial"/>
                <w:color w:val="000000" w:themeColor="text1"/>
                <w:spacing w:val="15"/>
                <w:kern w:val="0"/>
                <w:sz w:val="24"/>
              </w:rPr>
              <w:t>每週供應 3 份</w:t>
            </w:r>
          </w:p>
        </w:tc>
        <w:tc>
          <w:tcPr>
            <w:tcW w:w="2410" w:type="dxa"/>
            <w:hideMark/>
          </w:tcPr>
          <w:p w:rsidR="00DA49A2" w:rsidRPr="00DA49A2" w:rsidRDefault="00DA49A2" w:rsidP="00E10E57">
            <w:pPr>
              <w:widowControl/>
              <w:spacing w:line="300" w:lineRule="exact"/>
              <w:jc w:val="center"/>
              <w:rPr>
                <w:rFonts w:cs="Arial"/>
                <w:color w:val="000000" w:themeColor="text1"/>
                <w:spacing w:val="15"/>
                <w:kern w:val="0"/>
                <w:sz w:val="24"/>
              </w:rPr>
            </w:pPr>
            <w:r w:rsidRPr="00DA49A2">
              <w:rPr>
                <w:rFonts w:cs="Arial"/>
                <w:color w:val="000000" w:themeColor="text1"/>
                <w:spacing w:val="15"/>
                <w:kern w:val="0"/>
                <w:sz w:val="24"/>
              </w:rPr>
              <w:t>每週供應 3 份</w:t>
            </w:r>
          </w:p>
        </w:tc>
        <w:tc>
          <w:tcPr>
            <w:tcW w:w="2273" w:type="dxa"/>
            <w:hideMark/>
          </w:tcPr>
          <w:p w:rsidR="00DA49A2" w:rsidRPr="00DA49A2" w:rsidRDefault="00DA49A2" w:rsidP="00E10E57">
            <w:pPr>
              <w:widowControl/>
              <w:spacing w:line="300" w:lineRule="exact"/>
              <w:jc w:val="center"/>
              <w:rPr>
                <w:rFonts w:cs="Arial"/>
                <w:color w:val="000000" w:themeColor="text1"/>
                <w:spacing w:val="15"/>
                <w:kern w:val="0"/>
                <w:sz w:val="24"/>
              </w:rPr>
            </w:pPr>
            <w:r w:rsidRPr="00DA49A2">
              <w:rPr>
                <w:rFonts w:cs="Arial"/>
                <w:color w:val="000000" w:themeColor="text1"/>
                <w:spacing w:val="15"/>
                <w:kern w:val="0"/>
                <w:sz w:val="24"/>
              </w:rPr>
              <w:t>每週供應 3 份</w:t>
            </w:r>
          </w:p>
        </w:tc>
      </w:tr>
      <w:tr w:rsidR="00D93C63" w:rsidRPr="00DA49A2" w:rsidTr="00023DDA">
        <w:tc>
          <w:tcPr>
            <w:tcW w:w="2405" w:type="dxa"/>
            <w:vMerge w:val="restart"/>
            <w:hideMark/>
          </w:tcPr>
          <w:p w:rsidR="00D93C63" w:rsidRPr="00DA49A2" w:rsidRDefault="00D93C63" w:rsidP="00023DDA">
            <w:pPr>
              <w:widowControl/>
              <w:spacing w:line="300" w:lineRule="exact"/>
              <w:rPr>
                <w:rFonts w:cs="Arial"/>
                <w:bCs/>
                <w:color w:val="000000" w:themeColor="text1"/>
                <w:spacing w:val="15"/>
                <w:kern w:val="0"/>
                <w:sz w:val="24"/>
              </w:rPr>
            </w:pPr>
            <w:r w:rsidRPr="00DA49A2">
              <w:rPr>
                <w:rFonts w:cs="Arial"/>
                <w:bCs/>
                <w:color w:val="000000" w:themeColor="text1"/>
                <w:spacing w:val="15"/>
                <w:kern w:val="0"/>
                <w:sz w:val="24"/>
              </w:rPr>
              <w:t>豆魚蛋肉類</w:t>
            </w:r>
          </w:p>
        </w:tc>
        <w:tc>
          <w:tcPr>
            <w:tcW w:w="2268" w:type="dxa"/>
            <w:hideMark/>
          </w:tcPr>
          <w:p w:rsidR="00D93C63" w:rsidRPr="00DA49A2" w:rsidRDefault="00D93C63" w:rsidP="00E10E57">
            <w:pPr>
              <w:widowControl/>
              <w:spacing w:line="300" w:lineRule="exact"/>
              <w:jc w:val="center"/>
              <w:rPr>
                <w:rFonts w:cs="Arial"/>
                <w:color w:val="000000" w:themeColor="text1"/>
                <w:spacing w:val="15"/>
                <w:kern w:val="0"/>
                <w:sz w:val="24"/>
              </w:rPr>
            </w:pPr>
            <w:r w:rsidRPr="00DA49A2">
              <w:rPr>
                <w:rFonts w:cs="Arial"/>
                <w:color w:val="000000" w:themeColor="text1"/>
                <w:spacing w:val="15"/>
                <w:kern w:val="0"/>
                <w:sz w:val="24"/>
              </w:rPr>
              <w:t>2.5 份/餐</w:t>
            </w:r>
          </w:p>
        </w:tc>
        <w:tc>
          <w:tcPr>
            <w:tcW w:w="2410" w:type="dxa"/>
            <w:hideMark/>
          </w:tcPr>
          <w:p w:rsidR="00D93C63" w:rsidRPr="00DA49A2" w:rsidRDefault="00D93C63" w:rsidP="00E10E57">
            <w:pPr>
              <w:widowControl/>
              <w:spacing w:line="300" w:lineRule="exact"/>
              <w:jc w:val="center"/>
              <w:rPr>
                <w:rFonts w:cs="Arial"/>
                <w:color w:val="000000" w:themeColor="text1"/>
                <w:spacing w:val="15"/>
                <w:kern w:val="0"/>
                <w:sz w:val="24"/>
              </w:rPr>
            </w:pPr>
            <w:r w:rsidRPr="00DA49A2">
              <w:rPr>
                <w:rFonts w:cs="Arial"/>
                <w:color w:val="000000" w:themeColor="text1"/>
                <w:spacing w:val="15"/>
                <w:kern w:val="0"/>
                <w:sz w:val="24"/>
              </w:rPr>
              <w:t>3 份/餐</w:t>
            </w:r>
          </w:p>
        </w:tc>
        <w:tc>
          <w:tcPr>
            <w:tcW w:w="2273" w:type="dxa"/>
            <w:hideMark/>
          </w:tcPr>
          <w:p w:rsidR="00D93C63" w:rsidRPr="00DA49A2" w:rsidRDefault="00D93C63" w:rsidP="00E10E57">
            <w:pPr>
              <w:widowControl/>
              <w:spacing w:line="300" w:lineRule="exact"/>
              <w:jc w:val="center"/>
              <w:rPr>
                <w:rFonts w:cs="Arial"/>
                <w:color w:val="000000" w:themeColor="text1"/>
                <w:spacing w:val="15"/>
                <w:kern w:val="0"/>
                <w:sz w:val="24"/>
              </w:rPr>
            </w:pPr>
            <w:r w:rsidRPr="00DA49A2">
              <w:rPr>
                <w:rFonts w:cs="Arial"/>
                <w:color w:val="000000" w:themeColor="text1"/>
                <w:spacing w:val="15"/>
                <w:kern w:val="0"/>
                <w:sz w:val="24"/>
              </w:rPr>
              <w:t>2 份/餐</w:t>
            </w:r>
          </w:p>
        </w:tc>
      </w:tr>
      <w:tr w:rsidR="00D93C63" w:rsidRPr="00DA49A2" w:rsidTr="00023DDA">
        <w:trPr>
          <w:trHeight w:val="684"/>
        </w:trPr>
        <w:tc>
          <w:tcPr>
            <w:tcW w:w="2405" w:type="dxa"/>
            <w:vMerge/>
            <w:hideMark/>
          </w:tcPr>
          <w:p w:rsidR="00D93C63" w:rsidRPr="00DA49A2" w:rsidRDefault="00D93C63" w:rsidP="00023DDA">
            <w:pPr>
              <w:widowControl/>
              <w:spacing w:line="300" w:lineRule="exact"/>
              <w:rPr>
                <w:rFonts w:cs="Arial"/>
                <w:bCs/>
                <w:color w:val="000000" w:themeColor="text1"/>
                <w:spacing w:val="15"/>
                <w:kern w:val="0"/>
                <w:sz w:val="24"/>
              </w:rPr>
            </w:pPr>
          </w:p>
        </w:tc>
        <w:tc>
          <w:tcPr>
            <w:tcW w:w="6951" w:type="dxa"/>
            <w:gridSpan w:val="3"/>
            <w:hideMark/>
          </w:tcPr>
          <w:p w:rsidR="00E10E57" w:rsidRDefault="00D93C63" w:rsidP="00E10E57">
            <w:pPr>
              <w:spacing w:line="300" w:lineRule="exact"/>
              <w:jc w:val="center"/>
              <w:rPr>
                <w:rFonts w:cs="Arial"/>
                <w:color w:val="000000" w:themeColor="text1"/>
                <w:spacing w:val="15"/>
                <w:kern w:val="0"/>
                <w:sz w:val="24"/>
              </w:rPr>
            </w:pPr>
            <w:r w:rsidRPr="00DA49A2">
              <w:rPr>
                <w:rFonts w:cs="Arial"/>
                <w:color w:val="000000" w:themeColor="text1"/>
                <w:spacing w:val="15"/>
                <w:kern w:val="0"/>
                <w:sz w:val="24"/>
              </w:rPr>
              <w:t>豆製品 2 份/週以上，包括毛豆、黃豆、黑豆或其製品</w:t>
            </w:r>
          </w:p>
          <w:p w:rsidR="00D93C63" w:rsidRPr="00DA49A2" w:rsidRDefault="00D93C63" w:rsidP="00E10E57">
            <w:pPr>
              <w:spacing w:line="300" w:lineRule="exact"/>
              <w:jc w:val="center"/>
              <w:rPr>
                <w:rFonts w:cs="Arial"/>
                <w:color w:val="000000" w:themeColor="text1"/>
                <w:spacing w:val="15"/>
                <w:kern w:val="0"/>
                <w:sz w:val="24"/>
              </w:rPr>
            </w:pPr>
            <w:r w:rsidRPr="00DA49A2">
              <w:rPr>
                <w:rFonts w:cs="Arial"/>
                <w:color w:val="000000" w:themeColor="text1"/>
                <w:spacing w:val="15"/>
                <w:kern w:val="0"/>
                <w:sz w:val="24"/>
              </w:rPr>
              <w:t>(如豆腐、豆干、干絲、豆皮)</w:t>
            </w:r>
          </w:p>
        </w:tc>
      </w:tr>
      <w:tr w:rsidR="00D93C63" w:rsidRPr="00DA49A2" w:rsidTr="00023DDA">
        <w:trPr>
          <w:trHeight w:val="396"/>
        </w:trPr>
        <w:tc>
          <w:tcPr>
            <w:tcW w:w="2405" w:type="dxa"/>
            <w:vMerge/>
          </w:tcPr>
          <w:p w:rsidR="00D93C63" w:rsidRPr="00DA49A2" w:rsidRDefault="00D93C63" w:rsidP="00023DDA">
            <w:pPr>
              <w:widowControl/>
              <w:spacing w:line="300" w:lineRule="exact"/>
              <w:rPr>
                <w:rFonts w:cs="Arial"/>
                <w:bCs/>
                <w:color w:val="000000" w:themeColor="text1"/>
                <w:spacing w:val="15"/>
                <w:kern w:val="0"/>
                <w:sz w:val="24"/>
              </w:rPr>
            </w:pPr>
          </w:p>
        </w:tc>
        <w:tc>
          <w:tcPr>
            <w:tcW w:w="6951" w:type="dxa"/>
            <w:gridSpan w:val="3"/>
          </w:tcPr>
          <w:p w:rsidR="00D93C63" w:rsidRPr="00DA49A2" w:rsidRDefault="00D93C63" w:rsidP="00E10E57">
            <w:pPr>
              <w:spacing w:line="300" w:lineRule="exact"/>
              <w:jc w:val="center"/>
              <w:rPr>
                <w:rFonts w:cs="Arial"/>
                <w:color w:val="000000" w:themeColor="text1"/>
                <w:spacing w:val="15"/>
                <w:kern w:val="0"/>
                <w:sz w:val="24"/>
              </w:rPr>
            </w:pPr>
            <w:r w:rsidRPr="00DA49A2">
              <w:rPr>
                <w:rFonts w:cs="Arial"/>
                <w:color w:val="000000" w:themeColor="text1"/>
                <w:spacing w:val="15"/>
                <w:kern w:val="0"/>
                <w:sz w:val="24"/>
              </w:rPr>
              <w:t>魚類及各式海鮮供應至少 1 份/週</w:t>
            </w:r>
          </w:p>
        </w:tc>
      </w:tr>
      <w:tr w:rsidR="00D93C63" w:rsidRPr="00DA49A2" w:rsidTr="00023DDA">
        <w:trPr>
          <w:trHeight w:val="708"/>
        </w:trPr>
        <w:tc>
          <w:tcPr>
            <w:tcW w:w="2405" w:type="dxa"/>
            <w:vMerge/>
          </w:tcPr>
          <w:p w:rsidR="00D93C63" w:rsidRPr="00DA49A2" w:rsidRDefault="00D93C63" w:rsidP="00023DDA">
            <w:pPr>
              <w:widowControl/>
              <w:spacing w:line="300" w:lineRule="exact"/>
              <w:rPr>
                <w:rFonts w:cs="Arial"/>
                <w:bCs/>
                <w:color w:val="000000" w:themeColor="text1"/>
                <w:spacing w:val="15"/>
                <w:kern w:val="0"/>
                <w:sz w:val="24"/>
              </w:rPr>
            </w:pPr>
          </w:p>
        </w:tc>
        <w:tc>
          <w:tcPr>
            <w:tcW w:w="6951" w:type="dxa"/>
            <w:gridSpan w:val="3"/>
          </w:tcPr>
          <w:p w:rsidR="00D93C63" w:rsidRPr="00DA49A2" w:rsidRDefault="00D93C63" w:rsidP="00E10E57">
            <w:pPr>
              <w:spacing w:line="300" w:lineRule="exact"/>
              <w:jc w:val="center"/>
              <w:rPr>
                <w:rFonts w:cs="Arial"/>
                <w:color w:val="000000" w:themeColor="text1"/>
                <w:spacing w:val="15"/>
                <w:kern w:val="0"/>
                <w:sz w:val="24"/>
              </w:rPr>
            </w:pPr>
            <w:r w:rsidRPr="00DA49A2">
              <w:rPr>
                <w:rFonts w:cs="Arial"/>
                <w:color w:val="000000" w:themeColor="text1"/>
                <w:spacing w:val="15"/>
                <w:kern w:val="0"/>
                <w:sz w:val="24"/>
              </w:rPr>
              <w:t>魚、肉類半成品(如各式丸類、蝦捲、香腸、火腿、熱狗、重組雞塊、培根等)，不得超過 1 份/週。</w:t>
            </w:r>
          </w:p>
        </w:tc>
      </w:tr>
      <w:tr w:rsidR="009F1097" w:rsidRPr="00DA49A2" w:rsidTr="00023DDA">
        <w:tc>
          <w:tcPr>
            <w:tcW w:w="2405" w:type="dxa"/>
            <w:vMerge w:val="restart"/>
            <w:hideMark/>
          </w:tcPr>
          <w:p w:rsidR="00DA49A2" w:rsidRPr="00DA49A2" w:rsidRDefault="00DA49A2" w:rsidP="00023DDA">
            <w:pPr>
              <w:widowControl/>
              <w:spacing w:line="300" w:lineRule="exact"/>
              <w:rPr>
                <w:rFonts w:cs="Arial"/>
                <w:bCs/>
                <w:color w:val="000000" w:themeColor="text1"/>
                <w:spacing w:val="15"/>
                <w:kern w:val="0"/>
                <w:sz w:val="24"/>
              </w:rPr>
            </w:pPr>
            <w:r w:rsidRPr="00DA49A2">
              <w:rPr>
                <w:rFonts w:cs="Arial"/>
                <w:bCs/>
                <w:color w:val="000000" w:themeColor="text1"/>
                <w:spacing w:val="15"/>
                <w:kern w:val="0"/>
                <w:sz w:val="24"/>
              </w:rPr>
              <w:t>蔬菜類</w:t>
            </w:r>
          </w:p>
        </w:tc>
        <w:tc>
          <w:tcPr>
            <w:tcW w:w="2268" w:type="dxa"/>
            <w:hideMark/>
          </w:tcPr>
          <w:p w:rsidR="00DA49A2" w:rsidRPr="00DA49A2" w:rsidRDefault="00DA49A2" w:rsidP="00E10E57">
            <w:pPr>
              <w:widowControl/>
              <w:spacing w:line="300" w:lineRule="exact"/>
              <w:jc w:val="center"/>
              <w:rPr>
                <w:rFonts w:cs="Arial"/>
                <w:color w:val="000000" w:themeColor="text1"/>
                <w:spacing w:val="15"/>
                <w:kern w:val="0"/>
                <w:sz w:val="24"/>
              </w:rPr>
            </w:pPr>
            <w:r w:rsidRPr="00DA49A2">
              <w:rPr>
                <w:rFonts w:cs="Arial"/>
                <w:color w:val="000000" w:themeColor="text1"/>
                <w:spacing w:val="15"/>
                <w:kern w:val="0"/>
                <w:sz w:val="24"/>
              </w:rPr>
              <w:t>2 份/餐</w:t>
            </w:r>
          </w:p>
        </w:tc>
        <w:tc>
          <w:tcPr>
            <w:tcW w:w="2410" w:type="dxa"/>
            <w:hideMark/>
          </w:tcPr>
          <w:p w:rsidR="00DA49A2" w:rsidRPr="00DA49A2" w:rsidRDefault="00DA49A2" w:rsidP="00E10E57">
            <w:pPr>
              <w:widowControl/>
              <w:spacing w:line="300" w:lineRule="exact"/>
              <w:jc w:val="center"/>
              <w:rPr>
                <w:rFonts w:cs="Arial"/>
                <w:color w:val="000000" w:themeColor="text1"/>
                <w:spacing w:val="15"/>
                <w:kern w:val="0"/>
                <w:sz w:val="24"/>
              </w:rPr>
            </w:pPr>
            <w:r w:rsidRPr="00DA49A2">
              <w:rPr>
                <w:rFonts w:cs="Arial"/>
                <w:color w:val="000000" w:themeColor="text1"/>
                <w:spacing w:val="15"/>
                <w:kern w:val="0"/>
                <w:sz w:val="24"/>
              </w:rPr>
              <w:t>2 份/餐</w:t>
            </w:r>
          </w:p>
        </w:tc>
        <w:tc>
          <w:tcPr>
            <w:tcW w:w="2273" w:type="dxa"/>
            <w:hideMark/>
          </w:tcPr>
          <w:p w:rsidR="00DA49A2" w:rsidRPr="00DA49A2" w:rsidRDefault="00DA49A2" w:rsidP="00E10E57">
            <w:pPr>
              <w:widowControl/>
              <w:spacing w:line="300" w:lineRule="exact"/>
              <w:jc w:val="center"/>
              <w:rPr>
                <w:rFonts w:cs="Arial"/>
                <w:color w:val="000000" w:themeColor="text1"/>
                <w:spacing w:val="15"/>
                <w:kern w:val="0"/>
                <w:sz w:val="24"/>
              </w:rPr>
            </w:pPr>
            <w:r w:rsidRPr="00DA49A2">
              <w:rPr>
                <w:rFonts w:cs="Arial"/>
                <w:color w:val="000000" w:themeColor="text1"/>
                <w:spacing w:val="15"/>
                <w:kern w:val="0"/>
                <w:sz w:val="24"/>
              </w:rPr>
              <w:t>2 份/餐</w:t>
            </w:r>
          </w:p>
        </w:tc>
      </w:tr>
      <w:tr w:rsidR="00DA49A2" w:rsidRPr="00DA49A2" w:rsidTr="00023DDA">
        <w:tc>
          <w:tcPr>
            <w:tcW w:w="2405" w:type="dxa"/>
            <w:vMerge/>
            <w:hideMark/>
          </w:tcPr>
          <w:p w:rsidR="00DA49A2" w:rsidRPr="00DA49A2" w:rsidRDefault="00DA49A2" w:rsidP="00023DDA">
            <w:pPr>
              <w:widowControl/>
              <w:spacing w:line="300" w:lineRule="exact"/>
              <w:rPr>
                <w:rFonts w:cs="Arial"/>
                <w:bCs/>
                <w:color w:val="000000" w:themeColor="text1"/>
                <w:spacing w:val="15"/>
                <w:kern w:val="0"/>
                <w:sz w:val="24"/>
              </w:rPr>
            </w:pPr>
          </w:p>
        </w:tc>
        <w:tc>
          <w:tcPr>
            <w:tcW w:w="6951" w:type="dxa"/>
            <w:gridSpan w:val="3"/>
            <w:hideMark/>
          </w:tcPr>
          <w:p w:rsidR="00DA49A2" w:rsidRPr="00DA49A2" w:rsidRDefault="00DA49A2" w:rsidP="00E10E57">
            <w:pPr>
              <w:widowControl/>
              <w:spacing w:line="300" w:lineRule="exact"/>
              <w:jc w:val="center"/>
              <w:rPr>
                <w:rFonts w:cs="Arial"/>
                <w:color w:val="000000" w:themeColor="text1"/>
                <w:spacing w:val="15"/>
                <w:kern w:val="0"/>
                <w:sz w:val="24"/>
              </w:rPr>
            </w:pPr>
            <w:r w:rsidRPr="00DA49A2">
              <w:rPr>
                <w:rFonts w:cs="Arial"/>
                <w:color w:val="000000" w:themeColor="text1"/>
                <w:spacing w:val="15"/>
                <w:kern w:val="0"/>
                <w:sz w:val="24"/>
              </w:rPr>
              <w:t>(深色蔬菜必須超過 2/3 份)</w:t>
            </w:r>
          </w:p>
        </w:tc>
      </w:tr>
      <w:tr w:rsidR="009F1097" w:rsidRPr="00DA49A2" w:rsidTr="00023DDA">
        <w:tc>
          <w:tcPr>
            <w:tcW w:w="2405" w:type="dxa"/>
            <w:hideMark/>
          </w:tcPr>
          <w:p w:rsidR="00DA49A2" w:rsidRPr="00DA49A2" w:rsidRDefault="00DA49A2" w:rsidP="00023DDA">
            <w:pPr>
              <w:widowControl/>
              <w:spacing w:line="300" w:lineRule="exact"/>
              <w:rPr>
                <w:rFonts w:cs="Arial"/>
                <w:bCs/>
                <w:color w:val="000000" w:themeColor="text1"/>
                <w:spacing w:val="15"/>
                <w:kern w:val="0"/>
                <w:sz w:val="24"/>
              </w:rPr>
            </w:pPr>
            <w:r w:rsidRPr="00DA49A2">
              <w:rPr>
                <w:rFonts w:cs="Arial"/>
                <w:bCs/>
                <w:color w:val="000000" w:themeColor="text1"/>
                <w:spacing w:val="15"/>
                <w:kern w:val="0"/>
                <w:sz w:val="24"/>
              </w:rPr>
              <w:t>水果類</w:t>
            </w:r>
          </w:p>
        </w:tc>
        <w:tc>
          <w:tcPr>
            <w:tcW w:w="2268" w:type="dxa"/>
            <w:hideMark/>
          </w:tcPr>
          <w:p w:rsidR="00DA49A2" w:rsidRPr="00DA49A2" w:rsidRDefault="00DA49A2" w:rsidP="00E10E57">
            <w:pPr>
              <w:widowControl/>
              <w:spacing w:line="300" w:lineRule="exact"/>
              <w:jc w:val="center"/>
              <w:rPr>
                <w:rFonts w:cs="Arial"/>
                <w:color w:val="000000" w:themeColor="text1"/>
                <w:spacing w:val="15"/>
                <w:kern w:val="0"/>
                <w:sz w:val="24"/>
              </w:rPr>
            </w:pPr>
            <w:r w:rsidRPr="00DA49A2">
              <w:rPr>
                <w:rFonts w:cs="Arial"/>
                <w:color w:val="000000" w:themeColor="text1"/>
                <w:spacing w:val="15"/>
                <w:kern w:val="0"/>
                <w:sz w:val="24"/>
              </w:rPr>
              <w:t>1 份/餐</w:t>
            </w:r>
          </w:p>
        </w:tc>
        <w:tc>
          <w:tcPr>
            <w:tcW w:w="2410" w:type="dxa"/>
            <w:hideMark/>
          </w:tcPr>
          <w:p w:rsidR="00DA49A2" w:rsidRPr="00DA49A2" w:rsidRDefault="00DA49A2" w:rsidP="00E10E57">
            <w:pPr>
              <w:widowControl/>
              <w:spacing w:line="300" w:lineRule="exact"/>
              <w:jc w:val="center"/>
              <w:rPr>
                <w:rFonts w:cs="Arial"/>
                <w:color w:val="000000" w:themeColor="text1"/>
                <w:spacing w:val="15"/>
                <w:kern w:val="0"/>
                <w:sz w:val="24"/>
              </w:rPr>
            </w:pPr>
            <w:r w:rsidRPr="00DA49A2">
              <w:rPr>
                <w:rFonts w:cs="Arial"/>
                <w:color w:val="000000" w:themeColor="text1"/>
                <w:spacing w:val="15"/>
                <w:kern w:val="0"/>
                <w:sz w:val="24"/>
              </w:rPr>
              <w:t>1 份/餐</w:t>
            </w:r>
          </w:p>
        </w:tc>
        <w:tc>
          <w:tcPr>
            <w:tcW w:w="2273" w:type="dxa"/>
            <w:hideMark/>
          </w:tcPr>
          <w:p w:rsidR="00DA49A2" w:rsidRPr="00DA49A2" w:rsidRDefault="00DA49A2" w:rsidP="00E10E57">
            <w:pPr>
              <w:widowControl/>
              <w:spacing w:line="300" w:lineRule="exact"/>
              <w:jc w:val="center"/>
              <w:rPr>
                <w:rFonts w:cs="Arial"/>
                <w:color w:val="000000" w:themeColor="text1"/>
                <w:spacing w:val="15"/>
                <w:kern w:val="0"/>
                <w:sz w:val="24"/>
              </w:rPr>
            </w:pPr>
            <w:r w:rsidRPr="00DA49A2">
              <w:rPr>
                <w:rFonts w:cs="Arial"/>
                <w:color w:val="000000" w:themeColor="text1"/>
                <w:spacing w:val="15"/>
                <w:kern w:val="0"/>
                <w:sz w:val="24"/>
              </w:rPr>
              <w:t>1 份/餐</w:t>
            </w:r>
          </w:p>
        </w:tc>
      </w:tr>
      <w:tr w:rsidR="009F1097" w:rsidRPr="00DA49A2" w:rsidTr="00023DDA">
        <w:tc>
          <w:tcPr>
            <w:tcW w:w="2405" w:type="dxa"/>
            <w:hideMark/>
          </w:tcPr>
          <w:p w:rsidR="00DA49A2" w:rsidRPr="00DA49A2" w:rsidRDefault="00DA49A2" w:rsidP="00023DDA">
            <w:pPr>
              <w:widowControl/>
              <w:spacing w:line="300" w:lineRule="exact"/>
              <w:rPr>
                <w:rFonts w:cs="Arial"/>
                <w:bCs/>
                <w:color w:val="000000" w:themeColor="text1"/>
                <w:spacing w:val="15"/>
                <w:kern w:val="0"/>
                <w:sz w:val="24"/>
              </w:rPr>
            </w:pPr>
            <w:r w:rsidRPr="00DA49A2">
              <w:rPr>
                <w:rFonts w:cs="Arial"/>
                <w:bCs/>
                <w:color w:val="000000" w:themeColor="text1"/>
                <w:spacing w:val="15"/>
                <w:kern w:val="0"/>
                <w:sz w:val="24"/>
              </w:rPr>
              <w:t>油脂與堅果種子類</w:t>
            </w:r>
          </w:p>
        </w:tc>
        <w:tc>
          <w:tcPr>
            <w:tcW w:w="2268" w:type="dxa"/>
            <w:hideMark/>
          </w:tcPr>
          <w:p w:rsidR="00DA49A2" w:rsidRPr="00DA49A2" w:rsidRDefault="00DA49A2" w:rsidP="00E10E57">
            <w:pPr>
              <w:widowControl/>
              <w:spacing w:line="300" w:lineRule="exact"/>
              <w:jc w:val="center"/>
              <w:rPr>
                <w:rFonts w:cs="Arial"/>
                <w:color w:val="000000" w:themeColor="text1"/>
                <w:spacing w:val="15"/>
                <w:kern w:val="0"/>
                <w:sz w:val="24"/>
              </w:rPr>
            </w:pPr>
            <w:r w:rsidRPr="00DA49A2">
              <w:rPr>
                <w:rFonts w:cs="Arial"/>
                <w:color w:val="000000" w:themeColor="text1"/>
                <w:spacing w:val="15"/>
                <w:kern w:val="0"/>
                <w:sz w:val="24"/>
              </w:rPr>
              <w:t>2.5 份/餐</w:t>
            </w:r>
          </w:p>
        </w:tc>
        <w:tc>
          <w:tcPr>
            <w:tcW w:w="2410" w:type="dxa"/>
            <w:hideMark/>
          </w:tcPr>
          <w:p w:rsidR="00DA49A2" w:rsidRPr="00DA49A2" w:rsidRDefault="00DA49A2" w:rsidP="00E10E57">
            <w:pPr>
              <w:widowControl/>
              <w:spacing w:line="300" w:lineRule="exact"/>
              <w:jc w:val="center"/>
              <w:rPr>
                <w:rFonts w:cs="Arial"/>
                <w:color w:val="000000" w:themeColor="text1"/>
                <w:spacing w:val="15"/>
                <w:kern w:val="0"/>
                <w:sz w:val="24"/>
              </w:rPr>
            </w:pPr>
            <w:r w:rsidRPr="00DA49A2">
              <w:rPr>
                <w:rFonts w:cs="Arial"/>
                <w:color w:val="000000" w:themeColor="text1"/>
                <w:spacing w:val="15"/>
                <w:kern w:val="0"/>
                <w:sz w:val="24"/>
              </w:rPr>
              <w:t>3 份/餐</w:t>
            </w:r>
          </w:p>
        </w:tc>
        <w:tc>
          <w:tcPr>
            <w:tcW w:w="2273" w:type="dxa"/>
            <w:hideMark/>
          </w:tcPr>
          <w:p w:rsidR="00DA49A2" w:rsidRPr="00DA49A2" w:rsidRDefault="00DA49A2" w:rsidP="00E10E57">
            <w:pPr>
              <w:widowControl/>
              <w:spacing w:line="300" w:lineRule="exact"/>
              <w:jc w:val="center"/>
              <w:rPr>
                <w:rFonts w:cs="Arial"/>
                <w:color w:val="000000" w:themeColor="text1"/>
                <w:spacing w:val="15"/>
                <w:kern w:val="0"/>
                <w:sz w:val="24"/>
              </w:rPr>
            </w:pPr>
            <w:r w:rsidRPr="00DA49A2">
              <w:rPr>
                <w:rFonts w:cs="Arial"/>
                <w:color w:val="000000" w:themeColor="text1"/>
                <w:spacing w:val="15"/>
                <w:kern w:val="0"/>
                <w:sz w:val="24"/>
              </w:rPr>
              <w:t>2.5 份/餐</w:t>
            </w:r>
          </w:p>
        </w:tc>
      </w:tr>
    </w:tbl>
    <w:tbl>
      <w:tblPr>
        <w:tblStyle w:val="af0"/>
        <w:tblpPr w:leftFromText="180" w:rightFromText="180" w:vertAnchor="text" w:horzAnchor="margin" w:tblpX="13" w:tblpY="566"/>
        <w:tblW w:w="9370" w:type="dxa"/>
        <w:tblCellMar>
          <w:left w:w="28" w:type="dxa"/>
          <w:right w:w="28" w:type="dxa"/>
        </w:tblCellMar>
        <w:tblLook w:val="0000" w:firstRow="0" w:lastRow="0" w:firstColumn="0" w:lastColumn="0" w:noHBand="0" w:noVBand="0"/>
      </w:tblPr>
      <w:tblGrid>
        <w:gridCol w:w="2405"/>
        <w:gridCol w:w="2268"/>
        <w:gridCol w:w="2410"/>
        <w:gridCol w:w="2287"/>
      </w:tblGrid>
      <w:tr w:rsidR="002E2B42" w:rsidTr="00E1566C">
        <w:trPr>
          <w:trHeight w:val="252"/>
        </w:trPr>
        <w:tc>
          <w:tcPr>
            <w:tcW w:w="9370" w:type="dxa"/>
            <w:gridSpan w:val="4"/>
            <w:tcBorders>
              <w:top w:val="nil"/>
              <w:left w:val="nil"/>
              <w:right w:val="nil"/>
            </w:tcBorders>
          </w:tcPr>
          <w:p w:rsidR="002E2B42" w:rsidRDefault="002E2B42" w:rsidP="00E1566C">
            <w:pPr>
              <w:widowControl/>
              <w:spacing w:line="300" w:lineRule="exact"/>
              <w:jc w:val="center"/>
              <w:rPr>
                <w:rFonts w:cs="Arial"/>
                <w:bCs/>
                <w:color w:val="000000" w:themeColor="text1"/>
                <w:spacing w:val="15"/>
                <w:kern w:val="0"/>
                <w:sz w:val="24"/>
              </w:rPr>
            </w:pPr>
            <w:r w:rsidRPr="00657A36">
              <w:rPr>
                <w:rFonts w:cs="Arial"/>
                <w:bCs/>
                <w:color w:val="000000" w:themeColor="text1"/>
                <w:spacing w:val="15"/>
                <w:kern w:val="0"/>
                <w:sz w:val="24"/>
              </w:rPr>
              <w:t>2.學校午餐每日食物內容階段值</w:t>
            </w:r>
          </w:p>
        </w:tc>
      </w:tr>
      <w:tr w:rsidR="002E2B42" w:rsidRPr="00DA49A2" w:rsidTr="00E1566C">
        <w:tblPrEx>
          <w:tblCellMar>
            <w:left w:w="108" w:type="dxa"/>
            <w:right w:w="108" w:type="dxa"/>
          </w:tblCellMar>
          <w:tblLook w:val="04A0" w:firstRow="1" w:lastRow="0" w:firstColumn="1" w:lastColumn="0" w:noHBand="0" w:noVBand="1"/>
        </w:tblPrEx>
        <w:tc>
          <w:tcPr>
            <w:tcW w:w="2405" w:type="dxa"/>
            <w:hideMark/>
          </w:tcPr>
          <w:p w:rsidR="002E2B42" w:rsidRPr="00DA49A2" w:rsidRDefault="002E2B42" w:rsidP="00E1566C">
            <w:pPr>
              <w:widowControl/>
              <w:spacing w:line="300" w:lineRule="exact"/>
              <w:jc w:val="center"/>
              <w:rPr>
                <w:rFonts w:cs="Arial"/>
                <w:bCs/>
                <w:color w:val="000000" w:themeColor="text1"/>
                <w:spacing w:val="15"/>
                <w:kern w:val="0"/>
                <w:sz w:val="24"/>
              </w:rPr>
            </w:pPr>
            <w:r w:rsidRPr="00DA49A2">
              <w:rPr>
                <w:rFonts w:cs="Arial"/>
                <w:bCs/>
                <w:color w:val="000000" w:themeColor="text1"/>
                <w:spacing w:val="15"/>
                <w:kern w:val="0"/>
                <w:sz w:val="24"/>
              </w:rPr>
              <w:t>食物種類</w:t>
            </w:r>
          </w:p>
        </w:tc>
        <w:tc>
          <w:tcPr>
            <w:tcW w:w="2268" w:type="dxa"/>
            <w:hideMark/>
          </w:tcPr>
          <w:p w:rsidR="002E2B42" w:rsidRPr="00DA49A2" w:rsidRDefault="002E2B42" w:rsidP="00E1566C">
            <w:pPr>
              <w:widowControl/>
              <w:spacing w:line="300" w:lineRule="exact"/>
              <w:jc w:val="center"/>
              <w:rPr>
                <w:rFonts w:cs="Arial"/>
                <w:bCs/>
                <w:color w:val="000000" w:themeColor="text1"/>
                <w:spacing w:val="15"/>
                <w:kern w:val="0"/>
                <w:sz w:val="24"/>
              </w:rPr>
            </w:pPr>
            <w:r w:rsidRPr="00DA49A2">
              <w:rPr>
                <w:rFonts w:cs="Arial"/>
                <w:bCs/>
                <w:color w:val="000000" w:themeColor="text1"/>
                <w:spacing w:val="15"/>
                <w:kern w:val="0"/>
                <w:sz w:val="24"/>
              </w:rPr>
              <w:t>國中</w:t>
            </w:r>
          </w:p>
        </w:tc>
        <w:tc>
          <w:tcPr>
            <w:tcW w:w="2410" w:type="dxa"/>
            <w:hideMark/>
          </w:tcPr>
          <w:p w:rsidR="002E2B42" w:rsidRPr="00DA49A2" w:rsidRDefault="002E2B42" w:rsidP="00E1566C">
            <w:pPr>
              <w:widowControl/>
              <w:spacing w:line="300" w:lineRule="exact"/>
              <w:jc w:val="center"/>
              <w:rPr>
                <w:rFonts w:cs="Arial"/>
                <w:bCs/>
                <w:color w:val="000000" w:themeColor="text1"/>
                <w:spacing w:val="15"/>
                <w:kern w:val="0"/>
                <w:sz w:val="24"/>
              </w:rPr>
            </w:pPr>
            <w:r w:rsidRPr="00DA49A2">
              <w:rPr>
                <w:rFonts w:cs="Arial"/>
                <w:bCs/>
                <w:color w:val="000000" w:themeColor="text1"/>
                <w:spacing w:val="15"/>
                <w:kern w:val="0"/>
                <w:sz w:val="24"/>
              </w:rPr>
              <w:t>高中(男)</w:t>
            </w:r>
          </w:p>
        </w:tc>
        <w:tc>
          <w:tcPr>
            <w:tcW w:w="2287" w:type="dxa"/>
            <w:hideMark/>
          </w:tcPr>
          <w:p w:rsidR="002E2B42" w:rsidRPr="00DA49A2" w:rsidRDefault="002E2B42" w:rsidP="00E1566C">
            <w:pPr>
              <w:widowControl/>
              <w:spacing w:line="300" w:lineRule="exact"/>
              <w:jc w:val="center"/>
              <w:rPr>
                <w:rFonts w:cs="Arial"/>
                <w:bCs/>
                <w:color w:val="000000" w:themeColor="text1"/>
                <w:spacing w:val="15"/>
                <w:kern w:val="0"/>
                <w:sz w:val="24"/>
              </w:rPr>
            </w:pPr>
            <w:r w:rsidRPr="00DA49A2">
              <w:rPr>
                <w:rFonts w:cs="Arial"/>
                <w:bCs/>
                <w:color w:val="000000" w:themeColor="text1"/>
                <w:spacing w:val="15"/>
                <w:kern w:val="0"/>
                <w:sz w:val="24"/>
              </w:rPr>
              <w:t>高中(女)</w:t>
            </w:r>
          </w:p>
        </w:tc>
      </w:tr>
      <w:tr w:rsidR="002E2B42" w:rsidRPr="00DA49A2" w:rsidTr="00E1566C">
        <w:tblPrEx>
          <w:tblCellMar>
            <w:left w:w="108" w:type="dxa"/>
            <w:right w:w="108" w:type="dxa"/>
          </w:tblCellMar>
          <w:tblLook w:val="04A0" w:firstRow="1" w:lastRow="0" w:firstColumn="1" w:lastColumn="0" w:noHBand="0" w:noVBand="1"/>
        </w:tblPrEx>
        <w:tc>
          <w:tcPr>
            <w:tcW w:w="2405" w:type="dxa"/>
            <w:vMerge w:val="restart"/>
            <w:hideMark/>
          </w:tcPr>
          <w:p w:rsidR="002E2B42" w:rsidRPr="00DA49A2" w:rsidRDefault="002E2B42" w:rsidP="00E1566C">
            <w:pPr>
              <w:widowControl/>
              <w:spacing w:line="300" w:lineRule="exact"/>
              <w:rPr>
                <w:rFonts w:cs="Arial"/>
                <w:bCs/>
                <w:color w:val="000000" w:themeColor="text1"/>
                <w:spacing w:val="15"/>
                <w:kern w:val="0"/>
                <w:sz w:val="24"/>
              </w:rPr>
            </w:pPr>
            <w:r w:rsidRPr="00DA49A2">
              <w:rPr>
                <w:rFonts w:cs="Arial"/>
                <w:bCs/>
                <w:color w:val="000000" w:themeColor="text1"/>
                <w:spacing w:val="15"/>
                <w:kern w:val="0"/>
                <w:sz w:val="24"/>
              </w:rPr>
              <w:t>全穀雜糧類</w:t>
            </w:r>
          </w:p>
        </w:tc>
        <w:tc>
          <w:tcPr>
            <w:tcW w:w="2268" w:type="dxa"/>
            <w:hideMark/>
          </w:tcPr>
          <w:p w:rsidR="002E2B42" w:rsidRPr="00DA49A2" w:rsidRDefault="002E2B42" w:rsidP="00E1566C">
            <w:pPr>
              <w:widowControl/>
              <w:spacing w:line="300" w:lineRule="exact"/>
              <w:jc w:val="center"/>
              <w:rPr>
                <w:rFonts w:cs="Arial"/>
                <w:color w:val="000000" w:themeColor="text1"/>
                <w:spacing w:val="15"/>
                <w:kern w:val="0"/>
                <w:sz w:val="24"/>
              </w:rPr>
            </w:pPr>
            <w:r w:rsidRPr="00DA49A2">
              <w:rPr>
                <w:rFonts w:cs="Arial"/>
                <w:bCs/>
                <w:color w:val="000000" w:themeColor="text1"/>
                <w:spacing w:val="15"/>
                <w:kern w:val="0"/>
                <w:sz w:val="24"/>
              </w:rPr>
              <w:t>6~7.5份/餐</w:t>
            </w:r>
          </w:p>
        </w:tc>
        <w:tc>
          <w:tcPr>
            <w:tcW w:w="2410" w:type="dxa"/>
            <w:hideMark/>
          </w:tcPr>
          <w:p w:rsidR="002E2B42" w:rsidRPr="00DA49A2" w:rsidRDefault="002E2B42" w:rsidP="00E1566C">
            <w:pPr>
              <w:widowControl/>
              <w:spacing w:line="300" w:lineRule="exact"/>
              <w:jc w:val="center"/>
              <w:rPr>
                <w:rFonts w:cs="Arial"/>
                <w:color w:val="000000" w:themeColor="text1"/>
                <w:spacing w:val="15"/>
                <w:kern w:val="0"/>
                <w:sz w:val="24"/>
              </w:rPr>
            </w:pPr>
            <w:r w:rsidRPr="00DA49A2">
              <w:rPr>
                <w:rFonts w:cs="Arial"/>
                <w:bCs/>
                <w:color w:val="000000" w:themeColor="text1"/>
                <w:spacing w:val="15"/>
                <w:kern w:val="0"/>
                <w:sz w:val="24"/>
              </w:rPr>
              <w:t>6.5~8份/餐</w:t>
            </w:r>
          </w:p>
        </w:tc>
        <w:tc>
          <w:tcPr>
            <w:tcW w:w="2287" w:type="dxa"/>
            <w:hideMark/>
          </w:tcPr>
          <w:p w:rsidR="002E2B42" w:rsidRPr="00DA49A2" w:rsidRDefault="002E2B42" w:rsidP="00E1566C">
            <w:pPr>
              <w:widowControl/>
              <w:spacing w:line="300" w:lineRule="exact"/>
              <w:jc w:val="center"/>
              <w:rPr>
                <w:rFonts w:cs="Arial"/>
                <w:color w:val="000000" w:themeColor="text1"/>
                <w:spacing w:val="15"/>
                <w:kern w:val="0"/>
                <w:sz w:val="24"/>
              </w:rPr>
            </w:pPr>
            <w:r w:rsidRPr="00DA49A2">
              <w:rPr>
                <w:rFonts w:cs="Arial"/>
                <w:bCs/>
                <w:color w:val="000000" w:themeColor="text1"/>
                <w:spacing w:val="15"/>
                <w:kern w:val="0"/>
                <w:sz w:val="24"/>
              </w:rPr>
              <w:t>5~6.5份/餐</w:t>
            </w:r>
          </w:p>
        </w:tc>
      </w:tr>
      <w:tr w:rsidR="002E2B42" w:rsidRPr="00DA49A2" w:rsidTr="00E1566C">
        <w:tblPrEx>
          <w:tblCellMar>
            <w:left w:w="108" w:type="dxa"/>
            <w:right w:w="108" w:type="dxa"/>
          </w:tblCellMar>
          <w:tblLook w:val="04A0" w:firstRow="1" w:lastRow="0" w:firstColumn="1" w:lastColumn="0" w:noHBand="0" w:noVBand="1"/>
        </w:tblPrEx>
        <w:trPr>
          <w:trHeight w:val="972"/>
        </w:trPr>
        <w:tc>
          <w:tcPr>
            <w:tcW w:w="2405" w:type="dxa"/>
            <w:vMerge/>
            <w:hideMark/>
          </w:tcPr>
          <w:p w:rsidR="002E2B42" w:rsidRPr="00DA49A2" w:rsidRDefault="002E2B42" w:rsidP="00E1566C">
            <w:pPr>
              <w:widowControl/>
              <w:spacing w:line="300" w:lineRule="exact"/>
              <w:rPr>
                <w:rFonts w:cs="Arial"/>
                <w:bCs/>
                <w:color w:val="000000" w:themeColor="text1"/>
                <w:spacing w:val="15"/>
                <w:kern w:val="0"/>
                <w:sz w:val="24"/>
              </w:rPr>
            </w:pPr>
          </w:p>
        </w:tc>
        <w:tc>
          <w:tcPr>
            <w:tcW w:w="6965" w:type="dxa"/>
            <w:gridSpan w:val="3"/>
            <w:hideMark/>
          </w:tcPr>
          <w:p w:rsidR="002E2B42" w:rsidRPr="00DA49A2" w:rsidRDefault="002E2B42" w:rsidP="002E2B42">
            <w:pPr>
              <w:spacing w:line="300" w:lineRule="exact"/>
              <w:contextualSpacing/>
              <w:jc w:val="center"/>
              <w:rPr>
                <w:rFonts w:cs="Arial"/>
                <w:color w:val="000000" w:themeColor="text1"/>
                <w:spacing w:val="15"/>
                <w:kern w:val="0"/>
                <w:sz w:val="24"/>
              </w:rPr>
            </w:pPr>
            <w:r w:rsidRPr="00DA49A2">
              <w:rPr>
                <w:rFonts w:cs="Arial"/>
                <w:color w:val="000000" w:themeColor="text1"/>
                <w:spacing w:val="15"/>
                <w:kern w:val="0"/>
                <w:sz w:val="24"/>
              </w:rPr>
              <w:t>未精製 1/3 以上</w:t>
            </w:r>
            <w:r w:rsidRPr="00DA49A2">
              <w:rPr>
                <w:rFonts w:cs="Arial"/>
                <w:color w:val="000000" w:themeColor="text1"/>
                <w:spacing w:val="15"/>
                <w:kern w:val="0"/>
                <w:sz w:val="24"/>
              </w:rPr>
              <w:br/>
              <w:t>(如：糙米、全大麥片、全燕麥片、糙薏仁、紅豆、綠豆、芋頭、地瓜、玉米、馬鈴薯、南瓜、山藥等)</w:t>
            </w:r>
          </w:p>
        </w:tc>
      </w:tr>
      <w:tr w:rsidR="002E2B42" w:rsidRPr="00DA49A2" w:rsidTr="00E1566C">
        <w:tblPrEx>
          <w:tblCellMar>
            <w:left w:w="108" w:type="dxa"/>
            <w:right w:w="108" w:type="dxa"/>
          </w:tblCellMar>
          <w:tblLook w:val="04A0" w:firstRow="1" w:lastRow="0" w:firstColumn="1" w:lastColumn="0" w:noHBand="0" w:noVBand="1"/>
        </w:tblPrEx>
        <w:trPr>
          <w:trHeight w:val="528"/>
        </w:trPr>
        <w:tc>
          <w:tcPr>
            <w:tcW w:w="2405" w:type="dxa"/>
            <w:vMerge/>
          </w:tcPr>
          <w:p w:rsidR="002E2B42" w:rsidRPr="00DA49A2" w:rsidRDefault="002E2B42" w:rsidP="00E1566C">
            <w:pPr>
              <w:widowControl/>
              <w:spacing w:line="300" w:lineRule="exact"/>
              <w:rPr>
                <w:rFonts w:cs="Arial"/>
                <w:bCs/>
                <w:color w:val="000000" w:themeColor="text1"/>
                <w:spacing w:val="15"/>
                <w:kern w:val="0"/>
                <w:sz w:val="24"/>
              </w:rPr>
            </w:pPr>
          </w:p>
        </w:tc>
        <w:tc>
          <w:tcPr>
            <w:tcW w:w="6965" w:type="dxa"/>
            <w:gridSpan w:val="3"/>
          </w:tcPr>
          <w:p w:rsidR="002E2B42" w:rsidRPr="00DA49A2" w:rsidRDefault="002E2B42" w:rsidP="002E2B42">
            <w:pPr>
              <w:spacing w:line="300" w:lineRule="exact"/>
              <w:contextualSpacing/>
              <w:jc w:val="center"/>
              <w:rPr>
                <w:rFonts w:cs="Arial"/>
                <w:color w:val="000000" w:themeColor="text1"/>
                <w:spacing w:val="15"/>
                <w:kern w:val="0"/>
                <w:sz w:val="24"/>
              </w:rPr>
            </w:pPr>
            <w:r w:rsidRPr="00142AD8">
              <w:rPr>
                <w:rFonts w:cs="Arial"/>
                <w:color w:val="000000" w:themeColor="text1"/>
                <w:kern w:val="0"/>
                <w:sz w:val="24"/>
                <w:fitText w:val="6600" w:id="-1237650687"/>
              </w:rPr>
              <w:t>全穀雜糧類替代品(甜不辣、米血糕等)，不得超過 2 份/</w:t>
            </w:r>
            <w:r w:rsidRPr="00142AD8">
              <w:rPr>
                <w:rFonts w:cs="Arial"/>
                <w:color w:val="000000" w:themeColor="text1"/>
                <w:spacing w:val="180"/>
                <w:kern w:val="0"/>
                <w:sz w:val="24"/>
                <w:fitText w:val="6600" w:id="-1237650687"/>
              </w:rPr>
              <w:t>週</w:t>
            </w:r>
          </w:p>
        </w:tc>
      </w:tr>
      <w:tr w:rsidR="002E2B42" w:rsidRPr="00DA49A2" w:rsidTr="00E1566C">
        <w:tblPrEx>
          <w:tblCellMar>
            <w:left w:w="108" w:type="dxa"/>
            <w:right w:w="108" w:type="dxa"/>
          </w:tblCellMar>
          <w:tblLook w:val="04A0" w:firstRow="1" w:lastRow="0" w:firstColumn="1" w:lastColumn="0" w:noHBand="0" w:noVBand="1"/>
        </w:tblPrEx>
        <w:tc>
          <w:tcPr>
            <w:tcW w:w="2405" w:type="dxa"/>
            <w:hideMark/>
          </w:tcPr>
          <w:p w:rsidR="002E2B42" w:rsidRPr="00DA49A2" w:rsidRDefault="002E2B42" w:rsidP="00E1566C">
            <w:pPr>
              <w:widowControl/>
              <w:spacing w:line="300" w:lineRule="exact"/>
              <w:rPr>
                <w:rFonts w:cs="Arial"/>
                <w:bCs/>
                <w:color w:val="000000" w:themeColor="text1"/>
                <w:spacing w:val="15"/>
                <w:kern w:val="0"/>
                <w:sz w:val="24"/>
              </w:rPr>
            </w:pPr>
            <w:r w:rsidRPr="00DA49A2">
              <w:rPr>
                <w:rFonts w:cs="Arial"/>
                <w:bCs/>
                <w:color w:val="000000" w:themeColor="text1"/>
                <w:spacing w:val="15"/>
                <w:kern w:val="0"/>
                <w:sz w:val="24"/>
              </w:rPr>
              <w:t>乳品類</w:t>
            </w:r>
          </w:p>
        </w:tc>
        <w:tc>
          <w:tcPr>
            <w:tcW w:w="2268" w:type="dxa"/>
            <w:hideMark/>
          </w:tcPr>
          <w:p w:rsidR="002E2B42" w:rsidRPr="00DA49A2" w:rsidRDefault="002E2B42" w:rsidP="002E2B42">
            <w:pPr>
              <w:widowControl/>
              <w:spacing w:line="300" w:lineRule="exact"/>
              <w:contextualSpacing/>
              <w:jc w:val="center"/>
              <w:rPr>
                <w:rFonts w:cs="Arial"/>
                <w:color w:val="000000" w:themeColor="text1"/>
                <w:spacing w:val="15"/>
                <w:kern w:val="0"/>
                <w:sz w:val="24"/>
              </w:rPr>
            </w:pPr>
            <w:r w:rsidRPr="00DA49A2">
              <w:rPr>
                <w:rFonts w:cs="Arial"/>
                <w:bCs/>
                <w:color w:val="000000" w:themeColor="text1"/>
                <w:spacing w:val="15"/>
                <w:kern w:val="0"/>
                <w:sz w:val="24"/>
              </w:rPr>
              <w:t>每週供應 1 份</w:t>
            </w:r>
          </w:p>
        </w:tc>
        <w:tc>
          <w:tcPr>
            <w:tcW w:w="2410" w:type="dxa"/>
            <w:hideMark/>
          </w:tcPr>
          <w:p w:rsidR="002E2B42" w:rsidRPr="00DA49A2" w:rsidRDefault="002E2B42" w:rsidP="002E2B42">
            <w:pPr>
              <w:widowControl/>
              <w:spacing w:line="300" w:lineRule="exact"/>
              <w:contextualSpacing/>
              <w:jc w:val="center"/>
              <w:rPr>
                <w:rFonts w:cs="Arial"/>
                <w:color w:val="000000" w:themeColor="text1"/>
                <w:spacing w:val="15"/>
                <w:kern w:val="0"/>
                <w:sz w:val="24"/>
              </w:rPr>
            </w:pPr>
            <w:r w:rsidRPr="00DA49A2">
              <w:rPr>
                <w:rFonts w:cs="Arial"/>
                <w:bCs/>
                <w:color w:val="000000" w:themeColor="text1"/>
                <w:spacing w:val="15"/>
                <w:kern w:val="0"/>
                <w:sz w:val="24"/>
              </w:rPr>
              <w:t>每週供應 1 份</w:t>
            </w:r>
          </w:p>
        </w:tc>
        <w:tc>
          <w:tcPr>
            <w:tcW w:w="2287" w:type="dxa"/>
            <w:hideMark/>
          </w:tcPr>
          <w:p w:rsidR="002E2B42" w:rsidRPr="00DA49A2" w:rsidRDefault="002E2B42" w:rsidP="002E2B42">
            <w:pPr>
              <w:widowControl/>
              <w:spacing w:line="300" w:lineRule="exact"/>
              <w:contextualSpacing/>
              <w:jc w:val="center"/>
              <w:rPr>
                <w:rFonts w:cs="Arial"/>
                <w:color w:val="000000" w:themeColor="text1"/>
                <w:spacing w:val="15"/>
                <w:kern w:val="0"/>
                <w:sz w:val="24"/>
              </w:rPr>
            </w:pPr>
            <w:r w:rsidRPr="00DA49A2">
              <w:rPr>
                <w:rFonts w:cs="Arial"/>
                <w:bCs/>
                <w:color w:val="000000" w:themeColor="text1"/>
                <w:spacing w:val="15"/>
                <w:kern w:val="0"/>
                <w:sz w:val="24"/>
              </w:rPr>
              <w:t>每週供應 1 份</w:t>
            </w:r>
          </w:p>
        </w:tc>
      </w:tr>
      <w:tr w:rsidR="002E2B42" w:rsidRPr="00DA49A2" w:rsidTr="00E1566C">
        <w:tblPrEx>
          <w:tblCellMar>
            <w:left w:w="108" w:type="dxa"/>
            <w:right w:w="108" w:type="dxa"/>
          </w:tblCellMar>
          <w:tblLook w:val="04A0" w:firstRow="1" w:lastRow="0" w:firstColumn="1" w:lastColumn="0" w:noHBand="0" w:noVBand="1"/>
        </w:tblPrEx>
        <w:tc>
          <w:tcPr>
            <w:tcW w:w="2405" w:type="dxa"/>
            <w:vMerge w:val="restart"/>
            <w:hideMark/>
          </w:tcPr>
          <w:p w:rsidR="002E2B42" w:rsidRPr="00DA49A2" w:rsidRDefault="002E2B42" w:rsidP="00E1566C">
            <w:pPr>
              <w:widowControl/>
              <w:spacing w:line="300" w:lineRule="exact"/>
              <w:rPr>
                <w:rFonts w:cs="Arial"/>
                <w:bCs/>
                <w:color w:val="000000" w:themeColor="text1"/>
                <w:spacing w:val="15"/>
                <w:kern w:val="0"/>
                <w:sz w:val="24"/>
              </w:rPr>
            </w:pPr>
            <w:r w:rsidRPr="00DA49A2">
              <w:rPr>
                <w:rFonts w:cs="Arial"/>
                <w:bCs/>
                <w:color w:val="000000" w:themeColor="text1"/>
                <w:spacing w:val="15"/>
                <w:kern w:val="0"/>
                <w:sz w:val="24"/>
              </w:rPr>
              <w:t>豆魚蛋肉類</w:t>
            </w:r>
          </w:p>
        </w:tc>
        <w:tc>
          <w:tcPr>
            <w:tcW w:w="2268" w:type="dxa"/>
            <w:hideMark/>
          </w:tcPr>
          <w:p w:rsidR="002E2B42" w:rsidRPr="00DA49A2" w:rsidRDefault="002E2B42" w:rsidP="002E2B42">
            <w:pPr>
              <w:widowControl/>
              <w:spacing w:line="300" w:lineRule="exact"/>
              <w:contextualSpacing/>
              <w:jc w:val="center"/>
              <w:rPr>
                <w:rFonts w:cs="Arial"/>
                <w:color w:val="000000" w:themeColor="text1"/>
                <w:spacing w:val="15"/>
                <w:kern w:val="0"/>
                <w:sz w:val="24"/>
              </w:rPr>
            </w:pPr>
            <w:r w:rsidRPr="00DA49A2">
              <w:rPr>
                <w:rFonts w:cs="Arial"/>
                <w:color w:val="000000" w:themeColor="text1"/>
                <w:spacing w:val="15"/>
                <w:kern w:val="0"/>
                <w:sz w:val="24"/>
              </w:rPr>
              <w:t>2.5 份/餐</w:t>
            </w:r>
          </w:p>
        </w:tc>
        <w:tc>
          <w:tcPr>
            <w:tcW w:w="2410" w:type="dxa"/>
            <w:hideMark/>
          </w:tcPr>
          <w:p w:rsidR="002E2B42" w:rsidRPr="00DA49A2" w:rsidRDefault="002E2B42" w:rsidP="002E2B42">
            <w:pPr>
              <w:widowControl/>
              <w:spacing w:line="300" w:lineRule="exact"/>
              <w:contextualSpacing/>
              <w:jc w:val="center"/>
              <w:rPr>
                <w:rFonts w:cs="Arial"/>
                <w:color w:val="000000" w:themeColor="text1"/>
                <w:spacing w:val="15"/>
                <w:kern w:val="0"/>
                <w:sz w:val="24"/>
              </w:rPr>
            </w:pPr>
            <w:r w:rsidRPr="00DA49A2">
              <w:rPr>
                <w:rFonts w:cs="Arial"/>
                <w:color w:val="000000" w:themeColor="text1"/>
                <w:spacing w:val="15"/>
                <w:kern w:val="0"/>
                <w:sz w:val="24"/>
              </w:rPr>
              <w:t>3 份/餐</w:t>
            </w:r>
          </w:p>
        </w:tc>
        <w:tc>
          <w:tcPr>
            <w:tcW w:w="2287" w:type="dxa"/>
            <w:hideMark/>
          </w:tcPr>
          <w:p w:rsidR="002E2B42" w:rsidRPr="00DA49A2" w:rsidRDefault="002E2B42" w:rsidP="002E2B42">
            <w:pPr>
              <w:widowControl/>
              <w:spacing w:line="300" w:lineRule="exact"/>
              <w:contextualSpacing/>
              <w:jc w:val="center"/>
              <w:rPr>
                <w:rFonts w:cs="Arial"/>
                <w:color w:val="000000" w:themeColor="text1"/>
                <w:spacing w:val="15"/>
                <w:kern w:val="0"/>
                <w:sz w:val="24"/>
              </w:rPr>
            </w:pPr>
            <w:r w:rsidRPr="00DA49A2">
              <w:rPr>
                <w:rFonts w:cs="Arial"/>
                <w:color w:val="000000" w:themeColor="text1"/>
                <w:spacing w:val="15"/>
                <w:kern w:val="0"/>
                <w:sz w:val="24"/>
              </w:rPr>
              <w:t>2 份/餐</w:t>
            </w:r>
          </w:p>
        </w:tc>
      </w:tr>
      <w:tr w:rsidR="002E2B42" w:rsidRPr="00DA49A2" w:rsidTr="00E1566C">
        <w:tblPrEx>
          <w:tblCellMar>
            <w:left w:w="108" w:type="dxa"/>
            <w:right w:w="108" w:type="dxa"/>
          </w:tblCellMar>
          <w:tblLook w:val="04A0" w:firstRow="1" w:lastRow="0" w:firstColumn="1" w:lastColumn="0" w:noHBand="0" w:noVBand="1"/>
        </w:tblPrEx>
        <w:trPr>
          <w:trHeight w:val="732"/>
        </w:trPr>
        <w:tc>
          <w:tcPr>
            <w:tcW w:w="2405" w:type="dxa"/>
            <w:vMerge/>
            <w:hideMark/>
          </w:tcPr>
          <w:p w:rsidR="002E2B42" w:rsidRPr="00DA49A2" w:rsidRDefault="002E2B42" w:rsidP="00E1566C">
            <w:pPr>
              <w:widowControl/>
              <w:spacing w:line="300" w:lineRule="exact"/>
              <w:rPr>
                <w:rFonts w:cs="Arial"/>
                <w:bCs/>
                <w:color w:val="000000" w:themeColor="text1"/>
                <w:spacing w:val="15"/>
                <w:kern w:val="0"/>
                <w:sz w:val="24"/>
              </w:rPr>
            </w:pPr>
          </w:p>
        </w:tc>
        <w:tc>
          <w:tcPr>
            <w:tcW w:w="6965" w:type="dxa"/>
            <w:gridSpan w:val="3"/>
            <w:hideMark/>
          </w:tcPr>
          <w:p w:rsidR="002E2B42" w:rsidRPr="00DA49A2" w:rsidRDefault="002E2B42" w:rsidP="002E2B42">
            <w:pPr>
              <w:spacing w:line="300" w:lineRule="exact"/>
              <w:contextualSpacing/>
              <w:jc w:val="center"/>
              <w:rPr>
                <w:rFonts w:cs="Arial"/>
                <w:color w:val="000000" w:themeColor="text1"/>
                <w:spacing w:val="15"/>
                <w:kern w:val="0"/>
                <w:sz w:val="24"/>
              </w:rPr>
            </w:pPr>
            <w:r w:rsidRPr="00DA49A2">
              <w:rPr>
                <w:rFonts w:cs="Arial"/>
                <w:color w:val="000000" w:themeColor="text1"/>
                <w:spacing w:val="15"/>
                <w:kern w:val="0"/>
                <w:sz w:val="24"/>
              </w:rPr>
              <w:t>豆製品 2 份/週以上，包括毛豆、黃豆、黑豆或其製品(如豆腐、豆干、干絲、豆皮)</w:t>
            </w:r>
          </w:p>
        </w:tc>
      </w:tr>
      <w:tr w:rsidR="002E2B42" w:rsidRPr="00DA49A2" w:rsidTr="00E1566C">
        <w:tblPrEx>
          <w:tblCellMar>
            <w:left w:w="108" w:type="dxa"/>
            <w:right w:w="108" w:type="dxa"/>
          </w:tblCellMar>
          <w:tblLook w:val="04A0" w:firstRow="1" w:lastRow="0" w:firstColumn="1" w:lastColumn="0" w:noHBand="0" w:noVBand="1"/>
        </w:tblPrEx>
        <w:trPr>
          <w:trHeight w:val="348"/>
        </w:trPr>
        <w:tc>
          <w:tcPr>
            <w:tcW w:w="2405" w:type="dxa"/>
            <w:vMerge/>
          </w:tcPr>
          <w:p w:rsidR="002E2B42" w:rsidRPr="00DA49A2" w:rsidRDefault="002E2B42" w:rsidP="00E1566C">
            <w:pPr>
              <w:widowControl/>
              <w:spacing w:line="300" w:lineRule="exact"/>
              <w:rPr>
                <w:rFonts w:cs="Arial"/>
                <w:bCs/>
                <w:color w:val="000000" w:themeColor="text1"/>
                <w:spacing w:val="15"/>
                <w:kern w:val="0"/>
                <w:sz w:val="24"/>
              </w:rPr>
            </w:pPr>
          </w:p>
        </w:tc>
        <w:tc>
          <w:tcPr>
            <w:tcW w:w="6965" w:type="dxa"/>
            <w:gridSpan w:val="3"/>
          </w:tcPr>
          <w:p w:rsidR="002E2B42" w:rsidRPr="00DA49A2" w:rsidRDefault="002E2B42" w:rsidP="002E2B42">
            <w:pPr>
              <w:spacing w:line="300" w:lineRule="exact"/>
              <w:contextualSpacing/>
              <w:jc w:val="center"/>
              <w:rPr>
                <w:rFonts w:cs="Arial"/>
                <w:color w:val="000000" w:themeColor="text1"/>
                <w:spacing w:val="15"/>
                <w:kern w:val="0"/>
                <w:sz w:val="24"/>
              </w:rPr>
            </w:pPr>
            <w:r w:rsidRPr="00DA49A2">
              <w:rPr>
                <w:rFonts w:cs="Arial"/>
                <w:color w:val="000000" w:themeColor="text1"/>
                <w:spacing w:val="15"/>
                <w:kern w:val="0"/>
                <w:sz w:val="24"/>
              </w:rPr>
              <w:t>魚類及各式海鮮供應至少</w:t>
            </w:r>
            <w:r w:rsidRPr="00DA49A2">
              <w:rPr>
                <w:rFonts w:cs="Arial"/>
                <w:bCs/>
                <w:color w:val="000000" w:themeColor="text1"/>
                <w:spacing w:val="15"/>
                <w:kern w:val="0"/>
                <w:sz w:val="24"/>
              </w:rPr>
              <w:t> 2 份/</w:t>
            </w:r>
            <w:r>
              <w:rPr>
                <w:rFonts w:cs="Arial" w:hint="eastAsia"/>
                <w:bCs/>
                <w:color w:val="000000" w:themeColor="text1"/>
                <w:spacing w:val="15"/>
                <w:kern w:val="0"/>
                <w:sz w:val="24"/>
              </w:rPr>
              <w:t>月</w:t>
            </w:r>
          </w:p>
        </w:tc>
      </w:tr>
      <w:tr w:rsidR="002E2B42" w:rsidRPr="00DA49A2" w:rsidTr="00E1566C">
        <w:tblPrEx>
          <w:tblCellMar>
            <w:left w:w="108" w:type="dxa"/>
            <w:right w:w="108" w:type="dxa"/>
          </w:tblCellMar>
          <w:tblLook w:val="04A0" w:firstRow="1" w:lastRow="0" w:firstColumn="1" w:lastColumn="0" w:noHBand="0" w:noVBand="1"/>
        </w:tblPrEx>
        <w:trPr>
          <w:trHeight w:val="720"/>
        </w:trPr>
        <w:tc>
          <w:tcPr>
            <w:tcW w:w="2405" w:type="dxa"/>
            <w:vMerge/>
          </w:tcPr>
          <w:p w:rsidR="002E2B42" w:rsidRPr="00DA49A2" w:rsidRDefault="002E2B42" w:rsidP="00E1566C">
            <w:pPr>
              <w:widowControl/>
              <w:spacing w:line="300" w:lineRule="exact"/>
              <w:rPr>
                <w:rFonts w:cs="Arial"/>
                <w:bCs/>
                <w:color w:val="000000" w:themeColor="text1"/>
                <w:spacing w:val="15"/>
                <w:kern w:val="0"/>
                <w:sz w:val="24"/>
              </w:rPr>
            </w:pPr>
          </w:p>
        </w:tc>
        <w:tc>
          <w:tcPr>
            <w:tcW w:w="6965" w:type="dxa"/>
            <w:gridSpan w:val="3"/>
          </w:tcPr>
          <w:p w:rsidR="004C0C10" w:rsidRDefault="002E2B42" w:rsidP="002E2B42">
            <w:pPr>
              <w:spacing w:line="300" w:lineRule="exact"/>
              <w:contextualSpacing/>
              <w:jc w:val="center"/>
              <w:rPr>
                <w:rFonts w:cs="Arial"/>
                <w:color w:val="000000" w:themeColor="text1"/>
                <w:spacing w:val="15"/>
                <w:kern w:val="0"/>
                <w:sz w:val="24"/>
              </w:rPr>
            </w:pPr>
            <w:r w:rsidRPr="00DA49A2">
              <w:rPr>
                <w:rFonts w:cs="Arial"/>
                <w:color w:val="000000" w:themeColor="text1"/>
                <w:spacing w:val="15"/>
                <w:kern w:val="0"/>
                <w:sz w:val="24"/>
              </w:rPr>
              <w:t>魚、肉類半成品(如各式丸類、蝦捲、香腸、火腿、</w:t>
            </w:r>
          </w:p>
          <w:p w:rsidR="002E2B42" w:rsidRPr="00DA49A2" w:rsidRDefault="002E2B42" w:rsidP="002E2B42">
            <w:pPr>
              <w:spacing w:line="300" w:lineRule="exact"/>
              <w:contextualSpacing/>
              <w:jc w:val="center"/>
              <w:rPr>
                <w:rFonts w:cs="Arial"/>
                <w:color w:val="000000" w:themeColor="text1"/>
                <w:spacing w:val="15"/>
                <w:kern w:val="0"/>
                <w:sz w:val="24"/>
              </w:rPr>
            </w:pPr>
            <w:r w:rsidRPr="00DA49A2">
              <w:rPr>
                <w:rFonts w:cs="Arial"/>
                <w:color w:val="000000" w:themeColor="text1"/>
                <w:spacing w:val="15"/>
                <w:kern w:val="0"/>
                <w:sz w:val="24"/>
              </w:rPr>
              <w:t>熱狗、重組雞塊、培根等)，不得超過 1 份/週。</w:t>
            </w:r>
          </w:p>
        </w:tc>
      </w:tr>
      <w:tr w:rsidR="002E2B42" w:rsidRPr="00DA49A2" w:rsidTr="00E1566C">
        <w:tblPrEx>
          <w:tblCellMar>
            <w:left w:w="108" w:type="dxa"/>
            <w:right w:w="108" w:type="dxa"/>
          </w:tblCellMar>
          <w:tblLook w:val="04A0" w:firstRow="1" w:lastRow="0" w:firstColumn="1" w:lastColumn="0" w:noHBand="0" w:noVBand="1"/>
        </w:tblPrEx>
        <w:tc>
          <w:tcPr>
            <w:tcW w:w="2405" w:type="dxa"/>
            <w:vMerge w:val="restart"/>
            <w:hideMark/>
          </w:tcPr>
          <w:p w:rsidR="002E2B42" w:rsidRPr="00DA49A2" w:rsidRDefault="002E2B42" w:rsidP="00E1566C">
            <w:pPr>
              <w:widowControl/>
              <w:spacing w:line="300" w:lineRule="exact"/>
              <w:rPr>
                <w:rFonts w:cs="Arial"/>
                <w:bCs/>
                <w:color w:val="000000" w:themeColor="text1"/>
                <w:spacing w:val="15"/>
                <w:kern w:val="0"/>
                <w:sz w:val="24"/>
              </w:rPr>
            </w:pPr>
            <w:r w:rsidRPr="00DA49A2">
              <w:rPr>
                <w:rFonts w:cs="Arial"/>
                <w:bCs/>
                <w:color w:val="000000" w:themeColor="text1"/>
                <w:spacing w:val="15"/>
                <w:kern w:val="0"/>
                <w:sz w:val="24"/>
              </w:rPr>
              <w:t>蔬菜類</w:t>
            </w:r>
          </w:p>
        </w:tc>
        <w:tc>
          <w:tcPr>
            <w:tcW w:w="2268" w:type="dxa"/>
            <w:hideMark/>
          </w:tcPr>
          <w:p w:rsidR="002E2B42" w:rsidRPr="00DA49A2" w:rsidRDefault="002E2B42" w:rsidP="002E2B42">
            <w:pPr>
              <w:widowControl/>
              <w:spacing w:line="300" w:lineRule="exact"/>
              <w:contextualSpacing/>
              <w:jc w:val="center"/>
              <w:rPr>
                <w:rFonts w:cs="Arial"/>
                <w:color w:val="000000" w:themeColor="text1"/>
                <w:spacing w:val="15"/>
                <w:kern w:val="0"/>
                <w:sz w:val="24"/>
              </w:rPr>
            </w:pPr>
            <w:r w:rsidRPr="00DA49A2">
              <w:rPr>
                <w:rFonts w:cs="Arial"/>
                <w:color w:val="000000" w:themeColor="text1"/>
                <w:spacing w:val="15"/>
                <w:kern w:val="0"/>
                <w:sz w:val="24"/>
              </w:rPr>
              <w:t>2 份/餐</w:t>
            </w:r>
          </w:p>
        </w:tc>
        <w:tc>
          <w:tcPr>
            <w:tcW w:w="2410" w:type="dxa"/>
            <w:hideMark/>
          </w:tcPr>
          <w:p w:rsidR="002E2B42" w:rsidRPr="00DA49A2" w:rsidRDefault="002E2B42" w:rsidP="002E2B42">
            <w:pPr>
              <w:widowControl/>
              <w:spacing w:line="300" w:lineRule="exact"/>
              <w:contextualSpacing/>
              <w:jc w:val="center"/>
              <w:rPr>
                <w:rFonts w:cs="Arial"/>
                <w:color w:val="000000" w:themeColor="text1"/>
                <w:spacing w:val="15"/>
                <w:kern w:val="0"/>
                <w:sz w:val="24"/>
              </w:rPr>
            </w:pPr>
            <w:r w:rsidRPr="00DA49A2">
              <w:rPr>
                <w:rFonts w:cs="Arial"/>
                <w:bCs/>
                <w:color w:val="000000" w:themeColor="text1"/>
                <w:spacing w:val="15"/>
                <w:kern w:val="0"/>
                <w:sz w:val="24"/>
              </w:rPr>
              <w:t>2.5 份/餐</w:t>
            </w:r>
          </w:p>
        </w:tc>
        <w:tc>
          <w:tcPr>
            <w:tcW w:w="2287" w:type="dxa"/>
            <w:hideMark/>
          </w:tcPr>
          <w:p w:rsidR="002E2B42" w:rsidRPr="00DA49A2" w:rsidRDefault="002E2B42" w:rsidP="002E2B42">
            <w:pPr>
              <w:widowControl/>
              <w:spacing w:line="300" w:lineRule="exact"/>
              <w:contextualSpacing/>
              <w:jc w:val="center"/>
              <w:rPr>
                <w:rFonts w:cs="Arial"/>
                <w:color w:val="000000" w:themeColor="text1"/>
                <w:spacing w:val="15"/>
                <w:kern w:val="0"/>
                <w:sz w:val="24"/>
              </w:rPr>
            </w:pPr>
            <w:r w:rsidRPr="00DA49A2">
              <w:rPr>
                <w:rFonts w:cs="Arial"/>
                <w:color w:val="000000" w:themeColor="text1"/>
                <w:spacing w:val="15"/>
                <w:kern w:val="0"/>
                <w:sz w:val="24"/>
              </w:rPr>
              <w:t>2 份/餐</w:t>
            </w:r>
          </w:p>
        </w:tc>
      </w:tr>
      <w:tr w:rsidR="002E2B42" w:rsidRPr="00DA49A2" w:rsidTr="00E1566C">
        <w:tblPrEx>
          <w:tblCellMar>
            <w:left w:w="108" w:type="dxa"/>
            <w:right w:w="108" w:type="dxa"/>
          </w:tblCellMar>
          <w:tblLook w:val="04A0" w:firstRow="1" w:lastRow="0" w:firstColumn="1" w:lastColumn="0" w:noHBand="0" w:noVBand="1"/>
        </w:tblPrEx>
        <w:tc>
          <w:tcPr>
            <w:tcW w:w="2405" w:type="dxa"/>
            <w:vMerge/>
            <w:hideMark/>
          </w:tcPr>
          <w:p w:rsidR="002E2B42" w:rsidRPr="00DA49A2" w:rsidRDefault="002E2B42" w:rsidP="00E1566C">
            <w:pPr>
              <w:widowControl/>
              <w:spacing w:line="300" w:lineRule="exact"/>
              <w:rPr>
                <w:rFonts w:cs="Arial"/>
                <w:bCs/>
                <w:color w:val="000000" w:themeColor="text1"/>
                <w:spacing w:val="15"/>
                <w:kern w:val="0"/>
                <w:sz w:val="24"/>
              </w:rPr>
            </w:pPr>
          </w:p>
        </w:tc>
        <w:tc>
          <w:tcPr>
            <w:tcW w:w="6965" w:type="dxa"/>
            <w:gridSpan w:val="3"/>
            <w:hideMark/>
          </w:tcPr>
          <w:p w:rsidR="002E2B42" w:rsidRPr="00DA49A2" w:rsidRDefault="002E2B42" w:rsidP="002E2B42">
            <w:pPr>
              <w:widowControl/>
              <w:spacing w:line="300" w:lineRule="exact"/>
              <w:contextualSpacing/>
              <w:jc w:val="center"/>
              <w:rPr>
                <w:rFonts w:cs="Arial"/>
                <w:color w:val="000000" w:themeColor="text1"/>
                <w:spacing w:val="15"/>
                <w:kern w:val="0"/>
                <w:sz w:val="24"/>
              </w:rPr>
            </w:pPr>
            <w:r w:rsidRPr="00DA49A2">
              <w:rPr>
                <w:rFonts w:cs="Arial"/>
                <w:color w:val="000000" w:themeColor="text1"/>
                <w:spacing w:val="15"/>
                <w:kern w:val="0"/>
                <w:sz w:val="24"/>
              </w:rPr>
              <w:t>(深色蔬菜必須超過 2/3 份)</w:t>
            </w:r>
          </w:p>
        </w:tc>
      </w:tr>
      <w:tr w:rsidR="002E2B42" w:rsidRPr="00DA49A2" w:rsidTr="00E1566C">
        <w:tblPrEx>
          <w:tblCellMar>
            <w:left w:w="108" w:type="dxa"/>
            <w:right w:w="108" w:type="dxa"/>
          </w:tblCellMar>
          <w:tblLook w:val="04A0" w:firstRow="1" w:lastRow="0" w:firstColumn="1" w:lastColumn="0" w:noHBand="0" w:noVBand="1"/>
        </w:tblPrEx>
        <w:tc>
          <w:tcPr>
            <w:tcW w:w="2405" w:type="dxa"/>
            <w:hideMark/>
          </w:tcPr>
          <w:p w:rsidR="002E2B42" w:rsidRPr="00DA49A2" w:rsidRDefault="002E2B42" w:rsidP="00E1566C">
            <w:pPr>
              <w:widowControl/>
              <w:spacing w:line="300" w:lineRule="exact"/>
              <w:rPr>
                <w:rFonts w:cs="Arial"/>
                <w:bCs/>
                <w:color w:val="000000" w:themeColor="text1"/>
                <w:spacing w:val="15"/>
                <w:kern w:val="0"/>
                <w:sz w:val="24"/>
              </w:rPr>
            </w:pPr>
            <w:r w:rsidRPr="00DA49A2">
              <w:rPr>
                <w:rFonts w:cs="Arial"/>
                <w:bCs/>
                <w:color w:val="000000" w:themeColor="text1"/>
                <w:spacing w:val="15"/>
                <w:kern w:val="0"/>
                <w:sz w:val="24"/>
              </w:rPr>
              <w:t>水果類</w:t>
            </w:r>
          </w:p>
        </w:tc>
        <w:tc>
          <w:tcPr>
            <w:tcW w:w="2268" w:type="dxa"/>
            <w:hideMark/>
          </w:tcPr>
          <w:p w:rsidR="002E2B42" w:rsidRPr="00DA49A2" w:rsidRDefault="002E2B42" w:rsidP="002E2B42">
            <w:pPr>
              <w:widowControl/>
              <w:spacing w:line="300" w:lineRule="exact"/>
              <w:contextualSpacing/>
              <w:jc w:val="center"/>
              <w:rPr>
                <w:rFonts w:cs="Arial"/>
                <w:color w:val="000000" w:themeColor="text1"/>
                <w:spacing w:val="15"/>
                <w:kern w:val="0"/>
                <w:sz w:val="24"/>
              </w:rPr>
            </w:pPr>
            <w:r w:rsidRPr="00DA49A2">
              <w:rPr>
                <w:rFonts w:cs="Arial"/>
                <w:bCs/>
                <w:color w:val="000000" w:themeColor="text1"/>
                <w:spacing w:val="15"/>
                <w:kern w:val="0"/>
                <w:sz w:val="24"/>
              </w:rPr>
              <w:t>每週供應 2 份</w:t>
            </w:r>
            <w:r w:rsidRPr="00DA49A2">
              <w:rPr>
                <w:rFonts w:cs="Arial"/>
                <w:bCs/>
                <w:color w:val="000000" w:themeColor="text1"/>
                <w:spacing w:val="15"/>
                <w:kern w:val="0"/>
                <w:sz w:val="24"/>
              </w:rPr>
              <w:br/>
              <w:t>(1份/餐)</w:t>
            </w:r>
          </w:p>
        </w:tc>
        <w:tc>
          <w:tcPr>
            <w:tcW w:w="2410" w:type="dxa"/>
            <w:hideMark/>
          </w:tcPr>
          <w:p w:rsidR="002E2B42" w:rsidRPr="00DA49A2" w:rsidRDefault="002E2B42" w:rsidP="002E2B42">
            <w:pPr>
              <w:widowControl/>
              <w:spacing w:line="300" w:lineRule="exact"/>
              <w:contextualSpacing/>
              <w:jc w:val="center"/>
              <w:rPr>
                <w:rFonts w:cs="Arial"/>
                <w:color w:val="000000" w:themeColor="text1"/>
                <w:spacing w:val="15"/>
                <w:kern w:val="0"/>
                <w:sz w:val="24"/>
              </w:rPr>
            </w:pPr>
            <w:r w:rsidRPr="00DA49A2">
              <w:rPr>
                <w:rFonts w:cs="Arial"/>
                <w:bCs/>
                <w:color w:val="000000" w:themeColor="text1"/>
                <w:spacing w:val="15"/>
                <w:kern w:val="0"/>
                <w:sz w:val="24"/>
              </w:rPr>
              <w:t>每週供應 2 份</w:t>
            </w:r>
            <w:r w:rsidRPr="00DA49A2">
              <w:rPr>
                <w:rFonts w:cs="Arial"/>
                <w:bCs/>
                <w:color w:val="000000" w:themeColor="text1"/>
                <w:spacing w:val="15"/>
                <w:kern w:val="0"/>
                <w:sz w:val="24"/>
              </w:rPr>
              <w:br/>
              <w:t>(1份/餐)</w:t>
            </w:r>
          </w:p>
        </w:tc>
        <w:tc>
          <w:tcPr>
            <w:tcW w:w="2287" w:type="dxa"/>
            <w:hideMark/>
          </w:tcPr>
          <w:p w:rsidR="002E2B42" w:rsidRPr="00DA49A2" w:rsidRDefault="002E2B42" w:rsidP="002E2B42">
            <w:pPr>
              <w:widowControl/>
              <w:spacing w:line="300" w:lineRule="exact"/>
              <w:contextualSpacing/>
              <w:jc w:val="center"/>
              <w:rPr>
                <w:rFonts w:cs="Arial"/>
                <w:color w:val="000000" w:themeColor="text1"/>
                <w:spacing w:val="15"/>
                <w:kern w:val="0"/>
                <w:sz w:val="24"/>
              </w:rPr>
            </w:pPr>
            <w:r w:rsidRPr="00DA49A2">
              <w:rPr>
                <w:rFonts w:cs="Arial"/>
                <w:bCs/>
                <w:color w:val="000000" w:themeColor="text1"/>
                <w:spacing w:val="15"/>
                <w:kern w:val="0"/>
                <w:sz w:val="24"/>
              </w:rPr>
              <w:t>每週供應 2 份</w:t>
            </w:r>
            <w:r w:rsidRPr="00DA49A2">
              <w:rPr>
                <w:rFonts w:cs="Arial"/>
                <w:bCs/>
                <w:color w:val="000000" w:themeColor="text1"/>
                <w:spacing w:val="15"/>
                <w:kern w:val="0"/>
                <w:sz w:val="24"/>
              </w:rPr>
              <w:br/>
              <w:t>(1份/餐)</w:t>
            </w:r>
          </w:p>
        </w:tc>
      </w:tr>
      <w:tr w:rsidR="002E2B42" w:rsidRPr="00DA49A2" w:rsidTr="00E1566C">
        <w:tblPrEx>
          <w:tblCellMar>
            <w:left w:w="108" w:type="dxa"/>
            <w:right w:w="108" w:type="dxa"/>
          </w:tblCellMar>
          <w:tblLook w:val="04A0" w:firstRow="1" w:lastRow="0" w:firstColumn="1" w:lastColumn="0" w:noHBand="0" w:noVBand="1"/>
        </w:tblPrEx>
        <w:tc>
          <w:tcPr>
            <w:tcW w:w="2405" w:type="dxa"/>
            <w:hideMark/>
          </w:tcPr>
          <w:p w:rsidR="002E2B42" w:rsidRPr="00DA49A2" w:rsidRDefault="002E2B42" w:rsidP="00E1566C">
            <w:pPr>
              <w:widowControl/>
              <w:spacing w:line="300" w:lineRule="exact"/>
              <w:rPr>
                <w:rFonts w:cs="Arial"/>
                <w:bCs/>
                <w:color w:val="000000" w:themeColor="text1"/>
                <w:spacing w:val="15"/>
                <w:kern w:val="0"/>
                <w:sz w:val="24"/>
              </w:rPr>
            </w:pPr>
            <w:r w:rsidRPr="00DA49A2">
              <w:rPr>
                <w:rFonts w:cs="Arial"/>
                <w:bCs/>
                <w:color w:val="000000" w:themeColor="text1"/>
                <w:spacing w:val="15"/>
                <w:kern w:val="0"/>
                <w:sz w:val="24"/>
              </w:rPr>
              <w:t>油脂與堅果種子類</w:t>
            </w:r>
          </w:p>
        </w:tc>
        <w:tc>
          <w:tcPr>
            <w:tcW w:w="2268" w:type="dxa"/>
            <w:hideMark/>
          </w:tcPr>
          <w:p w:rsidR="002E2B42" w:rsidRPr="00DA49A2" w:rsidRDefault="002E2B42" w:rsidP="00E1566C">
            <w:pPr>
              <w:widowControl/>
              <w:spacing w:line="300" w:lineRule="exact"/>
              <w:jc w:val="center"/>
              <w:rPr>
                <w:rFonts w:cs="Arial"/>
                <w:color w:val="000000" w:themeColor="text1"/>
                <w:spacing w:val="15"/>
                <w:kern w:val="0"/>
                <w:sz w:val="24"/>
              </w:rPr>
            </w:pPr>
            <w:r w:rsidRPr="00DA49A2">
              <w:rPr>
                <w:rFonts w:cs="Arial"/>
                <w:bCs/>
                <w:color w:val="000000" w:themeColor="text1"/>
                <w:spacing w:val="15"/>
                <w:kern w:val="0"/>
                <w:sz w:val="24"/>
              </w:rPr>
              <w:t>3 份/餐</w:t>
            </w:r>
          </w:p>
        </w:tc>
        <w:tc>
          <w:tcPr>
            <w:tcW w:w="2410" w:type="dxa"/>
            <w:hideMark/>
          </w:tcPr>
          <w:p w:rsidR="002E2B42" w:rsidRPr="00DA49A2" w:rsidRDefault="002E2B42" w:rsidP="00E1566C">
            <w:pPr>
              <w:widowControl/>
              <w:spacing w:line="300" w:lineRule="exact"/>
              <w:jc w:val="center"/>
              <w:rPr>
                <w:rFonts w:cs="Arial"/>
                <w:color w:val="000000" w:themeColor="text1"/>
                <w:spacing w:val="15"/>
                <w:kern w:val="0"/>
                <w:sz w:val="24"/>
              </w:rPr>
            </w:pPr>
            <w:r w:rsidRPr="00DA49A2">
              <w:rPr>
                <w:rFonts w:cs="Arial"/>
                <w:color w:val="000000" w:themeColor="text1"/>
                <w:spacing w:val="15"/>
                <w:kern w:val="0"/>
                <w:sz w:val="24"/>
              </w:rPr>
              <w:t>3 份/餐</w:t>
            </w:r>
          </w:p>
        </w:tc>
        <w:tc>
          <w:tcPr>
            <w:tcW w:w="2287" w:type="dxa"/>
            <w:hideMark/>
          </w:tcPr>
          <w:p w:rsidR="002E2B42" w:rsidRPr="00DA49A2" w:rsidRDefault="002E2B42" w:rsidP="00E1566C">
            <w:pPr>
              <w:widowControl/>
              <w:spacing w:line="300" w:lineRule="exact"/>
              <w:jc w:val="center"/>
              <w:rPr>
                <w:rFonts w:cs="Arial"/>
                <w:color w:val="000000" w:themeColor="text1"/>
                <w:spacing w:val="15"/>
                <w:kern w:val="0"/>
                <w:sz w:val="24"/>
              </w:rPr>
            </w:pPr>
            <w:r w:rsidRPr="00DA49A2">
              <w:rPr>
                <w:rFonts w:cs="Arial"/>
                <w:color w:val="000000" w:themeColor="text1"/>
                <w:spacing w:val="15"/>
                <w:kern w:val="0"/>
                <w:sz w:val="24"/>
              </w:rPr>
              <w:t>2.5 份/餐</w:t>
            </w:r>
          </w:p>
        </w:tc>
      </w:tr>
    </w:tbl>
    <w:p w:rsidR="00DA49A2" w:rsidRPr="00DA49A2" w:rsidRDefault="00DA49A2" w:rsidP="006E502A">
      <w:pPr>
        <w:widowControl/>
        <w:spacing w:line="300" w:lineRule="exact"/>
        <w:jc w:val="both"/>
        <w:rPr>
          <w:rFonts w:cs="Arial"/>
          <w:color w:val="000000" w:themeColor="text1"/>
          <w:spacing w:val="15"/>
          <w:kern w:val="0"/>
          <w:sz w:val="24"/>
        </w:rPr>
      </w:pPr>
    </w:p>
    <w:p w:rsidR="00E1566C" w:rsidRDefault="00E1566C" w:rsidP="00236FB0">
      <w:pPr>
        <w:pStyle w:val="Default"/>
        <w:spacing w:beforeLines="50" w:before="180" w:afterLines="50" w:after="180" w:line="0" w:lineRule="atLeast"/>
        <w:rPr>
          <w:sz w:val="28"/>
          <w:szCs w:val="28"/>
        </w:rPr>
      </w:pPr>
      <w:r>
        <w:rPr>
          <w:rFonts w:hint="eastAsia"/>
          <w:sz w:val="28"/>
          <w:szCs w:val="28"/>
        </w:rPr>
        <w:lastRenderedPageBreak/>
        <w:t>四、學校午餐食物內容及營養基準之說明</w:t>
      </w:r>
    </w:p>
    <w:p w:rsidR="00E1566C" w:rsidRDefault="00E1566C" w:rsidP="00E1566C">
      <w:pPr>
        <w:pStyle w:val="Default"/>
        <w:spacing w:after="105" w:line="0" w:lineRule="atLeast"/>
        <w:rPr>
          <w:rFonts w:hAnsi="Times New Roman"/>
          <w:sz w:val="26"/>
          <w:szCs w:val="26"/>
        </w:rPr>
      </w:pPr>
      <w:r>
        <w:rPr>
          <w:rFonts w:ascii="Times New Roman" w:hAnsi="Times New Roman" w:cs="Times New Roman"/>
          <w:sz w:val="26"/>
          <w:szCs w:val="26"/>
        </w:rPr>
        <w:t xml:space="preserve">1. </w:t>
      </w:r>
      <w:r>
        <w:rPr>
          <w:rFonts w:hAnsi="Times New Roman" w:hint="eastAsia"/>
          <w:sz w:val="26"/>
          <w:szCs w:val="26"/>
        </w:rPr>
        <w:t>基準訂定依據為國人膳食營養素參考攝取量修訂第七版</w:t>
      </w:r>
      <w:r>
        <w:rPr>
          <w:rFonts w:ascii="Times New Roman" w:hAnsi="Times New Roman" w:cs="Times New Roman"/>
          <w:sz w:val="17"/>
          <w:szCs w:val="17"/>
        </w:rPr>
        <w:t>(100</w:t>
      </w:r>
      <w:r>
        <w:rPr>
          <w:rFonts w:hAnsi="Times New Roman" w:hint="eastAsia"/>
          <w:sz w:val="13"/>
          <w:szCs w:val="13"/>
        </w:rPr>
        <w:t>年</w:t>
      </w:r>
      <w:r>
        <w:rPr>
          <w:rFonts w:ascii="Times New Roman" w:hAnsi="Times New Roman" w:cs="Times New Roman"/>
          <w:sz w:val="17"/>
          <w:szCs w:val="17"/>
        </w:rPr>
        <w:t>)</w:t>
      </w:r>
      <w:r>
        <w:rPr>
          <w:rFonts w:hAnsi="Times New Roman" w:hint="eastAsia"/>
          <w:sz w:val="26"/>
          <w:szCs w:val="26"/>
        </w:rPr>
        <w:t>、每日飲食指南</w:t>
      </w:r>
      <w:r>
        <w:rPr>
          <w:rFonts w:ascii="Times New Roman" w:hAnsi="Times New Roman" w:cs="Times New Roman"/>
          <w:sz w:val="17"/>
          <w:szCs w:val="17"/>
        </w:rPr>
        <w:t>(107</w:t>
      </w:r>
      <w:r>
        <w:rPr>
          <w:rFonts w:hAnsi="Times New Roman" w:hint="eastAsia"/>
          <w:sz w:val="13"/>
          <w:szCs w:val="13"/>
        </w:rPr>
        <w:t>年</w:t>
      </w:r>
      <w:r>
        <w:rPr>
          <w:rFonts w:ascii="Times New Roman" w:hAnsi="Times New Roman" w:cs="Times New Roman"/>
          <w:sz w:val="17"/>
          <w:szCs w:val="17"/>
        </w:rPr>
        <w:t>)</w:t>
      </w:r>
      <w:r>
        <w:rPr>
          <w:rFonts w:hAnsi="Times New Roman" w:hint="eastAsia"/>
          <w:sz w:val="26"/>
          <w:szCs w:val="26"/>
        </w:rPr>
        <w:t>及國民飲食指標</w:t>
      </w:r>
      <w:r>
        <w:rPr>
          <w:rFonts w:ascii="Times New Roman" w:hAnsi="Times New Roman" w:cs="Times New Roman"/>
          <w:sz w:val="17"/>
          <w:szCs w:val="17"/>
        </w:rPr>
        <w:t>(107</w:t>
      </w:r>
      <w:r>
        <w:rPr>
          <w:rFonts w:hAnsi="Times New Roman" w:hint="eastAsia"/>
          <w:sz w:val="13"/>
          <w:szCs w:val="13"/>
        </w:rPr>
        <w:t>年</w:t>
      </w:r>
      <w:r>
        <w:rPr>
          <w:rFonts w:ascii="Times New Roman" w:hAnsi="Times New Roman" w:cs="Times New Roman"/>
          <w:sz w:val="17"/>
          <w:szCs w:val="17"/>
        </w:rPr>
        <w:t>)</w:t>
      </w:r>
      <w:r>
        <w:rPr>
          <w:rFonts w:hAnsi="Times New Roman" w:hint="eastAsia"/>
          <w:sz w:val="26"/>
          <w:szCs w:val="26"/>
        </w:rPr>
        <w:t>。份量定義以國民健康署公布之食物代換表為主。</w:t>
      </w:r>
    </w:p>
    <w:p w:rsidR="00E1566C" w:rsidRDefault="00E1566C" w:rsidP="00E1566C">
      <w:pPr>
        <w:pStyle w:val="Default"/>
        <w:spacing w:after="105" w:line="0" w:lineRule="atLeast"/>
        <w:rPr>
          <w:rFonts w:hAnsi="Times New Roman"/>
          <w:sz w:val="26"/>
          <w:szCs w:val="26"/>
        </w:rPr>
      </w:pPr>
      <w:r>
        <w:rPr>
          <w:rFonts w:ascii="Times New Roman" w:hAnsi="Times New Roman" w:cs="Times New Roman"/>
          <w:sz w:val="26"/>
          <w:szCs w:val="26"/>
        </w:rPr>
        <w:t xml:space="preserve">2. </w:t>
      </w:r>
      <w:r>
        <w:rPr>
          <w:rFonts w:hAnsi="Times New Roman" w:hint="eastAsia"/>
          <w:sz w:val="26"/>
          <w:szCs w:val="26"/>
        </w:rPr>
        <w:t>考慮實際菜單設計之可行性及方便性，每類食物供應量可於每週間調整，平均每日供應量在建議值±</w:t>
      </w:r>
      <w:r>
        <w:rPr>
          <w:rFonts w:ascii="Times New Roman" w:hAnsi="Times New Roman" w:cs="Times New Roman"/>
          <w:sz w:val="26"/>
          <w:szCs w:val="26"/>
        </w:rPr>
        <w:t>8%</w:t>
      </w:r>
      <w:r>
        <w:rPr>
          <w:rFonts w:hAnsi="Times New Roman" w:hint="eastAsia"/>
          <w:sz w:val="26"/>
          <w:szCs w:val="26"/>
        </w:rPr>
        <w:t>以內。</w:t>
      </w:r>
    </w:p>
    <w:p w:rsidR="00E1566C" w:rsidRDefault="00E1566C" w:rsidP="00E1566C">
      <w:pPr>
        <w:pStyle w:val="Default"/>
        <w:spacing w:after="105" w:line="0" w:lineRule="atLeast"/>
        <w:rPr>
          <w:rFonts w:hAnsi="Times New Roman"/>
          <w:sz w:val="26"/>
          <w:szCs w:val="26"/>
        </w:rPr>
      </w:pPr>
      <w:r>
        <w:rPr>
          <w:rFonts w:ascii="Times New Roman" w:hAnsi="Times New Roman" w:cs="Times New Roman"/>
          <w:sz w:val="26"/>
          <w:szCs w:val="26"/>
        </w:rPr>
        <w:t xml:space="preserve">3. </w:t>
      </w:r>
      <w:r>
        <w:rPr>
          <w:rFonts w:hAnsi="Times New Roman" w:hint="eastAsia"/>
          <w:sz w:val="26"/>
          <w:szCs w:val="26"/>
        </w:rPr>
        <w:t>學校午餐每日食物內容階段值，乃因乳品和水果供應較目標值為低，在維持熱量及營養素比例不變的情況下，調整其他食物類別份量；另得視乳品和水果的實際供應份量做調整，但仍需符合學校午餐營養建議量。</w:t>
      </w:r>
    </w:p>
    <w:p w:rsidR="00E1566C" w:rsidRDefault="00E1566C" w:rsidP="00E1566C">
      <w:pPr>
        <w:pStyle w:val="Default"/>
        <w:spacing w:after="105" w:line="0" w:lineRule="atLeast"/>
        <w:rPr>
          <w:rFonts w:hAnsi="Times New Roman"/>
          <w:sz w:val="26"/>
          <w:szCs w:val="26"/>
        </w:rPr>
      </w:pPr>
      <w:r>
        <w:rPr>
          <w:rFonts w:ascii="Times New Roman" w:hAnsi="Times New Roman" w:cs="Times New Roman"/>
          <w:sz w:val="26"/>
          <w:szCs w:val="26"/>
        </w:rPr>
        <w:t xml:space="preserve">4. </w:t>
      </w:r>
      <w:r>
        <w:rPr>
          <w:rFonts w:hAnsi="Times New Roman" w:hint="eastAsia"/>
          <w:sz w:val="26"/>
          <w:szCs w:val="26"/>
        </w:rPr>
        <w:t>午餐食物設計供應以目標值為主，水果或乳品若無法達到建議份數，應鼓勵學生在其他餐次（如早餐、晚餐或點心）攝取，以符合每日飲食指南建議量。</w:t>
      </w:r>
    </w:p>
    <w:p w:rsidR="00E1566C" w:rsidRDefault="00E1566C" w:rsidP="00E1566C">
      <w:pPr>
        <w:pStyle w:val="Default"/>
        <w:spacing w:after="109" w:line="0" w:lineRule="atLeast"/>
        <w:rPr>
          <w:rFonts w:hAnsi="Times New Roman"/>
          <w:sz w:val="26"/>
          <w:szCs w:val="26"/>
        </w:rPr>
      </w:pPr>
      <w:r>
        <w:rPr>
          <w:rFonts w:ascii="Times New Roman" w:hAnsi="Times New Roman" w:cs="Times New Roman"/>
          <w:sz w:val="26"/>
          <w:szCs w:val="26"/>
        </w:rPr>
        <w:t xml:space="preserve">5. </w:t>
      </w:r>
      <w:r>
        <w:rPr>
          <w:rFonts w:hAnsi="Times New Roman" w:hint="eastAsia"/>
          <w:sz w:val="26"/>
          <w:szCs w:val="26"/>
        </w:rPr>
        <w:t>為達目標值之供餐份量，建議學校配合午餐食材實施健康飲食教育，並鼓勵學生攝取足夠份量，並在公告菜單時提醒家長供應學校未提供的食物，以讓學生獲得適量、均衡、多樣化的健康飲食。</w:t>
      </w:r>
    </w:p>
    <w:p w:rsidR="00E1566C" w:rsidRPr="00E1566C" w:rsidRDefault="00E1566C" w:rsidP="00236FB0">
      <w:pPr>
        <w:pStyle w:val="Default"/>
        <w:spacing w:beforeLines="150" w:before="540" w:afterLines="50" w:after="180" w:line="0" w:lineRule="atLeast"/>
        <w:rPr>
          <w:rFonts w:hAnsi="Times New Roman"/>
          <w:sz w:val="28"/>
          <w:szCs w:val="28"/>
        </w:rPr>
      </w:pPr>
      <w:r>
        <w:rPr>
          <w:rFonts w:hAnsi="Times New Roman" w:hint="eastAsia"/>
          <w:sz w:val="28"/>
          <w:szCs w:val="28"/>
        </w:rPr>
        <w:t>五、午餐設計注意事項</w:t>
      </w:r>
    </w:p>
    <w:p w:rsidR="00E1566C" w:rsidRDefault="00E1566C" w:rsidP="00E1566C">
      <w:pPr>
        <w:pStyle w:val="Default"/>
        <w:spacing w:after="109" w:line="0" w:lineRule="atLeast"/>
        <w:rPr>
          <w:rFonts w:hAnsi="Times New Roman"/>
          <w:sz w:val="26"/>
          <w:szCs w:val="26"/>
        </w:rPr>
      </w:pPr>
      <w:r>
        <w:rPr>
          <w:rFonts w:ascii="Times New Roman" w:hAnsi="Times New Roman" w:cs="Times New Roman"/>
          <w:sz w:val="26"/>
          <w:szCs w:val="26"/>
        </w:rPr>
        <w:t xml:space="preserve">1. </w:t>
      </w:r>
      <w:r>
        <w:rPr>
          <w:rFonts w:hAnsi="Times New Roman" w:hint="eastAsia"/>
          <w:sz w:val="26"/>
          <w:szCs w:val="26"/>
        </w:rPr>
        <w:t>全榖雜糧類：宜多增加混合多種穀類，如：糙米、全大麥片、全燕麥片、糙薏仁、紅豆、綠豆、芋頭、地瓜、玉米、馬鈴薯、南瓜、山藥等。</w:t>
      </w:r>
    </w:p>
    <w:p w:rsidR="00E1566C" w:rsidRDefault="00E1566C" w:rsidP="00E1566C">
      <w:pPr>
        <w:pStyle w:val="Default"/>
        <w:spacing w:after="107" w:line="0" w:lineRule="atLeast"/>
        <w:rPr>
          <w:rFonts w:hAnsi="Times New Roman"/>
          <w:sz w:val="26"/>
          <w:szCs w:val="26"/>
        </w:rPr>
      </w:pPr>
      <w:r>
        <w:rPr>
          <w:rFonts w:ascii="Times New Roman" w:hAnsi="Times New Roman" w:cs="Times New Roman"/>
          <w:sz w:val="26"/>
          <w:szCs w:val="26"/>
        </w:rPr>
        <w:t xml:space="preserve">2. </w:t>
      </w:r>
      <w:r>
        <w:rPr>
          <w:rFonts w:hAnsi="Times New Roman" w:hint="eastAsia"/>
          <w:sz w:val="26"/>
          <w:szCs w:val="26"/>
        </w:rPr>
        <w:t>豆魚蛋肉類：</w:t>
      </w:r>
    </w:p>
    <w:p w:rsidR="00E1566C" w:rsidRDefault="00E1566C" w:rsidP="00236FB0">
      <w:pPr>
        <w:pStyle w:val="Default"/>
        <w:spacing w:after="107" w:line="0" w:lineRule="atLeast"/>
        <w:ind w:leftChars="100" w:left="280"/>
        <w:rPr>
          <w:rFonts w:hAnsi="Times New Roman"/>
          <w:sz w:val="26"/>
          <w:szCs w:val="26"/>
        </w:rPr>
      </w:pPr>
      <w:r>
        <w:rPr>
          <w:rFonts w:ascii="Times New Roman" w:hAnsi="Times New Roman" w:cs="Times New Roman"/>
          <w:sz w:val="26"/>
          <w:szCs w:val="26"/>
        </w:rPr>
        <w:t xml:space="preserve">(1) </w:t>
      </w:r>
      <w:r>
        <w:rPr>
          <w:rFonts w:hAnsi="Times New Roman" w:hint="eastAsia"/>
          <w:sz w:val="26"/>
          <w:szCs w:val="26"/>
        </w:rPr>
        <w:t>一律採用國內在地豬肉、牛肉之生鮮食材。</w:t>
      </w:r>
    </w:p>
    <w:p w:rsidR="00E1566C" w:rsidRDefault="00E1566C" w:rsidP="00236FB0">
      <w:pPr>
        <w:pStyle w:val="Default"/>
        <w:spacing w:after="107" w:line="0" w:lineRule="atLeast"/>
        <w:ind w:leftChars="100" w:left="280"/>
        <w:rPr>
          <w:rFonts w:hAnsi="Times New Roman"/>
          <w:sz w:val="26"/>
          <w:szCs w:val="26"/>
        </w:rPr>
      </w:pPr>
      <w:r>
        <w:rPr>
          <w:rFonts w:ascii="Times New Roman" w:hAnsi="Times New Roman" w:cs="Times New Roman"/>
          <w:sz w:val="26"/>
          <w:szCs w:val="26"/>
        </w:rPr>
        <w:t xml:space="preserve">(2) </w:t>
      </w:r>
      <w:r>
        <w:rPr>
          <w:rFonts w:hAnsi="Times New Roman" w:hint="eastAsia"/>
          <w:sz w:val="26"/>
          <w:szCs w:val="26"/>
        </w:rPr>
        <w:t>主菜富有變化，不全是雞腿、雞排、豬排等大塊肉，盡量少裹粉油炸。</w:t>
      </w:r>
    </w:p>
    <w:p w:rsidR="00E1566C" w:rsidRDefault="00E1566C" w:rsidP="00236FB0">
      <w:pPr>
        <w:pStyle w:val="Default"/>
        <w:spacing w:after="107" w:line="0" w:lineRule="atLeast"/>
        <w:ind w:leftChars="100" w:left="280"/>
        <w:rPr>
          <w:rFonts w:hAnsi="Times New Roman"/>
          <w:sz w:val="26"/>
          <w:szCs w:val="26"/>
        </w:rPr>
      </w:pPr>
      <w:r>
        <w:rPr>
          <w:rFonts w:ascii="Times New Roman" w:hAnsi="Times New Roman" w:cs="Times New Roman"/>
          <w:sz w:val="26"/>
          <w:szCs w:val="26"/>
        </w:rPr>
        <w:t xml:space="preserve">(3) </w:t>
      </w:r>
      <w:r>
        <w:rPr>
          <w:rFonts w:hAnsi="Times New Roman" w:hint="eastAsia"/>
          <w:sz w:val="26"/>
          <w:szCs w:val="26"/>
        </w:rPr>
        <w:t>提高豆製品食物，可做為主菜、副菜或加入飯中，或供應豆漿。</w:t>
      </w:r>
    </w:p>
    <w:p w:rsidR="00E1566C" w:rsidRDefault="00E1566C" w:rsidP="00236FB0">
      <w:pPr>
        <w:pStyle w:val="Default"/>
        <w:spacing w:after="107" w:line="0" w:lineRule="atLeast"/>
        <w:ind w:leftChars="100" w:left="280"/>
        <w:rPr>
          <w:rFonts w:hAnsi="Times New Roman"/>
          <w:sz w:val="26"/>
          <w:szCs w:val="26"/>
        </w:rPr>
      </w:pPr>
      <w:r>
        <w:rPr>
          <w:rFonts w:ascii="Times New Roman" w:hAnsi="Times New Roman" w:cs="Times New Roman"/>
          <w:sz w:val="26"/>
          <w:szCs w:val="26"/>
        </w:rPr>
        <w:t xml:space="preserve">(4) </w:t>
      </w:r>
      <w:r>
        <w:rPr>
          <w:rFonts w:hAnsi="Times New Roman" w:hint="eastAsia"/>
          <w:sz w:val="26"/>
          <w:szCs w:val="26"/>
        </w:rPr>
        <w:t>提高魚類供應，不建議油炸。</w:t>
      </w:r>
    </w:p>
    <w:p w:rsidR="00E1566C" w:rsidRDefault="00E1566C" w:rsidP="00236FB0">
      <w:pPr>
        <w:pStyle w:val="Default"/>
        <w:spacing w:after="107" w:line="0" w:lineRule="atLeast"/>
        <w:ind w:leftChars="100" w:left="280"/>
        <w:rPr>
          <w:rFonts w:hAnsi="Times New Roman"/>
          <w:sz w:val="26"/>
          <w:szCs w:val="26"/>
        </w:rPr>
      </w:pPr>
      <w:r>
        <w:rPr>
          <w:rFonts w:ascii="Times New Roman" w:hAnsi="Times New Roman" w:cs="Times New Roman"/>
          <w:sz w:val="26"/>
          <w:szCs w:val="26"/>
        </w:rPr>
        <w:t xml:space="preserve">(5) </w:t>
      </w:r>
      <w:r>
        <w:rPr>
          <w:rFonts w:hAnsi="Times New Roman" w:hint="eastAsia"/>
          <w:sz w:val="26"/>
          <w:szCs w:val="26"/>
        </w:rPr>
        <w:t>盡量不使用魚、肉類半成品（各式丸類、蝦捲、香腸、火腿、熱狗、重組雞塊、培根等）。</w:t>
      </w:r>
    </w:p>
    <w:p w:rsidR="00E1566C" w:rsidRDefault="00E1566C" w:rsidP="00E1566C">
      <w:pPr>
        <w:pStyle w:val="Default"/>
        <w:spacing w:after="107" w:line="0" w:lineRule="atLeast"/>
        <w:rPr>
          <w:rFonts w:hAnsi="Times New Roman"/>
          <w:sz w:val="26"/>
          <w:szCs w:val="26"/>
        </w:rPr>
      </w:pPr>
      <w:r>
        <w:rPr>
          <w:rFonts w:ascii="Times New Roman" w:hAnsi="Times New Roman" w:cs="Times New Roman"/>
          <w:sz w:val="26"/>
          <w:szCs w:val="26"/>
        </w:rPr>
        <w:t xml:space="preserve">3. </w:t>
      </w:r>
      <w:r>
        <w:rPr>
          <w:rFonts w:hAnsi="Times New Roman" w:hint="eastAsia"/>
          <w:sz w:val="26"/>
          <w:szCs w:val="26"/>
        </w:rPr>
        <w:t>蔬菜類：每日都有</w:t>
      </w:r>
      <w:r>
        <w:rPr>
          <w:rFonts w:ascii="Times New Roman" w:hAnsi="Times New Roman" w:cs="Times New Roman"/>
          <w:sz w:val="26"/>
          <w:szCs w:val="26"/>
        </w:rPr>
        <w:t>2</w:t>
      </w:r>
      <w:r>
        <w:rPr>
          <w:rFonts w:hAnsi="Times New Roman" w:hint="eastAsia"/>
          <w:sz w:val="26"/>
          <w:szCs w:val="26"/>
        </w:rPr>
        <w:t>種以上蔬菜。</w:t>
      </w:r>
    </w:p>
    <w:p w:rsidR="00E1566C" w:rsidRDefault="00E1566C" w:rsidP="00E1566C">
      <w:pPr>
        <w:pStyle w:val="Default"/>
        <w:spacing w:line="0" w:lineRule="atLeast"/>
        <w:rPr>
          <w:rFonts w:hAnsi="Times New Roman"/>
          <w:sz w:val="26"/>
          <w:szCs w:val="26"/>
        </w:rPr>
      </w:pPr>
      <w:r>
        <w:rPr>
          <w:rFonts w:ascii="Times New Roman" w:hAnsi="Times New Roman" w:cs="Times New Roman"/>
          <w:sz w:val="26"/>
          <w:szCs w:val="26"/>
        </w:rPr>
        <w:t xml:space="preserve">4. </w:t>
      </w:r>
      <w:r>
        <w:rPr>
          <w:rFonts w:hAnsi="Times New Roman" w:hint="eastAsia"/>
          <w:sz w:val="26"/>
          <w:szCs w:val="26"/>
        </w:rPr>
        <w:t>其他</w:t>
      </w:r>
    </w:p>
    <w:p w:rsidR="00E1566C" w:rsidRDefault="00E1566C" w:rsidP="00236FB0">
      <w:pPr>
        <w:pStyle w:val="Default"/>
        <w:spacing w:after="107" w:line="0" w:lineRule="atLeast"/>
        <w:ind w:leftChars="100" w:left="280"/>
        <w:rPr>
          <w:rFonts w:hAnsi="Times New Roman"/>
          <w:sz w:val="26"/>
          <w:szCs w:val="26"/>
        </w:rPr>
      </w:pPr>
      <w:r>
        <w:rPr>
          <w:rFonts w:ascii="Times New Roman" w:hAnsi="Times New Roman" w:cs="Times New Roman"/>
          <w:sz w:val="26"/>
          <w:szCs w:val="26"/>
        </w:rPr>
        <w:t xml:space="preserve">(1) </w:t>
      </w:r>
      <w:r>
        <w:rPr>
          <w:rFonts w:hAnsi="Times New Roman" w:hint="eastAsia"/>
          <w:sz w:val="26"/>
          <w:szCs w:val="26"/>
        </w:rPr>
        <w:t>公告菜單應以六大類食物份量呈現，除菜名外，列出菜餚之食材內容（如炒三丁：玉米、紅蘿蔔、毛豆），具教育意義。</w:t>
      </w:r>
    </w:p>
    <w:p w:rsidR="00E1566C" w:rsidRDefault="00E1566C" w:rsidP="00236FB0">
      <w:pPr>
        <w:pStyle w:val="Default"/>
        <w:spacing w:after="107" w:line="0" w:lineRule="atLeast"/>
        <w:ind w:leftChars="100" w:left="280"/>
        <w:rPr>
          <w:rFonts w:hAnsi="Times New Roman"/>
          <w:sz w:val="26"/>
          <w:szCs w:val="26"/>
        </w:rPr>
      </w:pPr>
      <w:r>
        <w:rPr>
          <w:rFonts w:ascii="Times New Roman" w:hAnsi="Times New Roman" w:cs="Times New Roman"/>
          <w:sz w:val="26"/>
          <w:szCs w:val="26"/>
        </w:rPr>
        <w:t xml:space="preserve">(2) </w:t>
      </w:r>
      <w:r>
        <w:rPr>
          <w:rFonts w:hAnsi="Times New Roman" w:hint="eastAsia"/>
          <w:sz w:val="26"/>
          <w:szCs w:val="26"/>
        </w:rPr>
        <w:t>菜色（主菜、副菜）有變化，油炸</w:t>
      </w:r>
      <w:r>
        <w:rPr>
          <w:rFonts w:ascii="Times New Roman" w:hAnsi="Times New Roman" w:cs="Times New Roman"/>
          <w:sz w:val="26"/>
          <w:szCs w:val="26"/>
        </w:rPr>
        <w:t>1</w:t>
      </w:r>
      <w:r>
        <w:rPr>
          <w:rFonts w:hAnsi="Times New Roman" w:hint="eastAsia"/>
          <w:sz w:val="26"/>
          <w:szCs w:val="26"/>
        </w:rPr>
        <w:t>週不超過</w:t>
      </w:r>
      <w:r>
        <w:rPr>
          <w:rFonts w:ascii="Times New Roman" w:hAnsi="Times New Roman" w:cs="Times New Roman"/>
          <w:sz w:val="26"/>
          <w:szCs w:val="26"/>
        </w:rPr>
        <w:t>2</w:t>
      </w:r>
      <w:r>
        <w:rPr>
          <w:rFonts w:hAnsi="Times New Roman" w:hint="eastAsia"/>
          <w:sz w:val="26"/>
          <w:szCs w:val="26"/>
        </w:rPr>
        <w:t>次。</w:t>
      </w:r>
    </w:p>
    <w:p w:rsidR="00E1566C" w:rsidRDefault="00E1566C" w:rsidP="00236FB0">
      <w:pPr>
        <w:pStyle w:val="Default"/>
        <w:spacing w:after="107" w:line="0" w:lineRule="atLeast"/>
        <w:ind w:leftChars="100" w:left="280"/>
        <w:rPr>
          <w:rFonts w:hAnsi="Times New Roman"/>
          <w:sz w:val="26"/>
          <w:szCs w:val="26"/>
        </w:rPr>
      </w:pPr>
      <w:r>
        <w:rPr>
          <w:rFonts w:ascii="Times New Roman" w:hAnsi="Times New Roman" w:cs="Times New Roman"/>
          <w:sz w:val="26"/>
          <w:szCs w:val="26"/>
        </w:rPr>
        <w:t xml:space="preserve">(3) </w:t>
      </w:r>
      <w:r>
        <w:rPr>
          <w:rFonts w:hAnsi="Times New Roman" w:hint="eastAsia"/>
          <w:sz w:val="26"/>
          <w:szCs w:val="26"/>
        </w:rPr>
        <w:t>國民中小學學校午餐供應之飲品、點心應符合「校園飲品及點心販售範圍」之規定，不得提供發酵乳飲品、愛玉、布丁、茶飲、非</w:t>
      </w:r>
      <w:r>
        <w:rPr>
          <w:rFonts w:ascii="Times New Roman" w:hAnsi="Times New Roman" w:cs="Times New Roman"/>
          <w:sz w:val="26"/>
          <w:szCs w:val="26"/>
        </w:rPr>
        <w:t>100%</w:t>
      </w:r>
      <w:r>
        <w:rPr>
          <w:rFonts w:hAnsi="Times New Roman" w:hint="eastAsia"/>
          <w:sz w:val="26"/>
          <w:szCs w:val="26"/>
        </w:rPr>
        <w:t>果蔬汁等。</w:t>
      </w:r>
    </w:p>
    <w:p w:rsidR="00E1566C" w:rsidRDefault="00E1566C" w:rsidP="00236FB0">
      <w:pPr>
        <w:pStyle w:val="Default"/>
        <w:spacing w:after="107" w:line="0" w:lineRule="atLeast"/>
        <w:ind w:leftChars="100" w:left="280"/>
        <w:rPr>
          <w:rFonts w:hAnsi="Times New Roman"/>
          <w:sz w:val="26"/>
          <w:szCs w:val="26"/>
        </w:rPr>
      </w:pPr>
      <w:r>
        <w:rPr>
          <w:rFonts w:ascii="Times New Roman" w:hAnsi="Times New Roman" w:cs="Times New Roman"/>
          <w:sz w:val="26"/>
          <w:szCs w:val="26"/>
        </w:rPr>
        <w:t xml:space="preserve">(4) </w:t>
      </w:r>
      <w:r>
        <w:rPr>
          <w:rFonts w:hAnsi="Times New Roman" w:hint="eastAsia"/>
          <w:sz w:val="26"/>
          <w:szCs w:val="26"/>
        </w:rPr>
        <w:t>避免提供甜品、冷飲，若要提供以低糖之全穀雜糧類為宜（如：綠豆薏仁湯、地瓜湯、紅豆湯等），且供應頻率</w:t>
      </w:r>
      <w:r>
        <w:rPr>
          <w:rFonts w:ascii="Times New Roman" w:hAnsi="Times New Roman" w:cs="Times New Roman"/>
          <w:sz w:val="26"/>
          <w:szCs w:val="26"/>
        </w:rPr>
        <w:t>1</w:t>
      </w:r>
      <w:r>
        <w:rPr>
          <w:rFonts w:hAnsi="Times New Roman" w:hint="eastAsia"/>
          <w:sz w:val="26"/>
          <w:szCs w:val="26"/>
        </w:rPr>
        <w:t>週不超過</w:t>
      </w:r>
      <w:r>
        <w:rPr>
          <w:rFonts w:ascii="Times New Roman" w:hAnsi="Times New Roman" w:cs="Times New Roman"/>
          <w:sz w:val="26"/>
          <w:szCs w:val="26"/>
        </w:rPr>
        <w:t>1</w:t>
      </w:r>
      <w:r>
        <w:rPr>
          <w:rFonts w:hAnsi="Times New Roman" w:hint="eastAsia"/>
          <w:sz w:val="26"/>
          <w:szCs w:val="26"/>
        </w:rPr>
        <w:t>次；若為冷飲，注意冰塊衛生安全性。</w:t>
      </w:r>
    </w:p>
    <w:p w:rsidR="00E1566C" w:rsidRDefault="00E1566C" w:rsidP="00236FB0">
      <w:pPr>
        <w:pStyle w:val="Default"/>
        <w:spacing w:after="107" w:line="0" w:lineRule="atLeast"/>
        <w:ind w:leftChars="100" w:left="280"/>
        <w:rPr>
          <w:rFonts w:hAnsi="Times New Roman"/>
          <w:sz w:val="26"/>
          <w:szCs w:val="26"/>
        </w:rPr>
      </w:pPr>
      <w:r>
        <w:rPr>
          <w:rFonts w:ascii="Times New Roman" w:hAnsi="Times New Roman" w:cs="Times New Roman"/>
          <w:sz w:val="26"/>
          <w:szCs w:val="26"/>
        </w:rPr>
        <w:lastRenderedPageBreak/>
        <w:t xml:space="preserve">(5) </w:t>
      </w:r>
      <w:r>
        <w:rPr>
          <w:rFonts w:hAnsi="Times New Roman" w:hint="eastAsia"/>
          <w:sz w:val="26"/>
          <w:szCs w:val="26"/>
        </w:rPr>
        <w:t>盡量提供其他較高鈣食物，如豆干、傳統豆腐、深色蔬菜（如地瓜葉、青江菜、莧菜、菠菜等）、小魚乾、蝦皮、黑芝麻</w:t>
      </w:r>
      <w:r>
        <w:rPr>
          <w:rFonts w:ascii="Times New Roman" w:hAnsi="Times New Roman" w:cs="Times New Roman"/>
          <w:sz w:val="26"/>
          <w:szCs w:val="26"/>
        </w:rPr>
        <w:t>…</w:t>
      </w:r>
      <w:r>
        <w:rPr>
          <w:rFonts w:hAnsi="Times New Roman" w:hint="eastAsia"/>
          <w:sz w:val="26"/>
          <w:szCs w:val="26"/>
        </w:rPr>
        <w:t>等。</w:t>
      </w:r>
    </w:p>
    <w:p w:rsidR="00E1566C" w:rsidRDefault="00E1566C" w:rsidP="00236FB0">
      <w:pPr>
        <w:pStyle w:val="Default"/>
        <w:spacing w:after="107" w:line="0" w:lineRule="atLeast"/>
        <w:ind w:leftChars="100" w:left="280"/>
        <w:rPr>
          <w:rFonts w:hAnsi="Times New Roman"/>
          <w:sz w:val="26"/>
          <w:szCs w:val="26"/>
        </w:rPr>
      </w:pPr>
      <w:r>
        <w:rPr>
          <w:rFonts w:ascii="Times New Roman" w:hAnsi="Times New Roman" w:cs="Times New Roman"/>
          <w:sz w:val="26"/>
          <w:szCs w:val="26"/>
        </w:rPr>
        <w:t xml:space="preserve">(6) </w:t>
      </w:r>
      <w:r>
        <w:rPr>
          <w:rFonts w:hAnsi="Times New Roman" w:hint="eastAsia"/>
          <w:sz w:val="26"/>
          <w:szCs w:val="26"/>
        </w:rPr>
        <w:t>避免使用飽和脂肪酸及反式脂肪酸含量高之加工食品。</w:t>
      </w:r>
    </w:p>
    <w:p w:rsidR="00E1566C" w:rsidRDefault="00E1566C" w:rsidP="00236FB0">
      <w:pPr>
        <w:pStyle w:val="Default"/>
        <w:spacing w:line="0" w:lineRule="atLeast"/>
        <w:ind w:leftChars="100" w:left="280"/>
        <w:rPr>
          <w:rFonts w:hAnsi="Times New Roman"/>
          <w:sz w:val="26"/>
          <w:szCs w:val="26"/>
        </w:rPr>
      </w:pPr>
      <w:r>
        <w:rPr>
          <w:rFonts w:ascii="Times New Roman" w:hAnsi="Times New Roman" w:cs="Times New Roman"/>
          <w:sz w:val="26"/>
          <w:szCs w:val="26"/>
        </w:rPr>
        <w:t xml:space="preserve">(7) </w:t>
      </w:r>
      <w:r>
        <w:rPr>
          <w:rFonts w:hAnsi="Times New Roman" w:hint="eastAsia"/>
          <w:sz w:val="26"/>
          <w:szCs w:val="26"/>
        </w:rPr>
        <w:t>選用碘鹽、含碘鹽或加碘鹽，及盡量供應含碘食物，如海帶、紫菜等海藻類食物。</w:t>
      </w:r>
    </w:p>
    <w:p w:rsidR="00300A3E" w:rsidRPr="00E1566C" w:rsidRDefault="00300A3E" w:rsidP="006F4933">
      <w:pPr>
        <w:widowControl/>
        <w:spacing w:line="420" w:lineRule="exact"/>
        <w:rPr>
          <w:rFonts w:cs="新細明體"/>
          <w:color w:val="000000" w:themeColor="text1"/>
          <w:kern w:val="0"/>
          <w:sz w:val="24"/>
        </w:rPr>
      </w:pPr>
    </w:p>
    <w:p w:rsidR="00300A3E" w:rsidRPr="00DA49A2" w:rsidRDefault="00300A3E">
      <w:pPr>
        <w:widowControl/>
        <w:rPr>
          <w:rFonts w:cs="新細明體"/>
          <w:color w:val="000000" w:themeColor="text1"/>
          <w:kern w:val="0"/>
          <w:sz w:val="24"/>
        </w:rPr>
      </w:pPr>
      <w:r w:rsidRPr="00DA49A2">
        <w:rPr>
          <w:rFonts w:cs="新細明體"/>
          <w:color w:val="000000" w:themeColor="text1"/>
          <w:kern w:val="0"/>
          <w:sz w:val="24"/>
        </w:rPr>
        <w:br w:type="page"/>
      </w:r>
    </w:p>
    <w:p w:rsidR="00F13018" w:rsidRDefault="00F13018" w:rsidP="00440BB7">
      <w:pPr>
        <w:widowControl/>
        <w:spacing w:line="420" w:lineRule="exact"/>
        <w:rPr>
          <w:rFonts w:cs="新細明體"/>
          <w:color w:val="000000"/>
          <w:kern w:val="0"/>
          <w:szCs w:val="28"/>
        </w:rPr>
      </w:pPr>
    </w:p>
    <w:p w:rsidR="00FB2E4C" w:rsidRPr="00DE3A57" w:rsidRDefault="009C5180" w:rsidP="00962A1C">
      <w:pPr>
        <w:widowControl/>
        <w:jc w:val="center"/>
        <w:outlineLvl w:val="1"/>
        <w:rPr>
          <w:b/>
          <w:sz w:val="40"/>
          <w:szCs w:val="40"/>
        </w:rPr>
      </w:pPr>
      <w:bookmarkStart w:id="52" w:name="_Toc138168851"/>
      <w:r w:rsidRPr="00DE3A57">
        <w:rPr>
          <w:rFonts w:hint="eastAsia"/>
          <w:b/>
          <w:sz w:val="40"/>
          <w:szCs w:val="40"/>
        </w:rPr>
        <w:t>十九</w:t>
      </w:r>
      <w:r w:rsidR="00CB2172" w:rsidRPr="00DE3A57">
        <w:rPr>
          <w:rFonts w:hint="eastAsia"/>
          <w:b/>
          <w:sz w:val="40"/>
          <w:szCs w:val="40"/>
        </w:rPr>
        <w:t>、學校午餐工作</w:t>
      </w:r>
      <w:r w:rsidR="004554F2" w:rsidRPr="00DE3A57">
        <w:rPr>
          <w:rFonts w:hint="eastAsia"/>
          <w:b/>
          <w:sz w:val="40"/>
          <w:szCs w:val="40"/>
        </w:rPr>
        <w:t>手冊</w:t>
      </w:r>
      <w:r w:rsidR="00EB69C7" w:rsidRPr="00DE3A57">
        <w:rPr>
          <w:b/>
          <w:sz w:val="40"/>
          <w:szCs w:val="40"/>
        </w:rPr>
        <w:br/>
      </w:r>
      <w:r w:rsidR="00CB2172" w:rsidRPr="00DE3A57">
        <w:rPr>
          <w:rFonts w:hint="eastAsia"/>
          <w:b/>
          <w:sz w:val="40"/>
          <w:szCs w:val="40"/>
        </w:rPr>
        <w:t>各項表格附件</w:t>
      </w:r>
      <w:bookmarkEnd w:id="52"/>
    </w:p>
    <w:p w:rsidR="0088112F" w:rsidRPr="0088112F" w:rsidRDefault="0088112F" w:rsidP="0088112F">
      <w:pPr>
        <w:jc w:val="center"/>
        <w:rPr>
          <w:sz w:val="32"/>
        </w:rPr>
      </w:pPr>
      <w:r w:rsidRPr="0088112F">
        <w:rPr>
          <w:rFonts w:hint="eastAsia"/>
          <w:sz w:val="32"/>
        </w:rPr>
        <w:t>嘉義縣中小學學校午餐工作手冊各項表格附件目錄</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1"/>
        <w:gridCol w:w="7436"/>
        <w:gridCol w:w="1134"/>
      </w:tblGrid>
      <w:tr w:rsidR="0088112F" w:rsidRPr="0088112F" w:rsidTr="0088112F">
        <w:trPr>
          <w:trHeight w:val="409"/>
        </w:trPr>
        <w:tc>
          <w:tcPr>
            <w:tcW w:w="781" w:type="dxa"/>
            <w:vAlign w:val="center"/>
          </w:tcPr>
          <w:p w:rsidR="0088112F" w:rsidRPr="0088112F" w:rsidRDefault="0088112F" w:rsidP="0088112F">
            <w:pPr>
              <w:spacing w:line="420" w:lineRule="exact"/>
              <w:jc w:val="center"/>
            </w:pPr>
            <w:r w:rsidRPr="0088112F">
              <w:rPr>
                <w:rFonts w:hint="eastAsia"/>
              </w:rPr>
              <w:t>編號</w:t>
            </w:r>
          </w:p>
        </w:tc>
        <w:tc>
          <w:tcPr>
            <w:tcW w:w="7436" w:type="dxa"/>
            <w:vAlign w:val="center"/>
          </w:tcPr>
          <w:p w:rsidR="0088112F" w:rsidRPr="0088112F" w:rsidRDefault="0088112F" w:rsidP="0088112F">
            <w:pPr>
              <w:spacing w:line="420" w:lineRule="exact"/>
              <w:jc w:val="center"/>
            </w:pPr>
            <w:r w:rsidRPr="0088112F">
              <w:rPr>
                <w:rFonts w:hint="eastAsia"/>
              </w:rPr>
              <w:t>表  格  附  件  內  容</w:t>
            </w:r>
          </w:p>
        </w:tc>
        <w:tc>
          <w:tcPr>
            <w:tcW w:w="1134" w:type="dxa"/>
            <w:vAlign w:val="center"/>
          </w:tcPr>
          <w:p w:rsidR="0088112F" w:rsidRPr="0088112F" w:rsidRDefault="0088112F" w:rsidP="0088112F">
            <w:pPr>
              <w:spacing w:line="420" w:lineRule="exact"/>
              <w:jc w:val="center"/>
            </w:pPr>
            <w:r w:rsidRPr="0088112F">
              <w:rPr>
                <w:rFonts w:hint="eastAsia"/>
              </w:rPr>
              <w:t>備 註</w:t>
            </w:r>
          </w:p>
        </w:tc>
      </w:tr>
      <w:tr w:rsidR="0088112F" w:rsidRPr="0088112F" w:rsidTr="0088112F">
        <w:tc>
          <w:tcPr>
            <w:tcW w:w="781" w:type="dxa"/>
            <w:vAlign w:val="center"/>
          </w:tcPr>
          <w:p w:rsidR="0088112F" w:rsidRPr="0088112F" w:rsidRDefault="0088112F" w:rsidP="0088112F">
            <w:pPr>
              <w:spacing w:line="420" w:lineRule="exact"/>
              <w:jc w:val="center"/>
            </w:pPr>
            <w:r w:rsidRPr="0088112F">
              <w:rPr>
                <w:rFonts w:hint="eastAsia"/>
              </w:rPr>
              <w:t>1</w:t>
            </w:r>
          </w:p>
        </w:tc>
        <w:tc>
          <w:tcPr>
            <w:tcW w:w="7436" w:type="dxa"/>
            <w:vAlign w:val="center"/>
          </w:tcPr>
          <w:p w:rsidR="0088112F" w:rsidRPr="0088112F" w:rsidRDefault="009B1A6C" w:rsidP="0088112F">
            <w:pPr>
              <w:spacing w:line="420" w:lineRule="exact"/>
              <w:jc w:val="both"/>
            </w:pPr>
            <w:r>
              <w:rPr>
                <w:rFonts w:hint="eastAsia"/>
              </w:rPr>
              <w:t>格式一</w:t>
            </w:r>
            <w:r w:rsidR="0088112F" w:rsidRPr="0088112F">
              <w:rPr>
                <w:rFonts w:hint="eastAsia"/>
              </w:rPr>
              <w:t>午餐費收據</w:t>
            </w:r>
          </w:p>
        </w:tc>
        <w:tc>
          <w:tcPr>
            <w:tcW w:w="1134" w:type="dxa"/>
            <w:vAlign w:val="center"/>
          </w:tcPr>
          <w:p w:rsidR="0088112F" w:rsidRPr="0088112F" w:rsidRDefault="009758F3" w:rsidP="0088112F">
            <w:pPr>
              <w:spacing w:line="420" w:lineRule="exact"/>
              <w:jc w:val="center"/>
            </w:pPr>
            <w:r>
              <w:rPr>
                <w:rFonts w:hint="eastAsia"/>
              </w:rPr>
              <w:t>P.</w:t>
            </w:r>
          </w:p>
        </w:tc>
      </w:tr>
      <w:tr w:rsidR="0088112F" w:rsidRPr="0088112F" w:rsidTr="0088112F">
        <w:tc>
          <w:tcPr>
            <w:tcW w:w="781" w:type="dxa"/>
            <w:vAlign w:val="center"/>
          </w:tcPr>
          <w:p w:rsidR="0088112F" w:rsidRPr="0088112F" w:rsidRDefault="0088112F" w:rsidP="0088112F">
            <w:pPr>
              <w:spacing w:line="420" w:lineRule="exact"/>
              <w:jc w:val="center"/>
            </w:pPr>
            <w:r w:rsidRPr="0088112F">
              <w:rPr>
                <w:rFonts w:hint="eastAsia"/>
              </w:rPr>
              <w:t>2</w:t>
            </w:r>
          </w:p>
        </w:tc>
        <w:tc>
          <w:tcPr>
            <w:tcW w:w="7436" w:type="dxa"/>
            <w:vAlign w:val="center"/>
          </w:tcPr>
          <w:p w:rsidR="0088112F" w:rsidRPr="0088112F" w:rsidRDefault="009B1A6C" w:rsidP="0088112F">
            <w:pPr>
              <w:spacing w:line="420" w:lineRule="exact"/>
              <w:jc w:val="both"/>
            </w:pPr>
            <w:r>
              <w:rPr>
                <w:rFonts w:hint="eastAsia"/>
              </w:rPr>
              <w:t>格式二</w:t>
            </w:r>
            <w:r w:rsidR="0088112F" w:rsidRPr="0088112F">
              <w:rPr>
                <w:rFonts w:hint="eastAsia"/>
              </w:rPr>
              <w:t>學校午餐費收入憑證</w:t>
            </w:r>
          </w:p>
        </w:tc>
        <w:tc>
          <w:tcPr>
            <w:tcW w:w="1134" w:type="dxa"/>
            <w:vAlign w:val="center"/>
          </w:tcPr>
          <w:p w:rsidR="0088112F" w:rsidRPr="0088112F" w:rsidRDefault="009758F3" w:rsidP="0088112F">
            <w:pPr>
              <w:spacing w:line="420" w:lineRule="exact"/>
              <w:jc w:val="center"/>
            </w:pPr>
            <w:r>
              <w:rPr>
                <w:rFonts w:hint="eastAsia"/>
              </w:rPr>
              <w:t>P.</w:t>
            </w:r>
          </w:p>
        </w:tc>
      </w:tr>
      <w:tr w:rsidR="0088112F" w:rsidRPr="0088112F" w:rsidTr="0088112F">
        <w:tc>
          <w:tcPr>
            <w:tcW w:w="781" w:type="dxa"/>
            <w:vAlign w:val="center"/>
          </w:tcPr>
          <w:p w:rsidR="0088112F" w:rsidRPr="0088112F" w:rsidRDefault="0088112F" w:rsidP="0088112F">
            <w:pPr>
              <w:spacing w:line="420" w:lineRule="exact"/>
              <w:jc w:val="center"/>
            </w:pPr>
            <w:r w:rsidRPr="0088112F">
              <w:rPr>
                <w:rFonts w:hint="eastAsia"/>
              </w:rPr>
              <w:t>3</w:t>
            </w:r>
          </w:p>
        </w:tc>
        <w:tc>
          <w:tcPr>
            <w:tcW w:w="7436" w:type="dxa"/>
            <w:vAlign w:val="center"/>
          </w:tcPr>
          <w:p w:rsidR="0088112F" w:rsidRPr="0088112F" w:rsidRDefault="009B1A6C" w:rsidP="0088112F">
            <w:pPr>
              <w:spacing w:line="420" w:lineRule="exact"/>
              <w:jc w:val="both"/>
            </w:pPr>
            <w:r>
              <w:rPr>
                <w:rFonts w:hint="eastAsia"/>
              </w:rPr>
              <w:t>格式三</w:t>
            </w:r>
            <w:r w:rsidR="0088112F" w:rsidRPr="0088112F">
              <w:rPr>
                <w:rFonts w:hint="eastAsia"/>
              </w:rPr>
              <w:t>學校午餐費其他款項收入憑證(代收入傳票)</w:t>
            </w:r>
          </w:p>
        </w:tc>
        <w:tc>
          <w:tcPr>
            <w:tcW w:w="1134" w:type="dxa"/>
            <w:vAlign w:val="center"/>
          </w:tcPr>
          <w:p w:rsidR="0088112F" w:rsidRPr="0088112F" w:rsidRDefault="009758F3" w:rsidP="0088112F">
            <w:pPr>
              <w:spacing w:line="420" w:lineRule="exact"/>
              <w:jc w:val="center"/>
            </w:pPr>
            <w:r>
              <w:rPr>
                <w:rFonts w:hint="eastAsia"/>
              </w:rPr>
              <w:t>P.</w:t>
            </w:r>
          </w:p>
        </w:tc>
      </w:tr>
      <w:tr w:rsidR="0088112F" w:rsidRPr="0088112F" w:rsidTr="0088112F">
        <w:tc>
          <w:tcPr>
            <w:tcW w:w="781" w:type="dxa"/>
            <w:vAlign w:val="center"/>
          </w:tcPr>
          <w:p w:rsidR="0088112F" w:rsidRPr="0088112F" w:rsidRDefault="0088112F" w:rsidP="0088112F">
            <w:pPr>
              <w:spacing w:line="420" w:lineRule="exact"/>
              <w:jc w:val="center"/>
            </w:pPr>
            <w:r w:rsidRPr="0088112F">
              <w:rPr>
                <w:rFonts w:hint="eastAsia"/>
              </w:rPr>
              <w:t>4</w:t>
            </w:r>
          </w:p>
        </w:tc>
        <w:tc>
          <w:tcPr>
            <w:tcW w:w="7436" w:type="dxa"/>
            <w:vAlign w:val="center"/>
          </w:tcPr>
          <w:p w:rsidR="0088112F" w:rsidRPr="0088112F" w:rsidRDefault="009B1A6C" w:rsidP="0088112F">
            <w:pPr>
              <w:spacing w:line="420" w:lineRule="exact"/>
              <w:jc w:val="both"/>
            </w:pPr>
            <w:r>
              <w:rPr>
                <w:rFonts w:hint="eastAsia"/>
              </w:rPr>
              <w:t>格式四</w:t>
            </w:r>
            <w:r w:rsidR="0088112F" w:rsidRPr="0088112F">
              <w:rPr>
                <w:rFonts w:hint="eastAsia"/>
              </w:rPr>
              <w:t>學校午餐費支出憑證(代支出傳票)</w:t>
            </w:r>
          </w:p>
        </w:tc>
        <w:tc>
          <w:tcPr>
            <w:tcW w:w="1134" w:type="dxa"/>
            <w:vAlign w:val="center"/>
          </w:tcPr>
          <w:p w:rsidR="0088112F" w:rsidRPr="0088112F" w:rsidRDefault="009758F3" w:rsidP="0088112F">
            <w:pPr>
              <w:spacing w:line="420" w:lineRule="exact"/>
              <w:jc w:val="center"/>
            </w:pPr>
            <w:r>
              <w:rPr>
                <w:rFonts w:hint="eastAsia"/>
              </w:rPr>
              <w:t>P.</w:t>
            </w:r>
          </w:p>
        </w:tc>
      </w:tr>
      <w:tr w:rsidR="0088112F" w:rsidRPr="0088112F" w:rsidTr="0088112F">
        <w:tc>
          <w:tcPr>
            <w:tcW w:w="781" w:type="dxa"/>
            <w:vAlign w:val="center"/>
          </w:tcPr>
          <w:p w:rsidR="0088112F" w:rsidRPr="0088112F" w:rsidRDefault="0088112F" w:rsidP="0088112F">
            <w:pPr>
              <w:spacing w:line="420" w:lineRule="exact"/>
              <w:jc w:val="center"/>
            </w:pPr>
            <w:r w:rsidRPr="0088112F">
              <w:rPr>
                <w:rFonts w:hint="eastAsia"/>
              </w:rPr>
              <w:t>5</w:t>
            </w:r>
          </w:p>
        </w:tc>
        <w:tc>
          <w:tcPr>
            <w:tcW w:w="7436" w:type="dxa"/>
            <w:vAlign w:val="center"/>
          </w:tcPr>
          <w:p w:rsidR="0088112F" w:rsidRPr="0088112F" w:rsidRDefault="009B1A6C" w:rsidP="0088112F">
            <w:pPr>
              <w:spacing w:line="420" w:lineRule="exact"/>
              <w:jc w:val="both"/>
            </w:pPr>
            <w:r>
              <w:rPr>
                <w:rFonts w:hint="eastAsia"/>
              </w:rPr>
              <w:t>格式五</w:t>
            </w:r>
            <w:r w:rsidR="0088112F" w:rsidRPr="0088112F">
              <w:rPr>
                <w:rFonts w:hint="eastAsia"/>
              </w:rPr>
              <w:t>每月學校午餐費收支預算表</w:t>
            </w:r>
          </w:p>
        </w:tc>
        <w:tc>
          <w:tcPr>
            <w:tcW w:w="1134" w:type="dxa"/>
            <w:vAlign w:val="center"/>
          </w:tcPr>
          <w:p w:rsidR="0088112F" w:rsidRPr="0088112F" w:rsidRDefault="009758F3" w:rsidP="0088112F">
            <w:pPr>
              <w:spacing w:line="420" w:lineRule="exact"/>
              <w:jc w:val="center"/>
            </w:pPr>
            <w:r>
              <w:rPr>
                <w:rFonts w:hint="eastAsia"/>
              </w:rPr>
              <w:t>P.</w:t>
            </w:r>
          </w:p>
        </w:tc>
      </w:tr>
      <w:tr w:rsidR="0088112F" w:rsidRPr="0088112F" w:rsidTr="0088112F">
        <w:tc>
          <w:tcPr>
            <w:tcW w:w="781" w:type="dxa"/>
            <w:vAlign w:val="center"/>
          </w:tcPr>
          <w:p w:rsidR="0088112F" w:rsidRPr="0088112F" w:rsidRDefault="0088112F" w:rsidP="0088112F">
            <w:pPr>
              <w:spacing w:line="420" w:lineRule="exact"/>
              <w:jc w:val="center"/>
            </w:pPr>
            <w:r w:rsidRPr="0088112F">
              <w:rPr>
                <w:rFonts w:hint="eastAsia"/>
              </w:rPr>
              <w:t>6</w:t>
            </w:r>
          </w:p>
        </w:tc>
        <w:tc>
          <w:tcPr>
            <w:tcW w:w="7436" w:type="dxa"/>
            <w:vAlign w:val="center"/>
          </w:tcPr>
          <w:p w:rsidR="0088112F" w:rsidRPr="0088112F" w:rsidRDefault="009B1A6C" w:rsidP="0088112F">
            <w:pPr>
              <w:spacing w:line="420" w:lineRule="exact"/>
              <w:jc w:val="both"/>
            </w:pPr>
            <w:r>
              <w:rPr>
                <w:rFonts w:hint="eastAsia"/>
              </w:rPr>
              <w:t>格式六</w:t>
            </w:r>
            <w:r w:rsidR="0088112F" w:rsidRPr="0088112F">
              <w:rPr>
                <w:rFonts w:hint="eastAsia"/>
              </w:rPr>
              <w:t>每月學校午餐費收支結算表</w:t>
            </w:r>
          </w:p>
        </w:tc>
        <w:tc>
          <w:tcPr>
            <w:tcW w:w="1134" w:type="dxa"/>
            <w:vAlign w:val="center"/>
          </w:tcPr>
          <w:p w:rsidR="0088112F" w:rsidRPr="0088112F" w:rsidRDefault="009758F3" w:rsidP="0088112F">
            <w:pPr>
              <w:spacing w:line="420" w:lineRule="exact"/>
              <w:jc w:val="center"/>
            </w:pPr>
            <w:r>
              <w:rPr>
                <w:rFonts w:hint="eastAsia"/>
              </w:rPr>
              <w:t>P.</w:t>
            </w:r>
          </w:p>
        </w:tc>
      </w:tr>
      <w:tr w:rsidR="0088112F" w:rsidRPr="0088112F" w:rsidTr="0088112F">
        <w:tc>
          <w:tcPr>
            <w:tcW w:w="781" w:type="dxa"/>
            <w:vAlign w:val="center"/>
          </w:tcPr>
          <w:p w:rsidR="0088112F" w:rsidRPr="0088112F" w:rsidRDefault="0088112F" w:rsidP="0088112F">
            <w:pPr>
              <w:spacing w:line="420" w:lineRule="exact"/>
              <w:jc w:val="center"/>
            </w:pPr>
            <w:r w:rsidRPr="0088112F">
              <w:rPr>
                <w:rFonts w:hint="eastAsia"/>
              </w:rPr>
              <w:t>7</w:t>
            </w:r>
          </w:p>
        </w:tc>
        <w:tc>
          <w:tcPr>
            <w:tcW w:w="7436" w:type="dxa"/>
            <w:vAlign w:val="center"/>
          </w:tcPr>
          <w:p w:rsidR="0088112F" w:rsidRPr="0088112F" w:rsidRDefault="009B1A6C" w:rsidP="0088112F">
            <w:pPr>
              <w:spacing w:line="420" w:lineRule="exact"/>
              <w:jc w:val="both"/>
              <w:rPr>
                <w:szCs w:val="28"/>
              </w:rPr>
            </w:pPr>
            <w:r>
              <w:rPr>
                <w:rFonts w:hint="eastAsia"/>
                <w:szCs w:val="28"/>
              </w:rPr>
              <w:t>格式七</w:t>
            </w:r>
            <w:r w:rsidR="0088112F" w:rsidRPr="0088112F">
              <w:rPr>
                <w:rFonts w:hint="eastAsia"/>
                <w:szCs w:val="28"/>
              </w:rPr>
              <w:t>每月各班級學生參加午餐人數及繳納午餐情形統計表</w:t>
            </w:r>
          </w:p>
        </w:tc>
        <w:tc>
          <w:tcPr>
            <w:tcW w:w="1134" w:type="dxa"/>
            <w:vAlign w:val="center"/>
          </w:tcPr>
          <w:p w:rsidR="0088112F" w:rsidRPr="0088112F" w:rsidRDefault="009758F3" w:rsidP="0088112F">
            <w:pPr>
              <w:spacing w:line="420" w:lineRule="exact"/>
              <w:jc w:val="center"/>
            </w:pPr>
            <w:r>
              <w:rPr>
                <w:rFonts w:hint="eastAsia"/>
              </w:rPr>
              <w:t>P.</w:t>
            </w:r>
          </w:p>
        </w:tc>
      </w:tr>
      <w:tr w:rsidR="0088112F" w:rsidRPr="0088112F" w:rsidTr="0088112F">
        <w:tc>
          <w:tcPr>
            <w:tcW w:w="781" w:type="dxa"/>
            <w:vAlign w:val="center"/>
          </w:tcPr>
          <w:p w:rsidR="0088112F" w:rsidRPr="0088112F" w:rsidRDefault="0088112F" w:rsidP="0088112F">
            <w:pPr>
              <w:spacing w:line="420" w:lineRule="exact"/>
              <w:jc w:val="center"/>
            </w:pPr>
            <w:r w:rsidRPr="0088112F">
              <w:rPr>
                <w:rFonts w:hint="eastAsia"/>
              </w:rPr>
              <w:t>8</w:t>
            </w:r>
          </w:p>
        </w:tc>
        <w:tc>
          <w:tcPr>
            <w:tcW w:w="7436" w:type="dxa"/>
            <w:vAlign w:val="center"/>
          </w:tcPr>
          <w:p w:rsidR="0088112F" w:rsidRPr="0088112F" w:rsidRDefault="009B1A6C" w:rsidP="0088112F">
            <w:pPr>
              <w:spacing w:line="420" w:lineRule="exact"/>
              <w:jc w:val="both"/>
              <w:rPr>
                <w:szCs w:val="28"/>
              </w:rPr>
            </w:pPr>
            <w:r>
              <w:rPr>
                <w:rFonts w:hint="eastAsia"/>
                <w:szCs w:val="28"/>
              </w:rPr>
              <w:t>格式八</w:t>
            </w:r>
            <w:r w:rsidR="0088112F" w:rsidRPr="0088112F">
              <w:rPr>
                <w:rFonts w:hint="eastAsia"/>
                <w:szCs w:val="28"/>
              </w:rPr>
              <w:t>學校午餐貧困學生補助午餐費名冊</w:t>
            </w:r>
          </w:p>
        </w:tc>
        <w:tc>
          <w:tcPr>
            <w:tcW w:w="1134" w:type="dxa"/>
            <w:vAlign w:val="center"/>
          </w:tcPr>
          <w:p w:rsidR="0088112F" w:rsidRPr="0088112F" w:rsidRDefault="009758F3" w:rsidP="0088112F">
            <w:pPr>
              <w:spacing w:line="420" w:lineRule="exact"/>
              <w:jc w:val="center"/>
            </w:pPr>
            <w:r>
              <w:rPr>
                <w:rFonts w:hint="eastAsia"/>
              </w:rPr>
              <w:t>P.</w:t>
            </w:r>
          </w:p>
        </w:tc>
      </w:tr>
      <w:tr w:rsidR="0088112F" w:rsidRPr="0088112F" w:rsidTr="0088112F">
        <w:tc>
          <w:tcPr>
            <w:tcW w:w="781" w:type="dxa"/>
            <w:vAlign w:val="center"/>
          </w:tcPr>
          <w:p w:rsidR="0088112F" w:rsidRPr="0088112F" w:rsidRDefault="0088112F" w:rsidP="0088112F">
            <w:pPr>
              <w:spacing w:line="420" w:lineRule="exact"/>
              <w:jc w:val="center"/>
            </w:pPr>
            <w:r w:rsidRPr="0088112F">
              <w:rPr>
                <w:rFonts w:hint="eastAsia"/>
              </w:rPr>
              <w:t>9</w:t>
            </w:r>
          </w:p>
        </w:tc>
        <w:tc>
          <w:tcPr>
            <w:tcW w:w="7436" w:type="dxa"/>
            <w:vAlign w:val="center"/>
          </w:tcPr>
          <w:p w:rsidR="0088112F" w:rsidRPr="0088112F" w:rsidRDefault="009B1A6C" w:rsidP="0088112F">
            <w:pPr>
              <w:spacing w:line="420" w:lineRule="exact"/>
              <w:jc w:val="both"/>
            </w:pPr>
            <w:r>
              <w:rPr>
                <w:rFonts w:hint="eastAsia"/>
              </w:rPr>
              <w:t>格式九</w:t>
            </w:r>
            <w:r w:rsidR="0088112F" w:rsidRPr="0088112F">
              <w:rPr>
                <w:rFonts w:hint="eastAsia"/>
              </w:rPr>
              <w:t>學校午餐費收支憑證封面封皮</w:t>
            </w:r>
          </w:p>
        </w:tc>
        <w:tc>
          <w:tcPr>
            <w:tcW w:w="1134" w:type="dxa"/>
            <w:vAlign w:val="center"/>
          </w:tcPr>
          <w:p w:rsidR="0088112F" w:rsidRPr="0088112F" w:rsidRDefault="009758F3" w:rsidP="0088112F">
            <w:pPr>
              <w:spacing w:line="420" w:lineRule="exact"/>
              <w:jc w:val="center"/>
            </w:pPr>
            <w:r>
              <w:rPr>
                <w:rFonts w:hint="eastAsia"/>
              </w:rPr>
              <w:t>P.</w:t>
            </w:r>
          </w:p>
        </w:tc>
      </w:tr>
      <w:tr w:rsidR="0088112F" w:rsidRPr="0088112F" w:rsidTr="0088112F">
        <w:tc>
          <w:tcPr>
            <w:tcW w:w="781" w:type="dxa"/>
            <w:vAlign w:val="center"/>
          </w:tcPr>
          <w:p w:rsidR="0088112F" w:rsidRPr="0088112F" w:rsidRDefault="0088112F" w:rsidP="0088112F">
            <w:pPr>
              <w:spacing w:line="420" w:lineRule="exact"/>
              <w:jc w:val="center"/>
            </w:pPr>
            <w:r w:rsidRPr="0088112F">
              <w:rPr>
                <w:rFonts w:hint="eastAsia"/>
              </w:rPr>
              <w:t>10</w:t>
            </w:r>
          </w:p>
        </w:tc>
        <w:tc>
          <w:tcPr>
            <w:tcW w:w="7436" w:type="dxa"/>
            <w:vAlign w:val="center"/>
          </w:tcPr>
          <w:p w:rsidR="0088112F" w:rsidRPr="0088112F" w:rsidRDefault="0088112F" w:rsidP="0088112F">
            <w:pPr>
              <w:spacing w:line="420" w:lineRule="exact"/>
              <w:jc w:val="both"/>
              <w:rPr>
                <w:b/>
              </w:rPr>
            </w:pPr>
            <w:r w:rsidRPr="0088112F">
              <w:rPr>
                <w:rFonts w:hint="eastAsia"/>
                <w:b/>
              </w:rPr>
              <w:t>學年度學校午餐費收支結算表（每學年度後上網列印核對）</w:t>
            </w:r>
          </w:p>
        </w:tc>
        <w:tc>
          <w:tcPr>
            <w:tcW w:w="1134" w:type="dxa"/>
            <w:vAlign w:val="center"/>
          </w:tcPr>
          <w:p w:rsidR="0088112F" w:rsidRPr="0088112F" w:rsidRDefault="009758F3" w:rsidP="0088112F">
            <w:pPr>
              <w:spacing w:line="420" w:lineRule="exact"/>
              <w:jc w:val="center"/>
            </w:pPr>
            <w:r>
              <w:rPr>
                <w:rFonts w:hint="eastAsia"/>
              </w:rPr>
              <w:t>P.</w:t>
            </w:r>
          </w:p>
        </w:tc>
      </w:tr>
      <w:tr w:rsidR="0088112F" w:rsidRPr="0088112F" w:rsidTr="0088112F">
        <w:tc>
          <w:tcPr>
            <w:tcW w:w="781" w:type="dxa"/>
            <w:vAlign w:val="center"/>
          </w:tcPr>
          <w:p w:rsidR="0088112F" w:rsidRPr="0088112F" w:rsidRDefault="0088112F" w:rsidP="0088112F">
            <w:pPr>
              <w:spacing w:line="420" w:lineRule="exact"/>
              <w:jc w:val="center"/>
            </w:pPr>
            <w:r w:rsidRPr="0088112F">
              <w:rPr>
                <w:rFonts w:hint="eastAsia"/>
              </w:rPr>
              <w:t>11</w:t>
            </w:r>
          </w:p>
        </w:tc>
        <w:tc>
          <w:tcPr>
            <w:tcW w:w="7436" w:type="dxa"/>
            <w:vAlign w:val="center"/>
          </w:tcPr>
          <w:p w:rsidR="0088112F" w:rsidRPr="0088112F" w:rsidRDefault="0088112F" w:rsidP="0088112F">
            <w:pPr>
              <w:spacing w:line="420" w:lineRule="exact"/>
              <w:jc w:val="both"/>
            </w:pPr>
            <w:r w:rsidRPr="0088112F">
              <w:rPr>
                <w:rFonts w:hint="eastAsia"/>
              </w:rPr>
              <w:t>導師領用學生午餐費收據登記表</w:t>
            </w:r>
          </w:p>
        </w:tc>
        <w:tc>
          <w:tcPr>
            <w:tcW w:w="1134" w:type="dxa"/>
            <w:vAlign w:val="center"/>
          </w:tcPr>
          <w:p w:rsidR="0088112F" w:rsidRPr="0088112F" w:rsidRDefault="009758F3" w:rsidP="0088112F">
            <w:pPr>
              <w:spacing w:line="420" w:lineRule="exact"/>
              <w:jc w:val="center"/>
            </w:pPr>
            <w:r>
              <w:rPr>
                <w:rFonts w:hint="eastAsia"/>
              </w:rPr>
              <w:t>P.</w:t>
            </w:r>
          </w:p>
        </w:tc>
      </w:tr>
      <w:tr w:rsidR="0088112F" w:rsidRPr="0088112F" w:rsidTr="0088112F">
        <w:tc>
          <w:tcPr>
            <w:tcW w:w="781" w:type="dxa"/>
            <w:vAlign w:val="center"/>
          </w:tcPr>
          <w:p w:rsidR="0088112F" w:rsidRPr="0088112F" w:rsidRDefault="0088112F" w:rsidP="0088112F">
            <w:pPr>
              <w:spacing w:line="420" w:lineRule="exact"/>
              <w:jc w:val="center"/>
            </w:pPr>
            <w:r w:rsidRPr="0088112F">
              <w:rPr>
                <w:rFonts w:hint="eastAsia"/>
              </w:rPr>
              <w:t>12</w:t>
            </w:r>
          </w:p>
        </w:tc>
        <w:tc>
          <w:tcPr>
            <w:tcW w:w="7436" w:type="dxa"/>
            <w:vAlign w:val="center"/>
          </w:tcPr>
          <w:p w:rsidR="0088112F" w:rsidRPr="0088112F" w:rsidRDefault="0088112F" w:rsidP="0088112F">
            <w:pPr>
              <w:spacing w:line="420" w:lineRule="exact"/>
              <w:jc w:val="both"/>
            </w:pPr>
            <w:r w:rsidRPr="0088112F">
              <w:rPr>
                <w:rFonts w:hint="eastAsia"/>
              </w:rPr>
              <w:t>嘉義縣中小學疑似食物中毒事件處理流程</w:t>
            </w:r>
          </w:p>
        </w:tc>
        <w:tc>
          <w:tcPr>
            <w:tcW w:w="1134" w:type="dxa"/>
            <w:vAlign w:val="center"/>
          </w:tcPr>
          <w:p w:rsidR="0088112F" w:rsidRPr="0088112F" w:rsidRDefault="009758F3" w:rsidP="0088112F">
            <w:pPr>
              <w:spacing w:line="420" w:lineRule="exact"/>
              <w:jc w:val="center"/>
            </w:pPr>
            <w:r>
              <w:rPr>
                <w:rFonts w:hint="eastAsia"/>
              </w:rPr>
              <w:t>P.</w:t>
            </w:r>
          </w:p>
        </w:tc>
      </w:tr>
      <w:tr w:rsidR="0088112F" w:rsidRPr="0088112F" w:rsidTr="0088112F">
        <w:tc>
          <w:tcPr>
            <w:tcW w:w="781" w:type="dxa"/>
            <w:vAlign w:val="center"/>
          </w:tcPr>
          <w:p w:rsidR="0088112F" w:rsidRPr="0088112F" w:rsidRDefault="0088112F" w:rsidP="0088112F">
            <w:pPr>
              <w:spacing w:line="420" w:lineRule="exact"/>
              <w:jc w:val="center"/>
            </w:pPr>
            <w:r w:rsidRPr="0088112F">
              <w:rPr>
                <w:rFonts w:hint="eastAsia"/>
              </w:rPr>
              <w:t>13</w:t>
            </w:r>
          </w:p>
        </w:tc>
        <w:tc>
          <w:tcPr>
            <w:tcW w:w="7436" w:type="dxa"/>
            <w:vAlign w:val="center"/>
          </w:tcPr>
          <w:p w:rsidR="0088112F" w:rsidRPr="0088112F" w:rsidRDefault="0088112F" w:rsidP="0088112F">
            <w:pPr>
              <w:spacing w:line="420" w:lineRule="exact"/>
              <w:jc w:val="both"/>
            </w:pPr>
            <w:r w:rsidRPr="0088112F">
              <w:rPr>
                <w:rFonts w:hint="eastAsia"/>
              </w:rPr>
              <w:t>各級學校發生疑似食品中毒事件處理作業流程圖</w:t>
            </w:r>
          </w:p>
        </w:tc>
        <w:tc>
          <w:tcPr>
            <w:tcW w:w="1134" w:type="dxa"/>
            <w:vAlign w:val="center"/>
          </w:tcPr>
          <w:p w:rsidR="0088112F" w:rsidRPr="0088112F" w:rsidRDefault="009758F3" w:rsidP="0088112F">
            <w:pPr>
              <w:spacing w:line="420" w:lineRule="exact"/>
              <w:jc w:val="center"/>
            </w:pPr>
            <w:r>
              <w:rPr>
                <w:rFonts w:hint="eastAsia"/>
              </w:rPr>
              <w:t>P.</w:t>
            </w:r>
          </w:p>
        </w:tc>
      </w:tr>
      <w:tr w:rsidR="0088112F" w:rsidRPr="0088112F" w:rsidTr="0088112F">
        <w:tc>
          <w:tcPr>
            <w:tcW w:w="781" w:type="dxa"/>
            <w:vAlign w:val="center"/>
          </w:tcPr>
          <w:p w:rsidR="0088112F" w:rsidRPr="0088112F" w:rsidRDefault="0088112F" w:rsidP="0088112F">
            <w:pPr>
              <w:spacing w:line="420" w:lineRule="exact"/>
              <w:jc w:val="center"/>
            </w:pPr>
            <w:r w:rsidRPr="0088112F">
              <w:rPr>
                <w:rFonts w:hint="eastAsia"/>
              </w:rPr>
              <w:t>14</w:t>
            </w:r>
          </w:p>
        </w:tc>
        <w:tc>
          <w:tcPr>
            <w:tcW w:w="7436" w:type="dxa"/>
            <w:vAlign w:val="center"/>
          </w:tcPr>
          <w:p w:rsidR="0088112F" w:rsidRPr="0088112F" w:rsidRDefault="0088112F" w:rsidP="0088112F">
            <w:pPr>
              <w:spacing w:line="420" w:lineRule="exact"/>
              <w:jc w:val="both"/>
            </w:pPr>
            <w:r w:rsidRPr="0088112F">
              <w:rPr>
                <w:rFonts w:hint="eastAsia"/>
              </w:rPr>
              <w:t>廚工薪資現金印領清冊範例(月薪)</w:t>
            </w:r>
          </w:p>
        </w:tc>
        <w:tc>
          <w:tcPr>
            <w:tcW w:w="1134" w:type="dxa"/>
            <w:vAlign w:val="center"/>
          </w:tcPr>
          <w:p w:rsidR="0088112F" w:rsidRPr="0088112F" w:rsidRDefault="009758F3" w:rsidP="0088112F">
            <w:pPr>
              <w:spacing w:line="420" w:lineRule="exact"/>
              <w:jc w:val="center"/>
            </w:pPr>
            <w:r>
              <w:rPr>
                <w:rFonts w:hint="eastAsia"/>
              </w:rPr>
              <w:t>P.</w:t>
            </w:r>
          </w:p>
        </w:tc>
      </w:tr>
      <w:tr w:rsidR="0088112F" w:rsidRPr="0088112F" w:rsidTr="0088112F">
        <w:tc>
          <w:tcPr>
            <w:tcW w:w="781" w:type="dxa"/>
            <w:vAlign w:val="center"/>
          </w:tcPr>
          <w:p w:rsidR="0088112F" w:rsidRPr="0088112F" w:rsidRDefault="0088112F" w:rsidP="0088112F">
            <w:pPr>
              <w:spacing w:line="420" w:lineRule="exact"/>
              <w:jc w:val="center"/>
            </w:pPr>
            <w:r w:rsidRPr="0088112F">
              <w:rPr>
                <w:rFonts w:hint="eastAsia"/>
              </w:rPr>
              <w:t>15</w:t>
            </w:r>
          </w:p>
        </w:tc>
        <w:tc>
          <w:tcPr>
            <w:tcW w:w="7436" w:type="dxa"/>
            <w:vAlign w:val="center"/>
          </w:tcPr>
          <w:p w:rsidR="0088112F" w:rsidRPr="0088112F" w:rsidRDefault="0088112F" w:rsidP="0088112F">
            <w:pPr>
              <w:spacing w:line="420" w:lineRule="exact"/>
              <w:jc w:val="both"/>
            </w:pPr>
            <w:r w:rsidRPr="0088112F">
              <w:rPr>
                <w:rFonts w:hint="eastAsia"/>
              </w:rPr>
              <w:t>廚工薪資現金印領清冊範例(日薪)</w:t>
            </w:r>
          </w:p>
        </w:tc>
        <w:tc>
          <w:tcPr>
            <w:tcW w:w="1134" w:type="dxa"/>
            <w:vAlign w:val="center"/>
          </w:tcPr>
          <w:p w:rsidR="0088112F" w:rsidRPr="0088112F" w:rsidRDefault="009758F3" w:rsidP="0088112F">
            <w:pPr>
              <w:spacing w:line="420" w:lineRule="exact"/>
              <w:jc w:val="center"/>
            </w:pPr>
            <w:r>
              <w:rPr>
                <w:rFonts w:hint="eastAsia"/>
              </w:rPr>
              <w:t>P.</w:t>
            </w:r>
          </w:p>
        </w:tc>
      </w:tr>
      <w:tr w:rsidR="0088112F" w:rsidRPr="0088112F" w:rsidTr="0088112F">
        <w:tc>
          <w:tcPr>
            <w:tcW w:w="781" w:type="dxa"/>
            <w:vAlign w:val="center"/>
          </w:tcPr>
          <w:p w:rsidR="0088112F" w:rsidRPr="0088112F" w:rsidRDefault="0088112F" w:rsidP="0088112F">
            <w:pPr>
              <w:spacing w:line="420" w:lineRule="exact"/>
              <w:jc w:val="center"/>
            </w:pPr>
            <w:r w:rsidRPr="0088112F">
              <w:rPr>
                <w:rFonts w:hint="eastAsia"/>
              </w:rPr>
              <w:t>16</w:t>
            </w:r>
          </w:p>
        </w:tc>
        <w:tc>
          <w:tcPr>
            <w:tcW w:w="7436" w:type="dxa"/>
            <w:vAlign w:val="center"/>
          </w:tcPr>
          <w:p w:rsidR="0088112F" w:rsidRPr="0088112F" w:rsidRDefault="0088112F" w:rsidP="0088112F">
            <w:pPr>
              <w:spacing w:line="420" w:lineRule="exact"/>
              <w:jc w:val="both"/>
            </w:pPr>
            <w:r w:rsidRPr="0088112F">
              <w:rPr>
                <w:rFonts w:hint="eastAsia"/>
              </w:rPr>
              <w:t>午餐各項午餐費專款轉帳領據(範例)</w:t>
            </w:r>
          </w:p>
        </w:tc>
        <w:tc>
          <w:tcPr>
            <w:tcW w:w="1134" w:type="dxa"/>
            <w:vAlign w:val="center"/>
          </w:tcPr>
          <w:p w:rsidR="0088112F" w:rsidRPr="0088112F" w:rsidRDefault="009758F3" w:rsidP="0088112F">
            <w:pPr>
              <w:spacing w:line="420" w:lineRule="exact"/>
              <w:jc w:val="center"/>
            </w:pPr>
            <w:r>
              <w:rPr>
                <w:rFonts w:hint="eastAsia"/>
              </w:rPr>
              <w:t>P.</w:t>
            </w:r>
          </w:p>
        </w:tc>
      </w:tr>
      <w:tr w:rsidR="0088112F" w:rsidRPr="0088112F" w:rsidTr="0088112F">
        <w:tc>
          <w:tcPr>
            <w:tcW w:w="781" w:type="dxa"/>
            <w:vAlign w:val="center"/>
          </w:tcPr>
          <w:p w:rsidR="0088112F" w:rsidRPr="0088112F" w:rsidRDefault="0088112F" w:rsidP="0088112F">
            <w:pPr>
              <w:spacing w:line="420" w:lineRule="exact"/>
              <w:jc w:val="center"/>
            </w:pPr>
            <w:r w:rsidRPr="0088112F">
              <w:rPr>
                <w:rFonts w:hint="eastAsia"/>
              </w:rPr>
              <w:t>17</w:t>
            </w:r>
          </w:p>
        </w:tc>
        <w:tc>
          <w:tcPr>
            <w:tcW w:w="7436" w:type="dxa"/>
            <w:vAlign w:val="center"/>
          </w:tcPr>
          <w:p w:rsidR="0088112F" w:rsidRPr="0088112F" w:rsidRDefault="0088112F" w:rsidP="0088112F">
            <w:pPr>
              <w:spacing w:line="420" w:lineRule="exact"/>
              <w:jc w:val="both"/>
            </w:pPr>
            <w:r w:rsidRPr="0088112F">
              <w:rPr>
                <w:rFonts w:hint="eastAsia"/>
              </w:rPr>
              <w:t>學校午餐食材檢體留樣檢核紀錄表</w:t>
            </w:r>
          </w:p>
        </w:tc>
        <w:tc>
          <w:tcPr>
            <w:tcW w:w="1134" w:type="dxa"/>
            <w:vAlign w:val="center"/>
          </w:tcPr>
          <w:p w:rsidR="0088112F" w:rsidRPr="0088112F" w:rsidRDefault="009758F3" w:rsidP="0088112F">
            <w:pPr>
              <w:spacing w:line="420" w:lineRule="exact"/>
              <w:jc w:val="center"/>
            </w:pPr>
            <w:r>
              <w:rPr>
                <w:rFonts w:hint="eastAsia"/>
              </w:rPr>
              <w:t>P.</w:t>
            </w:r>
          </w:p>
        </w:tc>
      </w:tr>
      <w:tr w:rsidR="0088112F" w:rsidRPr="0088112F" w:rsidTr="0088112F">
        <w:tc>
          <w:tcPr>
            <w:tcW w:w="781" w:type="dxa"/>
            <w:vAlign w:val="center"/>
          </w:tcPr>
          <w:p w:rsidR="0088112F" w:rsidRPr="0088112F" w:rsidRDefault="0088112F" w:rsidP="0088112F">
            <w:pPr>
              <w:spacing w:line="420" w:lineRule="exact"/>
              <w:jc w:val="center"/>
            </w:pPr>
            <w:r w:rsidRPr="0088112F">
              <w:rPr>
                <w:rFonts w:hint="eastAsia"/>
              </w:rPr>
              <w:t>18</w:t>
            </w:r>
          </w:p>
        </w:tc>
        <w:tc>
          <w:tcPr>
            <w:tcW w:w="7436" w:type="dxa"/>
            <w:vAlign w:val="center"/>
          </w:tcPr>
          <w:p w:rsidR="0088112F" w:rsidRPr="0088112F" w:rsidRDefault="0088112F" w:rsidP="0088112F">
            <w:pPr>
              <w:spacing w:line="420" w:lineRule="exact"/>
              <w:jc w:val="both"/>
            </w:pPr>
            <w:r w:rsidRPr="0088112F">
              <w:rPr>
                <w:rFonts w:hint="eastAsia"/>
              </w:rPr>
              <w:t>學校午餐廚房截油槽清理紀錄表</w:t>
            </w:r>
          </w:p>
        </w:tc>
        <w:tc>
          <w:tcPr>
            <w:tcW w:w="1134" w:type="dxa"/>
            <w:vAlign w:val="center"/>
          </w:tcPr>
          <w:p w:rsidR="0088112F" w:rsidRPr="0088112F" w:rsidRDefault="009758F3" w:rsidP="0088112F">
            <w:pPr>
              <w:spacing w:line="420" w:lineRule="exact"/>
              <w:jc w:val="center"/>
            </w:pPr>
            <w:r>
              <w:rPr>
                <w:rFonts w:hint="eastAsia"/>
              </w:rPr>
              <w:t>P.</w:t>
            </w:r>
          </w:p>
        </w:tc>
      </w:tr>
      <w:tr w:rsidR="0088112F" w:rsidRPr="0088112F" w:rsidTr="0088112F">
        <w:trPr>
          <w:trHeight w:val="404"/>
        </w:trPr>
        <w:tc>
          <w:tcPr>
            <w:tcW w:w="781" w:type="dxa"/>
            <w:vAlign w:val="center"/>
          </w:tcPr>
          <w:p w:rsidR="0088112F" w:rsidRPr="0088112F" w:rsidRDefault="0088112F" w:rsidP="0088112F">
            <w:pPr>
              <w:spacing w:line="420" w:lineRule="exact"/>
              <w:jc w:val="center"/>
              <w:rPr>
                <w:highlight w:val="yellow"/>
              </w:rPr>
            </w:pPr>
            <w:r w:rsidRPr="0088112F">
              <w:rPr>
                <w:rFonts w:hint="eastAsia"/>
              </w:rPr>
              <w:t>19</w:t>
            </w:r>
          </w:p>
        </w:tc>
        <w:tc>
          <w:tcPr>
            <w:tcW w:w="7436" w:type="dxa"/>
            <w:vAlign w:val="center"/>
          </w:tcPr>
          <w:p w:rsidR="0088112F" w:rsidRPr="0088112F" w:rsidRDefault="0088112F" w:rsidP="0088112F">
            <w:pPr>
              <w:spacing w:line="420" w:lineRule="exact"/>
              <w:rPr>
                <w:highlight w:val="yellow"/>
              </w:rPr>
            </w:pPr>
            <w:r w:rsidRPr="0088112F">
              <w:rPr>
                <w:rFonts w:hint="eastAsia"/>
                <w:szCs w:val="28"/>
              </w:rPr>
              <w:t>學校午餐廚房衛生自主檢查紀錄表</w:t>
            </w:r>
          </w:p>
        </w:tc>
        <w:tc>
          <w:tcPr>
            <w:tcW w:w="1134" w:type="dxa"/>
            <w:vAlign w:val="center"/>
          </w:tcPr>
          <w:p w:rsidR="0088112F" w:rsidRPr="0088112F" w:rsidRDefault="009758F3" w:rsidP="0088112F">
            <w:pPr>
              <w:spacing w:line="420" w:lineRule="exact"/>
              <w:jc w:val="center"/>
            </w:pPr>
            <w:r>
              <w:rPr>
                <w:rFonts w:hint="eastAsia"/>
              </w:rPr>
              <w:t>P.</w:t>
            </w:r>
          </w:p>
        </w:tc>
      </w:tr>
      <w:tr w:rsidR="0088112F" w:rsidRPr="0088112F" w:rsidTr="0088112F">
        <w:tc>
          <w:tcPr>
            <w:tcW w:w="781" w:type="dxa"/>
            <w:vAlign w:val="center"/>
          </w:tcPr>
          <w:p w:rsidR="0088112F" w:rsidRPr="0088112F" w:rsidRDefault="0088112F" w:rsidP="0088112F">
            <w:pPr>
              <w:spacing w:line="420" w:lineRule="exact"/>
              <w:jc w:val="center"/>
            </w:pPr>
            <w:r w:rsidRPr="0088112F">
              <w:rPr>
                <w:rFonts w:hint="eastAsia"/>
              </w:rPr>
              <w:t>20</w:t>
            </w:r>
          </w:p>
        </w:tc>
        <w:tc>
          <w:tcPr>
            <w:tcW w:w="7436" w:type="dxa"/>
            <w:vAlign w:val="center"/>
          </w:tcPr>
          <w:p w:rsidR="0088112F" w:rsidRPr="0088112F" w:rsidRDefault="0088112F" w:rsidP="0088112F">
            <w:pPr>
              <w:spacing w:line="420" w:lineRule="exact"/>
              <w:jc w:val="both"/>
            </w:pPr>
            <w:r w:rsidRPr="0088112F">
              <w:rPr>
                <w:rFonts w:hint="eastAsia"/>
              </w:rPr>
              <w:t>學校午餐廚房物資進出領貨庫存紀錄表</w:t>
            </w:r>
          </w:p>
        </w:tc>
        <w:tc>
          <w:tcPr>
            <w:tcW w:w="1134" w:type="dxa"/>
            <w:vAlign w:val="center"/>
          </w:tcPr>
          <w:p w:rsidR="0088112F" w:rsidRPr="0088112F" w:rsidRDefault="009758F3" w:rsidP="0088112F">
            <w:pPr>
              <w:spacing w:line="420" w:lineRule="exact"/>
              <w:jc w:val="center"/>
            </w:pPr>
            <w:r>
              <w:rPr>
                <w:rFonts w:hint="eastAsia"/>
              </w:rPr>
              <w:t>P.</w:t>
            </w:r>
          </w:p>
        </w:tc>
      </w:tr>
      <w:tr w:rsidR="0088112F" w:rsidRPr="0088112F" w:rsidTr="0088112F">
        <w:tc>
          <w:tcPr>
            <w:tcW w:w="781" w:type="dxa"/>
            <w:vAlign w:val="center"/>
          </w:tcPr>
          <w:p w:rsidR="0088112F" w:rsidRPr="0088112F" w:rsidRDefault="0088112F" w:rsidP="0088112F">
            <w:pPr>
              <w:spacing w:line="420" w:lineRule="exact"/>
              <w:jc w:val="center"/>
              <w:rPr>
                <w:highlight w:val="yellow"/>
              </w:rPr>
            </w:pPr>
            <w:r w:rsidRPr="0088112F">
              <w:rPr>
                <w:rFonts w:hint="eastAsia"/>
              </w:rPr>
              <w:t>21</w:t>
            </w:r>
          </w:p>
        </w:tc>
        <w:tc>
          <w:tcPr>
            <w:tcW w:w="7436" w:type="dxa"/>
            <w:vAlign w:val="center"/>
          </w:tcPr>
          <w:p w:rsidR="0088112F" w:rsidRPr="0088112F" w:rsidRDefault="0088112F" w:rsidP="0088112F">
            <w:pPr>
              <w:spacing w:line="420" w:lineRule="exact"/>
              <w:jc w:val="both"/>
            </w:pPr>
            <w:r w:rsidRPr="0088112F">
              <w:rPr>
                <w:rFonts w:hint="eastAsia"/>
              </w:rPr>
              <w:t>學校午餐乾料庫房溫濕度管制紀錄表</w:t>
            </w:r>
          </w:p>
        </w:tc>
        <w:tc>
          <w:tcPr>
            <w:tcW w:w="1134" w:type="dxa"/>
            <w:vAlign w:val="center"/>
          </w:tcPr>
          <w:p w:rsidR="0088112F" w:rsidRPr="0088112F" w:rsidRDefault="009758F3" w:rsidP="0088112F">
            <w:pPr>
              <w:spacing w:line="420" w:lineRule="exact"/>
              <w:jc w:val="center"/>
            </w:pPr>
            <w:r>
              <w:rPr>
                <w:rFonts w:hint="eastAsia"/>
              </w:rPr>
              <w:t>P.</w:t>
            </w:r>
          </w:p>
        </w:tc>
      </w:tr>
      <w:tr w:rsidR="0088112F" w:rsidRPr="0088112F" w:rsidTr="0088112F">
        <w:tc>
          <w:tcPr>
            <w:tcW w:w="781" w:type="dxa"/>
            <w:vAlign w:val="center"/>
          </w:tcPr>
          <w:p w:rsidR="0088112F" w:rsidRPr="0088112F" w:rsidRDefault="0088112F" w:rsidP="0088112F">
            <w:pPr>
              <w:spacing w:line="420" w:lineRule="exact"/>
              <w:jc w:val="center"/>
            </w:pPr>
            <w:r w:rsidRPr="0088112F">
              <w:rPr>
                <w:rFonts w:hint="eastAsia"/>
              </w:rPr>
              <w:t>22</w:t>
            </w:r>
          </w:p>
        </w:tc>
        <w:tc>
          <w:tcPr>
            <w:tcW w:w="7436" w:type="dxa"/>
            <w:vAlign w:val="center"/>
          </w:tcPr>
          <w:p w:rsidR="0088112F" w:rsidRPr="0088112F" w:rsidRDefault="0088112F" w:rsidP="0088112F">
            <w:pPr>
              <w:spacing w:line="420" w:lineRule="exact"/>
              <w:jc w:val="both"/>
            </w:pPr>
            <w:r w:rsidRPr="0088112F">
              <w:rPr>
                <w:rFonts w:hint="eastAsia"/>
              </w:rPr>
              <w:t>學校午餐廚房水塔清洗紀錄表</w:t>
            </w:r>
          </w:p>
        </w:tc>
        <w:tc>
          <w:tcPr>
            <w:tcW w:w="1134" w:type="dxa"/>
            <w:vAlign w:val="center"/>
          </w:tcPr>
          <w:p w:rsidR="0088112F" w:rsidRPr="0088112F" w:rsidRDefault="009758F3" w:rsidP="0088112F">
            <w:pPr>
              <w:spacing w:line="420" w:lineRule="exact"/>
              <w:jc w:val="center"/>
            </w:pPr>
            <w:r>
              <w:rPr>
                <w:rFonts w:hint="eastAsia"/>
              </w:rPr>
              <w:t>P.</w:t>
            </w:r>
          </w:p>
        </w:tc>
      </w:tr>
      <w:tr w:rsidR="0088112F" w:rsidRPr="0088112F" w:rsidTr="0088112F">
        <w:tc>
          <w:tcPr>
            <w:tcW w:w="781" w:type="dxa"/>
            <w:vAlign w:val="center"/>
          </w:tcPr>
          <w:p w:rsidR="0088112F" w:rsidRPr="0088112F" w:rsidRDefault="0088112F" w:rsidP="0088112F">
            <w:pPr>
              <w:spacing w:line="420" w:lineRule="exact"/>
              <w:jc w:val="center"/>
            </w:pPr>
            <w:r w:rsidRPr="0088112F">
              <w:rPr>
                <w:rFonts w:hint="eastAsia"/>
              </w:rPr>
              <w:t>23</w:t>
            </w:r>
          </w:p>
        </w:tc>
        <w:tc>
          <w:tcPr>
            <w:tcW w:w="7436" w:type="dxa"/>
            <w:vAlign w:val="center"/>
          </w:tcPr>
          <w:p w:rsidR="0088112F" w:rsidRPr="0088112F" w:rsidRDefault="0088112F" w:rsidP="0088112F">
            <w:pPr>
              <w:spacing w:line="420" w:lineRule="exact"/>
              <w:jc w:val="both"/>
            </w:pPr>
            <w:r w:rsidRPr="0088112F">
              <w:t>受供餐學校</w:t>
            </w:r>
            <w:r w:rsidRPr="0088112F">
              <w:rPr>
                <w:rFonts w:hint="eastAsia"/>
              </w:rPr>
              <w:t>餐點</w:t>
            </w:r>
            <w:r w:rsidRPr="0088112F">
              <w:t>簽核紀錄</w:t>
            </w:r>
            <w:r w:rsidRPr="0088112F">
              <w:rPr>
                <w:rFonts w:hint="eastAsia"/>
              </w:rPr>
              <w:t>表</w:t>
            </w:r>
          </w:p>
        </w:tc>
        <w:tc>
          <w:tcPr>
            <w:tcW w:w="1134" w:type="dxa"/>
            <w:vAlign w:val="center"/>
          </w:tcPr>
          <w:p w:rsidR="0088112F" w:rsidRPr="0088112F" w:rsidRDefault="009758F3" w:rsidP="0088112F">
            <w:pPr>
              <w:spacing w:line="420" w:lineRule="exact"/>
              <w:jc w:val="center"/>
            </w:pPr>
            <w:r>
              <w:rPr>
                <w:rFonts w:hint="eastAsia"/>
              </w:rPr>
              <w:t>P.</w:t>
            </w:r>
          </w:p>
        </w:tc>
      </w:tr>
      <w:tr w:rsidR="0088112F" w:rsidRPr="0088112F" w:rsidTr="0088112F">
        <w:tc>
          <w:tcPr>
            <w:tcW w:w="781" w:type="dxa"/>
            <w:vAlign w:val="center"/>
          </w:tcPr>
          <w:p w:rsidR="0088112F" w:rsidRPr="0088112F" w:rsidRDefault="0088112F" w:rsidP="0088112F">
            <w:pPr>
              <w:spacing w:line="420" w:lineRule="exact"/>
              <w:jc w:val="center"/>
            </w:pPr>
            <w:r w:rsidRPr="0088112F">
              <w:rPr>
                <w:rFonts w:hint="eastAsia"/>
              </w:rPr>
              <w:t>24</w:t>
            </w:r>
          </w:p>
        </w:tc>
        <w:tc>
          <w:tcPr>
            <w:tcW w:w="7436" w:type="dxa"/>
            <w:vAlign w:val="center"/>
          </w:tcPr>
          <w:p w:rsidR="0088112F" w:rsidRPr="0088112F" w:rsidRDefault="0088112F" w:rsidP="0088112F">
            <w:pPr>
              <w:spacing w:line="420" w:lineRule="exact"/>
              <w:jc w:val="both"/>
              <w:rPr>
                <w:highlight w:val="yellow"/>
              </w:rPr>
            </w:pPr>
            <w:r w:rsidRPr="0088112F">
              <w:rPr>
                <w:rFonts w:hint="eastAsia"/>
              </w:rPr>
              <w:t>學校午餐工作日誌與監廚紀錄表</w:t>
            </w:r>
          </w:p>
        </w:tc>
        <w:tc>
          <w:tcPr>
            <w:tcW w:w="1134" w:type="dxa"/>
            <w:vAlign w:val="center"/>
          </w:tcPr>
          <w:p w:rsidR="0088112F" w:rsidRPr="0088112F" w:rsidRDefault="009758F3" w:rsidP="0088112F">
            <w:pPr>
              <w:spacing w:line="420" w:lineRule="exact"/>
              <w:jc w:val="center"/>
            </w:pPr>
            <w:r>
              <w:rPr>
                <w:rFonts w:hint="eastAsia"/>
              </w:rPr>
              <w:t>P.</w:t>
            </w:r>
          </w:p>
        </w:tc>
      </w:tr>
      <w:tr w:rsidR="0088112F" w:rsidRPr="0088112F" w:rsidTr="0088112F">
        <w:tc>
          <w:tcPr>
            <w:tcW w:w="781" w:type="dxa"/>
            <w:vAlign w:val="center"/>
          </w:tcPr>
          <w:p w:rsidR="0088112F" w:rsidRPr="0088112F" w:rsidRDefault="0088112F" w:rsidP="0088112F">
            <w:pPr>
              <w:spacing w:line="420" w:lineRule="exact"/>
              <w:jc w:val="center"/>
            </w:pPr>
            <w:r w:rsidRPr="0088112F">
              <w:rPr>
                <w:rFonts w:hint="eastAsia"/>
              </w:rPr>
              <w:t>25</w:t>
            </w:r>
          </w:p>
        </w:tc>
        <w:tc>
          <w:tcPr>
            <w:tcW w:w="7436" w:type="dxa"/>
            <w:vAlign w:val="center"/>
          </w:tcPr>
          <w:p w:rsidR="0088112F" w:rsidRPr="0088112F" w:rsidRDefault="0088112F" w:rsidP="0088112F">
            <w:pPr>
              <w:spacing w:line="420" w:lineRule="exact"/>
              <w:jc w:val="both"/>
            </w:pPr>
            <w:r w:rsidRPr="0088112F">
              <w:rPr>
                <w:rFonts w:hint="eastAsia"/>
              </w:rPr>
              <w:t>學校午餐食材退/換貨紀錄表</w:t>
            </w:r>
          </w:p>
        </w:tc>
        <w:tc>
          <w:tcPr>
            <w:tcW w:w="1134" w:type="dxa"/>
            <w:vAlign w:val="center"/>
          </w:tcPr>
          <w:p w:rsidR="0088112F" w:rsidRPr="0088112F" w:rsidRDefault="009758F3" w:rsidP="0088112F">
            <w:pPr>
              <w:spacing w:line="420" w:lineRule="exact"/>
              <w:jc w:val="center"/>
            </w:pPr>
            <w:r>
              <w:rPr>
                <w:rFonts w:hint="eastAsia"/>
              </w:rPr>
              <w:t>P.</w:t>
            </w:r>
          </w:p>
        </w:tc>
      </w:tr>
      <w:tr w:rsidR="0088112F" w:rsidRPr="0088112F" w:rsidTr="0088112F">
        <w:tc>
          <w:tcPr>
            <w:tcW w:w="781" w:type="dxa"/>
            <w:vAlign w:val="center"/>
          </w:tcPr>
          <w:p w:rsidR="0088112F" w:rsidRPr="0088112F" w:rsidRDefault="0088112F" w:rsidP="0088112F">
            <w:pPr>
              <w:spacing w:line="420" w:lineRule="exact"/>
              <w:jc w:val="center"/>
            </w:pPr>
            <w:r w:rsidRPr="0088112F">
              <w:rPr>
                <w:rFonts w:hint="eastAsia"/>
              </w:rPr>
              <w:lastRenderedPageBreak/>
              <w:t>26</w:t>
            </w:r>
          </w:p>
        </w:tc>
        <w:tc>
          <w:tcPr>
            <w:tcW w:w="7436" w:type="dxa"/>
            <w:vAlign w:val="center"/>
          </w:tcPr>
          <w:p w:rsidR="0088112F" w:rsidRPr="0088112F" w:rsidRDefault="0088112F" w:rsidP="0088112F">
            <w:pPr>
              <w:spacing w:line="420" w:lineRule="exact"/>
              <w:jc w:val="both"/>
            </w:pPr>
            <w:r w:rsidRPr="0088112F">
              <w:rPr>
                <w:rFonts w:hint="eastAsia"/>
              </w:rPr>
              <w:t>學校午餐冷凍/冷藏庫溫度管制紀錄表</w:t>
            </w:r>
          </w:p>
        </w:tc>
        <w:tc>
          <w:tcPr>
            <w:tcW w:w="1134" w:type="dxa"/>
            <w:vAlign w:val="center"/>
          </w:tcPr>
          <w:p w:rsidR="0088112F" w:rsidRPr="0088112F" w:rsidRDefault="009758F3" w:rsidP="0088112F">
            <w:pPr>
              <w:spacing w:line="420" w:lineRule="exact"/>
              <w:jc w:val="center"/>
            </w:pPr>
            <w:r>
              <w:rPr>
                <w:rFonts w:hint="eastAsia"/>
              </w:rPr>
              <w:t>P.</w:t>
            </w:r>
          </w:p>
        </w:tc>
      </w:tr>
      <w:tr w:rsidR="0088112F" w:rsidRPr="0088112F" w:rsidTr="0088112F">
        <w:tc>
          <w:tcPr>
            <w:tcW w:w="781" w:type="dxa"/>
            <w:vAlign w:val="center"/>
          </w:tcPr>
          <w:p w:rsidR="0088112F" w:rsidRPr="0088112F" w:rsidRDefault="0088112F" w:rsidP="0088112F">
            <w:pPr>
              <w:spacing w:line="420" w:lineRule="exact"/>
              <w:jc w:val="center"/>
            </w:pPr>
            <w:r w:rsidRPr="0088112F">
              <w:rPr>
                <w:rFonts w:hint="eastAsia"/>
              </w:rPr>
              <w:t>27</w:t>
            </w:r>
          </w:p>
        </w:tc>
        <w:tc>
          <w:tcPr>
            <w:tcW w:w="7436" w:type="dxa"/>
            <w:vAlign w:val="center"/>
          </w:tcPr>
          <w:p w:rsidR="0088112F" w:rsidRPr="0088112F" w:rsidRDefault="0088112F" w:rsidP="0088112F">
            <w:pPr>
              <w:spacing w:line="420" w:lineRule="exact"/>
              <w:jc w:val="both"/>
            </w:pPr>
            <w:r w:rsidRPr="0088112F">
              <w:rPr>
                <w:rFonts w:hint="eastAsia"/>
              </w:rPr>
              <w:t>附件一學校午餐食材驗收紀錄表(範例)</w:t>
            </w:r>
          </w:p>
        </w:tc>
        <w:tc>
          <w:tcPr>
            <w:tcW w:w="1134" w:type="dxa"/>
            <w:vAlign w:val="center"/>
          </w:tcPr>
          <w:p w:rsidR="0088112F" w:rsidRPr="0088112F" w:rsidRDefault="009758F3" w:rsidP="0088112F">
            <w:pPr>
              <w:spacing w:line="420" w:lineRule="exact"/>
              <w:jc w:val="center"/>
              <w:rPr>
                <w:color w:val="FF0000"/>
              </w:rPr>
            </w:pPr>
            <w:r>
              <w:rPr>
                <w:rFonts w:hint="eastAsia"/>
              </w:rPr>
              <w:t>P.</w:t>
            </w:r>
          </w:p>
        </w:tc>
      </w:tr>
      <w:tr w:rsidR="0088112F" w:rsidRPr="0088112F" w:rsidTr="0088112F">
        <w:tc>
          <w:tcPr>
            <w:tcW w:w="781" w:type="dxa"/>
            <w:vAlign w:val="center"/>
          </w:tcPr>
          <w:p w:rsidR="0088112F" w:rsidRPr="0088112F" w:rsidRDefault="0088112F" w:rsidP="0088112F">
            <w:pPr>
              <w:spacing w:line="420" w:lineRule="exact"/>
              <w:jc w:val="center"/>
            </w:pPr>
            <w:r w:rsidRPr="0088112F">
              <w:rPr>
                <w:rFonts w:hint="eastAsia"/>
              </w:rPr>
              <w:t>28</w:t>
            </w:r>
          </w:p>
        </w:tc>
        <w:tc>
          <w:tcPr>
            <w:tcW w:w="7436" w:type="dxa"/>
            <w:vAlign w:val="center"/>
          </w:tcPr>
          <w:p w:rsidR="0088112F" w:rsidRPr="0088112F" w:rsidRDefault="0088112F" w:rsidP="0088112F">
            <w:pPr>
              <w:spacing w:line="420" w:lineRule="exact"/>
              <w:jc w:val="both"/>
            </w:pPr>
            <w:r w:rsidRPr="0088112F">
              <w:rPr>
                <w:rFonts w:hint="eastAsia"/>
              </w:rPr>
              <w:t>附件二國民</w:t>
            </w:r>
            <w:r w:rsidRPr="0088112F">
              <w:t>(中)小學採用國產可溯源食材統計表</w:t>
            </w:r>
          </w:p>
        </w:tc>
        <w:tc>
          <w:tcPr>
            <w:tcW w:w="1134" w:type="dxa"/>
            <w:vAlign w:val="center"/>
          </w:tcPr>
          <w:p w:rsidR="0088112F" w:rsidRPr="0088112F" w:rsidRDefault="009758F3" w:rsidP="0088112F">
            <w:pPr>
              <w:spacing w:line="420" w:lineRule="exact"/>
              <w:jc w:val="center"/>
              <w:rPr>
                <w:color w:val="FF0000"/>
              </w:rPr>
            </w:pPr>
            <w:r>
              <w:rPr>
                <w:rFonts w:hint="eastAsia"/>
              </w:rPr>
              <w:t>P.</w:t>
            </w:r>
          </w:p>
        </w:tc>
      </w:tr>
      <w:tr w:rsidR="0088112F" w:rsidRPr="0088112F" w:rsidTr="0088112F">
        <w:tc>
          <w:tcPr>
            <w:tcW w:w="781" w:type="dxa"/>
            <w:vAlign w:val="center"/>
          </w:tcPr>
          <w:p w:rsidR="0088112F" w:rsidRPr="0088112F" w:rsidRDefault="0088112F" w:rsidP="0088112F">
            <w:pPr>
              <w:spacing w:line="420" w:lineRule="exact"/>
              <w:jc w:val="center"/>
            </w:pPr>
            <w:r w:rsidRPr="0088112F">
              <w:rPr>
                <w:rFonts w:hint="eastAsia"/>
              </w:rPr>
              <w:t>29</w:t>
            </w:r>
          </w:p>
        </w:tc>
        <w:tc>
          <w:tcPr>
            <w:tcW w:w="7436" w:type="dxa"/>
            <w:vAlign w:val="center"/>
          </w:tcPr>
          <w:p w:rsidR="0088112F" w:rsidRPr="0088112F" w:rsidRDefault="0088112F" w:rsidP="0088112F">
            <w:pPr>
              <w:spacing w:line="420" w:lineRule="exact"/>
              <w:jc w:val="both"/>
            </w:pPr>
            <w:r w:rsidRPr="0088112F">
              <w:rPr>
                <w:rFonts w:hint="eastAsia"/>
              </w:rPr>
              <w:t>附件三A</w:t>
            </w:r>
            <w:r w:rsidRPr="0088112F">
              <w:t>1</w:t>
            </w:r>
            <w:r w:rsidRPr="0088112F">
              <w:rPr>
                <w:rFonts w:hint="eastAsia"/>
              </w:rPr>
              <w:t>供應業者彙整供應學校請領補助經費申請書</w:t>
            </w:r>
          </w:p>
        </w:tc>
        <w:tc>
          <w:tcPr>
            <w:tcW w:w="1134" w:type="dxa"/>
            <w:vAlign w:val="center"/>
          </w:tcPr>
          <w:p w:rsidR="0088112F" w:rsidRPr="0088112F" w:rsidRDefault="009758F3" w:rsidP="0088112F">
            <w:pPr>
              <w:spacing w:line="420" w:lineRule="exact"/>
              <w:jc w:val="center"/>
            </w:pPr>
            <w:r>
              <w:rPr>
                <w:rFonts w:hint="eastAsia"/>
              </w:rPr>
              <w:t>P.</w:t>
            </w:r>
          </w:p>
        </w:tc>
      </w:tr>
      <w:tr w:rsidR="0088112F" w:rsidRPr="0088112F" w:rsidTr="0088112F">
        <w:trPr>
          <w:trHeight w:val="326"/>
        </w:trPr>
        <w:tc>
          <w:tcPr>
            <w:tcW w:w="781" w:type="dxa"/>
            <w:vAlign w:val="center"/>
          </w:tcPr>
          <w:p w:rsidR="0088112F" w:rsidRPr="0088112F" w:rsidRDefault="0088112F" w:rsidP="0088112F">
            <w:pPr>
              <w:spacing w:line="420" w:lineRule="exact"/>
              <w:jc w:val="center"/>
            </w:pPr>
            <w:r w:rsidRPr="0088112F">
              <w:rPr>
                <w:rFonts w:hint="eastAsia"/>
              </w:rPr>
              <w:t>30</w:t>
            </w:r>
          </w:p>
        </w:tc>
        <w:tc>
          <w:tcPr>
            <w:tcW w:w="7436" w:type="dxa"/>
            <w:vAlign w:val="center"/>
          </w:tcPr>
          <w:p w:rsidR="0088112F" w:rsidRPr="0088112F" w:rsidRDefault="0088112F" w:rsidP="0088112F">
            <w:pPr>
              <w:spacing w:line="420" w:lineRule="exact"/>
              <w:jc w:val="both"/>
            </w:pPr>
            <w:r w:rsidRPr="0088112F">
              <w:rPr>
                <w:rFonts w:hint="eastAsia"/>
              </w:rPr>
              <w:t>附件三A</w:t>
            </w:r>
            <w:r w:rsidRPr="0088112F">
              <w:t>2</w:t>
            </w:r>
            <w:r w:rsidRPr="0088112F">
              <w:rPr>
                <w:rFonts w:hint="eastAsia"/>
              </w:rPr>
              <w:t>學校彙整供應日數請領補助經費申請書</w:t>
            </w:r>
          </w:p>
        </w:tc>
        <w:tc>
          <w:tcPr>
            <w:tcW w:w="1134" w:type="dxa"/>
            <w:vAlign w:val="center"/>
          </w:tcPr>
          <w:p w:rsidR="0088112F" w:rsidRPr="0088112F" w:rsidRDefault="009758F3" w:rsidP="0088112F">
            <w:pPr>
              <w:spacing w:line="420" w:lineRule="exact"/>
              <w:jc w:val="center"/>
            </w:pPr>
            <w:r>
              <w:rPr>
                <w:rFonts w:hint="eastAsia"/>
              </w:rPr>
              <w:t>P.</w:t>
            </w:r>
          </w:p>
        </w:tc>
      </w:tr>
      <w:tr w:rsidR="0088112F" w:rsidRPr="0088112F" w:rsidTr="0088112F">
        <w:trPr>
          <w:trHeight w:val="326"/>
        </w:trPr>
        <w:tc>
          <w:tcPr>
            <w:tcW w:w="781" w:type="dxa"/>
            <w:vAlign w:val="center"/>
          </w:tcPr>
          <w:p w:rsidR="0088112F" w:rsidRPr="0088112F" w:rsidRDefault="0088112F" w:rsidP="0088112F">
            <w:pPr>
              <w:spacing w:line="420" w:lineRule="exact"/>
              <w:jc w:val="center"/>
            </w:pPr>
            <w:r w:rsidRPr="0088112F">
              <w:rPr>
                <w:rFonts w:hint="eastAsia"/>
              </w:rPr>
              <w:t>31</w:t>
            </w:r>
          </w:p>
        </w:tc>
        <w:tc>
          <w:tcPr>
            <w:tcW w:w="7436" w:type="dxa"/>
            <w:vAlign w:val="center"/>
          </w:tcPr>
          <w:p w:rsidR="0088112F" w:rsidRPr="0088112F" w:rsidRDefault="0088112F" w:rsidP="0088112F">
            <w:pPr>
              <w:spacing w:line="420" w:lineRule="exact"/>
              <w:jc w:val="both"/>
            </w:pPr>
            <w:r w:rsidRPr="0088112F">
              <w:rPr>
                <w:rFonts w:hint="eastAsia"/>
              </w:rPr>
              <w:t>附件四嘉義縣學校午餐採用國產可溯源食材</w:t>
            </w:r>
            <w:r w:rsidRPr="0088112F">
              <w:t>(三章一Q)補助金結算明細表</w:t>
            </w:r>
          </w:p>
        </w:tc>
        <w:tc>
          <w:tcPr>
            <w:tcW w:w="1134" w:type="dxa"/>
            <w:vAlign w:val="center"/>
          </w:tcPr>
          <w:p w:rsidR="0088112F" w:rsidRPr="0088112F" w:rsidRDefault="009758F3" w:rsidP="0088112F">
            <w:pPr>
              <w:spacing w:line="420" w:lineRule="exact"/>
              <w:jc w:val="center"/>
            </w:pPr>
            <w:r>
              <w:rPr>
                <w:rFonts w:hint="eastAsia"/>
              </w:rPr>
              <w:t>P.</w:t>
            </w:r>
          </w:p>
        </w:tc>
      </w:tr>
      <w:tr w:rsidR="0088112F" w:rsidRPr="0088112F" w:rsidTr="0088112F">
        <w:trPr>
          <w:trHeight w:val="148"/>
        </w:trPr>
        <w:tc>
          <w:tcPr>
            <w:tcW w:w="781" w:type="dxa"/>
            <w:vAlign w:val="center"/>
          </w:tcPr>
          <w:p w:rsidR="0088112F" w:rsidRPr="0088112F" w:rsidRDefault="0088112F" w:rsidP="0088112F">
            <w:pPr>
              <w:spacing w:line="420" w:lineRule="exact"/>
              <w:jc w:val="center"/>
            </w:pPr>
            <w:r w:rsidRPr="0088112F">
              <w:rPr>
                <w:rFonts w:hint="eastAsia"/>
              </w:rPr>
              <w:t>32</w:t>
            </w:r>
          </w:p>
        </w:tc>
        <w:tc>
          <w:tcPr>
            <w:tcW w:w="7436" w:type="dxa"/>
            <w:vAlign w:val="center"/>
          </w:tcPr>
          <w:p w:rsidR="0088112F" w:rsidRPr="0088112F" w:rsidRDefault="0088112F" w:rsidP="0088112F">
            <w:pPr>
              <w:spacing w:line="420" w:lineRule="exact"/>
              <w:jc w:val="both"/>
            </w:pPr>
            <w:r w:rsidRPr="0088112F">
              <w:rPr>
                <w:rFonts w:hint="eastAsia"/>
              </w:rPr>
              <w:t>學校午餐供應國產牛</w:t>
            </w:r>
            <w:r w:rsidRPr="0088112F">
              <w:t>(羊)奶、豆奶加菜金補助經費結算統計表</w:t>
            </w:r>
          </w:p>
        </w:tc>
        <w:tc>
          <w:tcPr>
            <w:tcW w:w="1134" w:type="dxa"/>
            <w:vAlign w:val="center"/>
          </w:tcPr>
          <w:p w:rsidR="0088112F" w:rsidRPr="0088112F" w:rsidRDefault="009758F3" w:rsidP="0088112F">
            <w:pPr>
              <w:spacing w:line="420" w:lineRule="exact"/>
              <w:jc w:val="center"/>
            </w:pPr>
            <w:r>
              <w:rPr>
                <w:rFonts w:hint="eastAsia"/>
              </w:rPr>
              <w:t>P.</w:t>
            </w:r>
          </w:p>
        </w:tc>
      </w:tr>
      <w:tr w:rsidR="0088112F" w:rsidRPr="0088112F" w:rsidTr="0088112F">
        <w:trPr>
          <w:trHeight w:val="134"/>
        </w:trPr>
        <w:tc>
          <w:tcPr>
            <w:tcW w:w="781" w:type="dxa"/>
            <w:vAlign w:val="center"/>
          </w:tcPr>
          <w:p w:rsidR="0088112F" w:rsidRPr="0088112F" w:rsidRDefault="0088112F" w:rsidP="0088112F">
            <w:pPr>
              <w:spacing w:line="420" w:lineRule="exact"/>
              <w:jc w:val="center"/>
            </w:pPr>
            <w:r w:rsidRPr="0088112F">
              <w:rPr>
                <w:rFonts w:hint="eastAsia"/>
              </w:rPr>
              <w:t>33</w:t>
            </w:r>
          </w:p>
        </w:tc>
        <w:tc>
          <w:tcPr>
            <w:tcW w:w="7436" w:type="dxa"/>
            <w:vAlign w:val="center"/>
          </w:tcPr>
          <w:p w:rsidR="0088112F" w:rsidRPr="0088112F" w:rsidRDefault="0088112F" w:rsidP="0088112F">
            <w:pPr>
              <w:spacing w:line="420" w:lineRule="exact"/>
              <w:jc w:val="both"/>
            </w:pPr>
            <w:r w:rsidRPr="0088112F">
              <w:rPr>
                <w:rFonts w:hint="eastAsia"/>
              </w:rPr>
              <w:t>嘉義縣推動偏鄉學校精進午餐方案差額補助經費請領表</w:t>
            </w:r>
          </w:p>
        </w:tc>
        <w:tc>
          <w:tcPr>
            <w:tcW w:w="1134" w:type="dxa"/>
            <w:vAlign w:val="center"/>
          </w:tcPr>
          <w:p w:rsidR="0088112F" w:rsidRPr="0088112F" w:rsidRDefault="009758F3" w:rsidP="0088112F">
            <w:pPr>
              <w:spacing w:line="420" w:lineRule="exact"/>
              <w:jc w:val="center"/>
            </w:pPr>
            <w:r>
              <w:rPr>
                <w:rFonts w:hint="eastAsia"/>
              </w:rPr>
              <w:t>P.</w:t>
            </w:r>
          </w:p>
        </w:tc>
      </w:tr>
      <w:tr w:rsidR="0088112F" w:rsidRPr="0088112F" w:rsidTr="0088112F">
        <w:trPr>
          <w:trHeight w:val="135"/>
        </w:trPr>
        <w:tc>
          <w:tcPr>
            <w:tcW w:w="781" w:type="dxa"/>
            <w:vAlign w:val="center"/>
          </w:tcPr>
          <w:p w:rsidR="0088112F" w:rsidRPr="0088112F" w:rsidRDefault="0088112F" w:rsidP="0088112F">
            <w:pPr>
              <w:spacing w:line="420" w:lineRule="exact"/>
              <w:jc w:val="center"/>
            </w:pPr>
            <w:r w:rsidRPr="0088112F">
              <w:rPr>
                <w:rFonts w:hint="eastAsia"/>
              </w:rPr>
              <w:t>34</w:t>
            </w:r>
          </w:p>
        </w:tc>
        <w:tc>
          <w:tcPr>
            <w:tcW w:w="7436" w:type="dxa"/>
            <w:vAlign w:val="center"/>
          </w:tcPr>
          <w:p w:rsidR="0088112F" w:rsidRPr="0088112F" w:rsidRDefault="0088112F" w:rsidP="0088112F">
            <w:pPr>
              <w:spacing w:line="420" w:lineRule="exact"/>
              <w:jc w:val="both"/>
            </w:pPr>
            <w:r w:rsidRPr="0088112F">
              <w:rPr>
                <w:rFonts w:hint="eastAsia"/>
              </w:rPr>
              <w:t>嘉義縣推動偏鄉學校精進午餐方案實施計畫補助經費統計表</w:t>
            </w:r>
          </w:p>
        </w:tc>
        <w:tc>
          <w:tcPr>
            <w:tcW w:w="1134" w:type="dxa"/>
            <w:vAlign w:val="center"/>
          </w:tcPr>
          <w:p w:rsidR="0088112F" w:rsidRPr="0088112F" w:rsidRDefault="009758F3" w:rsidP="0088112F">
            <w:pPr>
              <w:spacing w:line="420" w:lineRule="exact"/>
              <w:jc w:val="center"/>
            </w:pPr>
            <w:r>
              <w:rPr>
                <w:rFonts w:hint="eastAsia"/>
              </w:rPr>
              <w:t>P.</w:t>
            </w:r>
          </w:p>
        </w:tc>
      </w:tr>
      <w:tr w:rsidR="0088112F" w:rsidRPr="0088112F" w:rsidTr="0088112F">
        <w:trPr>
          <w:trHeight w:val="231"/>
        </w:trPr>
        <w:tc>
          <w:tcPr>
            <w:tcW w:w="781" w:type="dxa"/>
            <w:vAlign w:val="center"/>
          </w:tcPr>
          <w:p w:rsidR="0088112F" w:rsidRPr="0088112F" w:rsidRDefault="0088112F" w:rsidP="0088112F">
            <w:pPr>
              <w:spacing w:line="420" w:lineRule="exact"/>
              <w:jc w:val="center"/>
            </w:pPr>
            <w:r w:rsidRPr="0088112F">
              <w:rPr>
                <w:rFonts w:hint="eastAsia"/>
              </w:rPr>
              <w:t>35</w:t>
            </w:r>
          </w:p>
        </w:tc>
        <w:tc>
          <w:tcPr>
            <w:tcW w:w="7436" w:type="dxa"/>
            <w:vAlign w:val="center"/>
          </w:tcPr>
          <w:p w:rsidR="0088112F" w:rsidRPr="0088112F" w:rsidRDefault="0088112F" w:rsidP="0088112F">
            <w:pPr>
              <w:spacing w:line="420" w:lineRule="exact"/>
              <w:jc w:val="both"/>
            </w:pPr>
            <w:r w:rsidRPr="0088112F">
              <w:rPr>
                <w:rFonts w:hint="eastAsia"/>
              </w:rPr>
              <w:t>推動偏鄉學校中央廚房計畫-食材運輸規劃書</w:t>
            </w:r>
          </w:p>
        </w:tc>
        <w:tc>
          <w:tcPr>
            <w:tcW w:w="1134" w:type="dxa"/>
            <w:vAlign w:val="center"/>
          </w:tcPr>
          <w:p w:rsidR="0088112F" w:rsidRPr="0088112F" w:rsidRDefault="009758F3" w:rsidP="0088112F">
            <w:pPr>
              <w:spacing w:line="420" w:lineRule="exact"/>
              <w:jc w:val="center"/>
            </w:pPr>
            <w:r>
              <w:rPr>
                <w:rFonts w:hint="eastAsia"/>
              </w:rPr>
              <w:t>P.</w:t>
            </w:r>
          </w:p>
        </w:tc>
      </w:tr>
      <w:tr w:rsidR="0088112F" w:rsidRPr="0088112F" w:rsidTr="0088112F">
        <w:trPr>
          <w:trHeight w:val="189"/>
        </w:trPr>
        <w:tc>
          <w:tcPr>
            <w:tcW w:w="781" w:type="dxa"/>
            <w:vAlign w:val="center"/>
          </w:tcPr>
          <w:p w:rsidR="0088112F" w:rsidRPr="0088112F" w:rsidRDefault="0088112F" w:rsidP="0088112F">
            <w:pPr>
              <w:spacing w:line="420" w:lineRule="exact"/>
              <w:jc w:val="center"/>
            </w:pPr>
            <w:r w:rsidRPr="0088112F">
              <w:rPr>
                <w:rFonts w:hint="eastAsia"/>
              </w:rPr>
              <w:t>36</w:t>
            </w:r>
          </w:p>
        </w:tc>
        <w:tc>
          <w:tcPr>
            <w:tcW w:w="7436" w:type="dxa"/>
            <w:vAlign w:val="center"/>
          </w:tcPr>
          <w:p w:rsidR="0088112F" w:rsidRPr="0088112F" w:rsidRDefault="0088112F" w:rsidP="0088112F">
            <w:pPr>
              <w:spacing w:line="420" w:lineRule="exact"/>
              <w:jc w:val="both"/>
            </w:pPr>
            <w:r w:rsidRPr="0088112F">
              <w:rPr>
                <w:rFonts w:hint="eastAsia"/>
              </w:rPr>
              <w:t>推動偏鄉學校中央廚房計畫-生鮮食材運輸費統計表</w:t>
            </w:r>
          </w:p>
        </w:tc>
        <w:tc>
          <w:tcPr>
            <w:tcW w:w="1134" w:type="dxa"/>
            <w:vAlign w:val="center"/>
          </w:tcPr>
          <w:p w:rsidR="0088112F" w:rsidRPr="0088112F" w:rsidRDefault="009758F3" w:rsidP="0088112F">
            <w:pPr>
              <w:spacing w:line="420" w:lineRule="exact"/>
              <w:jc w:val="center"/>
            </w:pPr>
            <w:r>
              <w:rPr>
                <w:rFonts w:hint="eastAsia"/>
              </w:rPr>
              <w:t>P.</w:t>
            </w:r>
          </w:p>
        </w:tc>
      </w:tr>
      <w:tr w:rsidR="0088112F" w:rsidRPr="0088112F" w:rsidTr="0088112F">
        <w:trPr>
          <w:trHeight w:val="231"/>
        </w:trPr>
        <w:tc>
          <w:tcPr>
            <w:tcW w:w="781" w:type="dxa"/>
            <w:vAlign w:val="center"/>
          </w:tcPr>
          <w:p w:rsidR="0088112F" w:rsidRPr="0088112F" w:rsidRDefault="0088112F" w:rsidP="0088112F">
            <w:pPr>
              <w:spacing w:line="420" w:lineRule="exact"/>
              <w:jc w:val="center"/>
            </w:pPr>
            <w:r w:rsidRPr="0088112F">
              <w:rPr>
                <w:rFonts w:hint="eastAsia"/>
              </w:rPr>
              <w:t>37</w:t>
            </w:r>
          </w:p>
        </w:tc>
        <w:tc>
          <w:tcPr>
            <w:tcW w:w="7436" w:type="dxa"/>
            <w:vAlign w:val="center"/>
          </w:tcPr>
          <w:p w:rsidR="0088112F" w:rsidRPr="0088112F" w:rsidRDefault="0088112F" w:rsidP="0088112F">
            <w:pPr>
              <w:spacing w:line="420" w:lineRule="exact"/>
              <w:jc w:val="both"/>
            </w:pPr>
            <w:r w:rsidRPr="0088112F">
              <w:rPr>
                <w:rFonts w:hint="eastAsia"/>
              </w:rPr>
              <w:t>推動偏鄉學校中央廚房計畫-熟食運輸費請領表</w:t>
            </w:r>
          </w:p>
        </w:tc>
        <w:tc>
          <w:tcPr>
            <w:tcW w:w="1134" w:type="dxa"/>
            <w:vAlign w:val="center"/>
          </w:tcPr>
          <w:p w:rsidR="0088112F" w:rsidRPr="0088112F" w:rsidRDefault="009758F3" w:rsidP="0088112F">
            <w:pPr>
              <w:spacing w:line="420" w:lineRule="exact"/>
              <w:jc w:val="center"/>
            </w:pPr>
            <w:r>
              <w:rPr>
                <w:rFonts w:hint="eastAsia"/>
              </w:rPr>
              <w:t>P.</w:t>
            </w:r>
          </w:p>
        </w:tc>
      </w:tr>
      <w:tr w:rsidR="0088112F" w:rsidRPr="0088112F" w:rsidTr="0088112F">
        <w:trPr>
          <w:trHeight w:val="285"/>
        </w:trPr>
        <w:tc>
          <w:tcPr>
            <w:tcW w:w="781" w:type="dxa"/>
            <w:vAlign w:val="center"/>
          </w:tcPr>
          <w:p w:rsidR="0088112F" w:rsidRPr="0088112F" w:rsidRDefault="0088112F" w:rsidP="0088112F">
            <w:pPr>
              <w:spacing w:line="420" w:lineRule="exact"/>
              <w:jc w:val="center"/>
            </w:pPr>
            <w:r w:rsidRPr="0088112F">
              <w:rPr>
                <w:rFonts w:hint="eastAsia"/>
              </w:rPr>
              <w:t>38</w:t>
            </w:r>
          </w:p>
        </w:tc>
        <w:tc>
          <w:tcPr>
            <w:tcW w:w="7436" w:type="dxa"/>
            <w:vAlign w:val="center"/>
          </w:tcPr>
          <w:p w:rsidR="0088112F" w:rsidRPr="0088112F" w:rsidRDefault="0088112F" w:rsidP="0088112F">
            <w:pPr>
              <w:spacing w:line="420" w:lineRule="exact"/>
              <w:jc w:val="both"/>
            </w:pPr>
            <w:r w:rsidRPr="0088112F">
              <w:rPr>
                <w:rFonts w:hint="eastAsia"/>
              </w:rPr>
              <w:t>推動偏鄉學校中央廚房計畫-廚工薪資</w:t>
            </w:r>
            <w:r w:rsidRPr="0088112F">
              <w:t>補助請領表</w:t>
            </w:r>
          </w:p>
        </w:tc>
        <w:tc>
          <w:tcPr>
            <w:tcW w:w="1134" w:type="dxa"/>
            <w:vAlign w:val="center"/>
          </w:tcPr>
          <w:p w:rsidR="0088112F" w:rsidRPr="0088112F" w:rsidRDefault="009758F3" w:rsidP="0088112F">
            <w:pPr>
              <w:spacing w:line="420" w:lineRule="exact"/>
              <w:jc w:val="center"/>
            </w:pPr>
            <w:r>
              <w:rPr>
                <w:rFonts w:hint="eastAsia"/>
              </w:rPr>
              <w:t>P.</w:t>
            </w:r>
          </w:p>
        </w:tc>
      </w:tr>
      <w:tr w:rsidR="0088112F" w:rsidRPr="0088112F" w:rsidTr="0088112F">
        <w:trPr>
          <w:trHeight w:val="202"/>
        </w:trPr>
        <w:tc>
          <w:tcPr>
            <w:tcW w:w="781" w:type="dxa"/>
            <w:vAlign w:val="center"/>
          </w:tcPr>
          <w:p w:rsidR="0088112F" w:rsidRPr="0088112F" w:rsidRDefault="0088112F" w:rsidP="0088112F">
            <w:pPr>
              <w:spacing w:line="420" w:lineRule="exact"/>
              <w:jc w:val="center"/>
            </w:pPr>
            <w:r w:rsidRPr="0088112F">
              <w:rPr>
                <w:rFonts w:hint="eastAsia"/>
              </w:rPr>
              <w:t>39</w:t>
            </w:r>
          </w:p>
        </w:tc>
        <w:tc>
          <w:tcPr>
            <w:tcW w:w="7436" w:type="dxa"/>
            <w:vAlign w:val="center"/>
          </w:tcPr>
          <w:p w:rsidR="0088112F" w:rsidRPr="0088112F" w:rsidRDefault="0088112F" w:rsidP="0088112F">
            <w:pPr>
              <w:spacing w:line="420" w:lineRule="exact"/>
              <w:jc w:val="both"/>
            </w:pPr>
            <w:r w:rsidRPr="0088112F">
              <w:t>學校販售校園食品(含智慧自動販賣機)自主管理檢核表</w:t>
            </w:r>
          </w:p>
        </w:tc>
        <w:tc>
          <w:tcPr>
            <w:tcW w:w="1134" w:type="dxa"/>
            <w:vAlign w:val="center"/>
          </w:tcPr>
          <w:p w:rsidR="0088112F" w:rsidRPr="0088112F" w:rsidRDefault="009758F3" w:rsidP="0088112F">
            <w:pPr>
              <w:spacing w:line="420" w:lineRule="exact"/>
              <w:jc w:val="center"/>
            </w:pPr>
            <w:r>
              <w:rPr>
                <w:rFonts w:hint="eastAsia"/>
              </w:rPr>
              <w:t>P.</w:t>
            </w:r>
          </w:p>
        </w:tc>
      </w:tr>
      <w:tr w:rsidR="0088112F" w:rsidRPr="0088112F" w:rsidTr="0088112F">
        <w:trPr>
          <w:trHeight w:val="204"/>
        </w:trPr>
        <w:tc>
          <w:tcPr>
            <w:tcW w:w="781" w:type="dxa"/>
            <w:vAlign w:val="center"/>
          </w:tcPr>
          <w:p w:rsidR="0088112F" w:rsidRPr="0088112F" w:rsidRDefault="0088112F" w:rsidP="0088112F">
            <w:pPr>
              <w:spacing w:line="420" w:lineRule="exact"/>
              <w:jc w:val="center"/>
              <w:rPr>
                <w:highlight w:val="yellow"/>
              </w:rPr>
            </w:pPr>
            <w:r w:rsidRPr="0088112F">
              <w:rPr>
                <w:rFonts w:hint="eastAsia"/>
              </w:rPr>
              <w:t>40</w:t>
            </w:r>
          </w:p>
        </w:tc>
        <w:tc>
          <w:tcPr>
            <w:tcW w:w="7436" w:type="dxa"/>
            <w:vAlign w:val="center"/>
          </w:tcPr>
          <w:p w:rsidR="0088112F" w:rsidRPr="0088112F" w:rsidRDefault="0088112F" w:rsidP="0088112F">
            <w:pPr>
              <w:spacing w:line="420" w:lineRule="exact"/>
              <w:jc w:val="both"/>
              <w:rPr>
                <w:highlight w:val="yellow"/>
              </w:rPr>
            </w:pPr>
            <w:r w:rsidRPr="0088112F">
              <w:t>廚餘紀錄表</w:t>
            </w:r>
          </w:p>
        </w:tc>
        <w:tc>
          <w:tcPr>
            <w:tcW w:w="1134" w:type="dxa"/>
            <w:vAlign w:val="center"/>
          </w:tcPr>
          <w:p w:rsidR="0088112F" w:rsidRPr="0088112F" w:rsidRDefault="009758F3" w:rsidP="0088112F">
            <w:pPr>
              <w:spacing w:line="420" w:lineRule="exact"/>
              <w:jc w:val="center"/>
            </w:pPr>
            <w:r>
              <w:rPr>
                <w:rFonts w:hint="eastAsia"/>
              </w:rPr>
              <w:t>P.</w:t>
            </w:r>
          </w:p>
        </w:tc>
      </w:tr>
      <w:tr w:rsidR="0088112F" w:rsidRPr="0088112F" w:rsidTr="0088112F">
        <w:trPr>
          <w:trHeight w:val="204"/>
        </w:trPr>
        <w:tc>
          <w:tcPr>
            <w:tcW w:w="781" w:type="dxa"/>
            <w:vAlign w:val="center"/>
          </w:tcPr>
          <w:p w:rsidR="0088112F" w:rsidRPr="0088112F" w:rsidRDefault="0088112F" w:rsidP="0088112F">
            <w:pPr>
              <w:spacing w:line="420" w:lineRule="exact"/>
              <w:jc w:val="center"/>
            </w:pPr>
            <w:r w:rsidRPr="0088112F">
              <w:rPr>
                <w:rFonts w:hint="eastAsia"/>
              </w:rPr>
              <w:t>41</w:t>
            </w:r>
          </w:p>
        </w:tc>
        <w:tc>
          <w:tcPr>
            <w:tcW w:w="7436" w:type="dxa"/>
            <w:vAlign w:val="center"/>
          </w:tcPr>
          <w:p w:rsidR="0088112F" w:rsidRPr="0088112F" w:rsidRDefault="0088112F" w:rsidP="0088112F">
            <w:pPr>
              <w:spacing w:line="420" w:lineRule="exact"/>
              <w:jc w:val="both"/>
            </w:pPr>
            <w:r w:rsidRPr="0088112F">
              <w:rPr>
                <w:rFonts w:hint="eastAsia"/>
              </w:rPr>
              <w:t>嘉義縣推動偏鄉學校午餐精進方案補助經費結算表</w:t>
            </w:r>
          </w:p>
        </w:tc>
        <w:tc>
          <w:tcPr>
            <w:tcW w:w="1134" w:type="dxa"/>
            <w:vAlign w:val="center"/>
          </w:tcPr>
          <w:p w:rsidR="0088112F" w:rsidRPr="0088112F" w:rsidRDefault="009758F3" w:rsidP="0088112F">
            <w:pPr>
              <w:spacing w:line="420" w:lineRule="exact"/>
              <w:jc w:val="center"/>
            </w:pPr>
            <w:r>
              <w:rPr>
                <w:rFonts w:hint="eastAsia"/>
              </w:rPr>
              <w:t>P.</w:t>
            </w:r>
          </w:p>
        </w:tc>
      </w:tr>
      <w:tr w:rsidR="0088112F" w:rsidRPr="0088112F" w:rsidTr="0088112F">
        <w:trPr>
          <w:trHeight w:val="189"/>
        </w:trPr>
        <w:tc>
          <w:tcPr>
            <w:tcW w:w="781" w:type="dxa"/>
            <w:vAlign w:val="center"/>
          </w:tcPr>
          <w:p w:rsidR="0088112F" w:rsidRPr="0088112F" w:rsidRDefault="0088112F" w:rsidP="0088112F">
            <w:pPr>
              <w:spacing w:line="420" w:lineRule="exact"/>
              <w:jc w:val="center"/>
            </w:pPr>
            <w:r w:rsidRPr="0088112F">
              <w:rPr>
                <w:rFonts w:hint="eastAsia"/>
              </w:rPr>
              <w:t>42</w:t>
            </w:r>
          </w:p>
        </w:tc>
        <w:tc>
          <w:tcPr>
            <w:tcW w:w="7436" w:type="dxa"/>
            <w:vAlign w:val="center"/>
          </w:tcPr>
          <w:p w:rsidR="0088112F" w:rsidRPr="0088112F" w:rsidRDefault="0088112F" w:rsidP="0088112F">
            <w:pPr>
              <w:spacing w:line="420" w:lineRule="exact"/>
              <w:jc w:val="both"/>
            </w:pPr>
            <w:r w:rsidRPr="0088112F">
              <w:t>推動偏鄉學校中央廚房</w:t>
            </w:r>
            <w:r w:rsidRPr="0088112F">
              <w:rPr>
                <w:rFonts w:hint="eastAsia"/>
              </w:rPr>
              <w:t>-各項</w:t>
            </w:r>
            <w:r w:rsidRPr="0088112F">
              <w:t>補助</w:t>
            </w:r>
            <w:r w:rsidRPr="0088112F">
              <w:rPr>
                <w:rFonts w:hint="eastAsia"/>
              </w:rPr>
              <w:t>經費</w:t>
            </w:r>
            <w:r w:rsidRPr="0088112F">
              <w:t>核結表</w:t>
            </w:r>
          </w:p>
        </w:tc>
        <w:tc>
          <w:tcPr>
            <w:tcW w:w="1134" w:type="dxa"/>
            <w:vAlign w:val="center"/>
          </w:tcPr>
          <w:p w:rsidR="0088112F" w:rsidRPr="0088112F" w:rsidRDefault="009758F3" w:rsidP="0088112F">
            <w:pPr>
              <w:spacing w:line="420" w:lineRule="exact"/>
              <w:jc w:val="center"/>
            </w:pPr>
            <w:r>
              <w:rPr>
                <w:rFonts w:hint="eastAsia"/>
              </w:rPr>
              <w:t>P.</w:t>
            </w:r>
          </w:p>
        </w:tc>
      </w:tr>
    </w:tbl>
    <w:p w:rsidR="0088112F" w:rsidRPr="0088112F" w:rsidRDefault="0088112F" w:rsidP="0088112F"/>
    <w:p w:rsidR="00FB2E4C" w:rsidRPr="0088112F" w:rsidRDefault="00FB2E4C" w:rsidP="000C337D">
      <w:pPr>
        <w:spacing w:line="560" w:lineRule="exact"/>
      </w:pPr>
    </w:p>
    <w:p w:rsidR="00340C41" w:rsidRDefault="00340C41" w:rsidP="000C337D">
      <w:pPr>
        <w:spacing w:line="560" w:lineRule="exact"/>
      </w:pPr>
    </w:p>
    <w:p w:rsidR="00340C41" w:rsidRDefault="00340C41" w:rsidP="000C337D">
      <w:pPr>
        <w:spacing w:line="560" w:lineRule="exact"/>
      </w:pPr>
    </w:p>
    <w:p w:rsidR="00340C41" w:rsidRDefault="00340C41" w:rsidP="000C337D">
      <w:pPr>
        <w:spacing w:line="560" w:lineRule="exact"/>
      </w:pPr>
    </w:p>
    <w:p w:rsidR="00340C41" w:rsidRDefault="00340C41" w:rsidP="000C337D">
      <w:pPr>
        <w:spacing w:line="560" w:lineRule="exact"/>
      </w:pPr>
    </w:p>
    <w:p w:rsidR="00340C41" w:rsidRDefault="00340C41" w:rsidP="000C337D">
      <w:pPr>
        <w:spacing w:line="560" w:lineRule="exact"/>
      </w:pPr>
    </w:p>
    <w:p w:rsidR="00340C41" w:rsidRDefault="00340C41" w:rsidP="000C337D">
      <w:pPr>
        <w:spacing w:line="560" w:lineRule="exact"/>
      </w:pPr>
    </w:p>
    <w:p w:rsidR="00340C41" w:rsidRDefault="00340C41" w:rsidP="000C337D">
      <w:pPr>
        <w:spacing w:line="560" w:lineRule="exact"/>
      </w:pPr>
    </w:p>
    <w:p w:rsidR="00340C41" w:rsidRDefault="00340C41" w:rsidP="000C337D">
      <w:pPr>
        <w:spacing w:line="560" w:lineRule="exact"/>
      </w:pPr>
    </w:p>
    <w:sectPr w:rsidR="00340C41" w:rsidSect="00306CFB">
      <w:footerReference w:type="even" r:id="rId8"/>
      <w:footerReference w:type="default" r:id="rId9"/>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E10" w:rsidRDefault="00EB4E10">
      <w:r>
        <w:separator/>
      </w:r>
    </w:p>
  </w:endnote>
  <w:endnote w:type="continuationSeparator" w:id="0">
    <w:p w:rsidR="00EB4E10" w:rsidRDefault="00EB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全真楷書">
    <w:altName w:val="Arial Unicode MS"/>
    <w:charset w:val="88"/>
    <w:family w:val="modern"/>
    <w:pitch w:val="fixed"/>
    <w:sig w:usb0="00000000" w:usb1="08080000" w:usb2="00000010" w:usb3="00000000" w:csb0="00100000" w:csb1="00000000"/>
  </w:font>
  <w:font w:name="華康細明體">
    <w:altName w:val="細明體"/>
    <w:charset w:val="88"/>
    <w:family w:val="modern"/>
    <w:pitch w:val="fixed"/>
    <w:sig w:usb0="80000001" w:usb1="28091800" w:usb2="00000016" w:usb3="00000000" w:csb0="001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標楷體,Bold">
    <w:altName w:val="Arial Unicode MS"/>
    <w:panose1 w:val="00000000000000000000"/>
    <w:charset w:val="88"/>
    <w:family w:val="auto"/>
    <w:notTrueType/>
    <w:pitch w:val="default"/>
    <w:sig w:usb0="00000001" w:usb1="08080000" w:usb2="00000010" w:usb3="00000000" w:csb0="00100000" w:csb1="00000000"/>
  </w:font>
  <w:font w:name="細明體_HKSCS">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B79" w:rsidRDefault="00744B7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744B79" w:rsidRDefault="00744B7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zh-TW"/>
      </w:rPr>
      <w:id w:val="1747846896"/>
      <w:docPartObj>
        <w:docPartGallery w:val="Page Numbers (Bottom of Page)"/>
        <w:docPartUnique/>
      </w:docPartObj>
    </w:sdtPr>
    <w:sdtEndPr/>
    <w:sdtContent>
      <w:p w:rsidR="006F1EAA" w:rsidRDefault="006F1EAA">
        <w:pPr>
          <w:pStyle w:val="a5"/>
          <w:jc w:val="center"/>
        </w:pPr>
        <w:r>
          <w:rPr>
            <w:lang w:val="zh-TW"/>
          </w:rPr>
          <w:t>[</w:t>
        </w:r>
        <w:r>
          <w:fldChar w:fldCharType="begin"/>
        </w:r>
        <w:r>
          <w:instrText>PAGE   \* MERGEFORMAT</w:instrText>
        </w:r>
        <w:r>
          <w:fldChar w:fldCharType="separate"/>
        </w:r>
        <w:r w:rsidR="00A03B0C" w:rsidRPr="00A03B0C">
          <w:rPr>
            <w:noProof/>
            <w:lang w:val="zh-TW"/>
          </w:rPr>
          <w:t>66</w:t>
        </w:r>
        <w:r>
          <w:fldChar w:fldCharType="end"/>
        </w:r>
        <w:r>
          <w:rPr>
            <w:lang w:val="zh-TW"/>
          </w:rPr>
          <w:t>]</w:t>
        </w:r>
      </w:p>
    </w:sdtContent>
  </w:sdt>
  <w:p w:rsidR="00744B79" w:rsidRDefault="00744B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E10" w:rsidRDefault="00EB4E10">
      <w:r>
        <w:separator/>
      </w:r>
    </w:p>
  </w:footnote>
  <w:footnote w:type="continuationSeparator" w:id="0">
    <w:p w:rsidR="00EB4E10" w:rsidRDefault="00EB4E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1113"/>
    <w:multiLevelType w:val="hybridMultilevel"/>
    <w:tmpl w:val="6422FC2C"/>
    <w:lvl w:ilvl="0" w:tplc="7272DB2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5151A2C"/>
    <w:multiLevelType w:val="hybridMultilevel"/>
    <w:tmpl w:val="B2AE5CEC"/>
    <w:lvl w:ilvl="0" w:tplc="5890F1FA">
      <w:start w:val="1"/>
      <w:numFmt w:val="taiwaneseCountingThousand"/>
      <w:lvlText w:val="(%1)"/>
      <w:lvlJc w:val="left"/>
      <w:pPr>
        <w:ind w:left="1140" w:hanging="720"/>
      </w:pPr>
      <w:rPr>
        <w:rFonts w:cs="Times New Roman" w:hint="default"/>
      </w:rPr>
    </w:lvl>
    <w:lvl w:ilvl="1" w:tplc="04090019" w:tentative="1">
      <w:start w:val="1"/>
      <w:numFmt w:val="ideographTraditional"/>
      <w:lvlText w:val="%2、"/>
      <w:lvlJc w:val="left"/>
      <w:pPr>
        <w:ind w:left="1380" w:hanging="480"/>
      </w:pPr>
      <w:rPr>
        <w:rFonts w:cs="Times New Roman"/>
      </w:rPr>
    </w:lvl>
    <w:lvl w:ilvl="2" w:tplc="0409001B" w:tentative="1">
      <w:start w:val="1"/>
      <w:numFmt w:val="lowerRoman"/>
      <w:lvlText w:val="%3."/>
      <w:lvlJc w:val="right"/>
      <w:pPr>
        <w:ind w:left="1860" w:hanging="480"/>
      </w:pPr>
      <w:rPr>
        <w:rFonts w:cs="Times New Roman"/>
      </w:rPr>
    </w:lvl>
    <w:lvl w:ilvl="3" w:tplc="0409000F" w:tentative="1">
      <w:start w:val="1"/>
      <w:numFmt w:val="decimal"/>
      <w:lvlText w:val="%4."/>
      <w:lvlJc w:val="left"/>
      <w:pPr>
        <w:ind w:left="2340" w:hanging="480"/>
      </w:pPr>
      <w:rPr>
        <w:rFonts w:cs="Times New Roman"/>
      </w:rPr>
    </w:lvl>
    <w:lvl w:ilvl="4" w:tplc="04090019" w:tentative="1">
      <w:start w:val="1"/>
      <w:numFmt w:val="ideographTraditional"/>
      <w:lvlText w:val="%5、"/>
      <w:lvlJc w:val="left"/>
      <w:pPr>
        <w:ind w:left="2820" w:hanging="480"/>
      </w:pPr>
      <w:rPr>
        <w:rFonts w:cs="Times New Roman"/>
      </w:rPr>
    </w:lvl>
    <w:lvl w:ilvl="5" w:tplc="0409001B" w:tentative="1">
      <w:start w:val="1"/>
      <w:numFmt w:val="lowerRoman"/>
      <w:lvlText w:val="%6."/>
      <w:lvlJc w:val="righ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9" w:tentative="1">
      <w:start w:val="1"/>
      <w:numFmt w:val="ideographTraditional"/>
      <w:lvlText w:val="%8、"/>
      <w:lvlJc w:val="left"/>
      <w:pPr>
        <w:ind w:left="4260" w:hanging="480"/>
      </w:pPr>
      <w:rPr>
        <w:rFonts w:cs="Times New Roman"/>
      </w:rPr>
    </w:lvl>
    <w:lvl w:ilvl="8" w:tplc="0409001B" w:tentative="1">
      <w:start w:val="1"/>
      <w:numFmt w:val="lowerRoman"/>
      <w:lvlText w:val="%9."/>
      <w:lvlJc w:val="right"/>
      <w:pPr>
        <w:ind w:left="4740" w:hanging="480"/>
      </w:pPr>
      <w:rPr>
        <w:rFonts w:cs="Times New Roman"/>
      </w:rPr>
    </w:lvl>
  </w:abstractNum>
  <w:abstractNum w:abstractNumId="2" w15:restartNumberingAfterBreak="0">
    <w:nsid w:val="077B3988"/>
    <w:multiLevelType w:val="hybridMultilevel"/>
    <w:tmpl w:val="C4C41ECA"/>
    <w:lvl w:ilvl="0" w:tplc="7CD8F5FA">
      <w:start w:val="1"/>
      <w:numFmt w:val="taiwaneseCountingThousand"/>
      <w:lvlText w:val="(%1)"/>
      <w:lvlJc w:val="left"/>
      <w:pPr>
        <w:ind w:left="984" w:hanging="480"/>
      </w:pPr>
      <w:rPr>
        <w:rFonts w:ascii="標楷體" w:eastAsia="標楷體" w:hAnsi="標楷體" w:cs="Times New Roman" w:hint="default"/>
        <w:color w:val="auto"/>
      </w:rPr>
    </w:lvl>
    <w:lvl w:ilvl="1" w:tplc="2902ADC6">
      <w:start w:val="1"/>
      <w:numFmt w:val="taiwaneseCountingThousand"/>
      <w:lvlText w:val="(%2)"/>
      <w:lvlJc w:val="left"/>
      <w:pPr>
        <w:ind w:left="1464" w:hanging="480"/>
      </w:pPr>
      <w:rPr>
        <w:rFonts w:hint="default"/>
      </w:r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3" w15:restartNumberingAfterBreak="0">
    <w:nsid w:val="08CF2B88"/>
    <w:multiLevelType w:val="hybridMultilevel"/>
    <w:tmpl w:val="95148A84"/>
    <w:lvl w:ilvl="0" w:tplc="7272DB2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9720BAC"/>
    <w:multiLevelType w:val="hybridMultilevel"/>
    <w:tmpl w:val="1F16E1D0"/>
    <w:lvl w:ilvl="0" w:tplc="1BCE1D46">
      <w:start w:val="1"/>
      <w:numFmt w:val="decimal"/>
      <w:suff w:val="nothing"/>
      <w:lvlText w:val="%1."/>
      <w:lvlJc w:val="left"/>
      <w:pPr>
        <w:ind w:left="1331" w:hanging="480"/>
      </w:pPr>
      <w:rPr>
        <w:rFonts w:ascii="標楷體" w:eastAsia="標楷體" w:hAnsi="標楷體" w:hint="eastAsia"/>
      </w:rPr>
    </w:lvl>
    <w:lvl w:ilvl="1" w:tplc="04090019" w:tentative="1">
      <w:start w:val="1"/>
      <w:numFmt w:val="ideographTraditional"/>
      <w:lvlText w:val="%2、"/>
      <w:lvlJc w:val="left"/>
      <w:pPr>
        <w:ind w:left="2531" w:hanging="480"/>
      </w:pPr>
    </w:lvl>
    <w:lvl w:ilvl="2" w:tplc="0409001B" w:tentative="1">
      <w:start w:val="1"/>
      <w:numFmt w:val="lowerRoman"/>
      <w:lvlText w:val="%3."/>
      <w:lvlJc w:val="right"/>
      <w:pPr>
        <w:ind w:left="3011" w:hanging="480"/>
      </w:pPr>
    </w:lvl>
    <w:lvl w:ilvl="3" w:tplc="0409000F" w:tentative="1">
      <w:start w:val="1"/>
      <w:numFmt w:val="decimal"/>
      <w:lvlText w:val="%4."/>
      <w:lvlJc w:val="left"/>
      <w:pPr>
        <w:ind w:left="3491" w:hanging="480"/>
      </w:pPr>
    </w:lvl>
    <w:lvl w:ilvl="4" w:tplc="04090019" w:tentative="1">
      <w:start w:val="1"/>
      <w:numFmt w:val="ideographTraditional"/>
      <w:lvlText w:val="%5、"/>
      <w:lvlJc w:val="left"/>
      <w:pPr>
        <w:ind w:left="3971" w:hanging="480"/>
      </w:pPr>
    </w:lvl>
    <w:lvl w:ilvl="5" w:tplc="0409001B" w:tentative="1">
      <w:start w:val="1"/>
      <w:numFmt w:val="lowerRoman"/>
      <w:lvlText w:val="%6."/>
      <w:lvlJc w:val="right"/>
      <w:pPr>
        <w:ind w:left="4451" w:hanging="480"/>
      </w:pPr>
    </w:lvl>
    <w:lvl w:ilvl="6" w:tplc="0409000F" w:tentative="1">
      <w:start w:val="1"/>
      <w:numFmt w:val="decimal"/>
      <w:lvlText w:val="%7."/>
      <w:lvlJc w:val="left"/>
      <w:pPr>
        <w:ind w:left="4931" w:hanging="480"/>
      </w:pPr>
    </w:lvl>
    <w:lvl w:ilvl="7" w:tplc="04090019" w:tentative="1">
      <w:start w:val="1"/>
      <w:numFmt w:val="ideographTraditional"/>
      <w:lvlText w:val="%8、"/>
      <w:lvlJc w:val="left"/>
      <w:pPr>
        <w:ind w:left="5411" w:hanging="480"/>
      </w:pPr>
    </w:lvl>
    <w:lvl w:ilvl="8" w:tplc="0409001B" w:tentative="1">
      <w:start w:val="1"/>
      <w:numFmt w:val="lowerRoman"/>
      <w:lvlText w:val="%9."/>
      <w:lvlJc w:val="right"/>
      <w:pPr>
        <w:ind w:left="5891" w:hanging="480"/>
      </w:pPr>
    </w:lvl>
  </w:abstractNum>
  <w:abstractNum w:abstractNumId="5" w15:restartNumberingAfterBreak="0">
    <w:nsid w:val="0BED480C"/>
    <w:multiLevelType w:val="hybridMultilevel"/>
    <w:tmpl w:val="510A3C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E60724"/>
    <w:multiLevelType w:val="hybridMultilevel"/>
    <w:tmpl w:val="10DE73EA"/>
    <w:lvl w:ilvl="0" w:tplc="B84263E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1004"/>
        </w:tabs>
        <w:ind w:left="1004" w:hanging="480"/>
      </w:pPr>
    </w:lvl>
    <w:lvl w:ilvl="2" w:tplc="0409001B" w:tentative="1">
      <w:start w:val="1"/>
      <w:numFmt w:val="lowerRoman"/>
      <w:lvlText w:val="%3."/>
      <w:lvlJc w:val="right"/>
      <w:pPr>
        <w:tabs>
          <w:tab w:val="num" w:pos="1484"/>
        </w:tabs>
        <w:ind w:left="1484" w:hanging="480"/>
      </w:pPr>
    </w:lvl>
    <w:lvl w:ilvl="3" w:tplc="0409000F" w:tentative="1">
      <w:start w:val="1"/>
      <w:numFmt w:val="decimal"/>
      <w:lvlText w:val="%4."/>
      <w:lvlJc w:val="left"/>
      <w:pPr>
        <w:tabs>
          <w:tab w:val="num" w:pos="1964"/>
        </w:tabs>
        <w:ind w:left="1964" w:hanging="480"/>
      </w:pPr>
    </w:lvl>
    <w:lvl w:ilvl="4" w:tplc="04090019" w:tentative="1">
      <w:start w:val="1"/>
      <w:numFmt w:val="ideographTraditional"/>
      <w:lvlText w:val="%5、"/>
      <w:lvlJc w:val="left"/>
      <w:pPr>
        <w:tabs>
          <w:tab w:val="num" w:pos="2444"/>
        </w:tabs>
        <w:ind w:left="2444" w:hanging="480"/>
      </w:pPr>
    </w:lvl>
    <w:lvl w:ilvl="5" w:tplc="0409001B" w:tentative="1">
      <w:start w:val="1"/>
      <w:numFmt w:val="lowerRoman"/>
      <w:lvlText w:val="%6."/>
      <w:lvlJc w:val="right"/>
      <w:pPr>
        <w:tabs>
          <w:tab w:val="num" w:pos="2924"/>
        </w:tabs>
        <w:ind w:left="2924" w:hanging="480"/>
      </w:pPr>
    </w:lvl>
    <w:lvl w:ilvl="6" w:tplc="0409000F" w:tentative="1">
      <w:start w:val="1"/>
      <w:numFmt w:val="decimal"/>
      <w:lvlText w:val="%7."/>
      <w:lvlJc w:val="left"/>
      <w:pPr>
        <w:tabs>
          <w:tab w:val="num" w:pos="3404"/>
        </w:tabs>
        <w:ind w:left="3404" w:hanging="480"/>
      </w:pPr>
    </w:lvl>
    <w:lvl w:ilvl="7" w:tplc="04090019" w:tentative="1">
      <w:start w:val="1"/>
      <w:numFmt w:val="ideographTraditional"/>
      <w:lvlText w:val="%8、"/>
      <w:lvlJc w:val="left"/>
      <w:pPr>
        <w:tabs>
          <w:tab w:val="num" w:pos="3884"/>
        </w:tabs>
        <w:ind w:left="3884" w:hanging="480"/>
      </w:pPr>
    </w:lvl>
    <w:lvl w:ilvl="8" w:tplc="0409001B" w:tentative="1">
      <w:start w:val="1"/>
      <w:numFmt w:val="lowerRoman"/>
      <w:lvlText w:val="%9."/>
      <w:lvlJc w:val="right"/>
      <w:pPr>
        <w:tabs>
          <w:tab w:val="num" w:pos="4364"/>
        </w:tabs>
        <w:ind w:left="4364" w:hanging="480"/>
      </w:pPr>
    </w:lvl>
  </w:abstractNum>
  <w:abstractNum w:abstractNumId="7" w15:restartNumberingAfterBreak="0">
    <w:nsid w:val="0DDC5F5F"/>
    <w:multiLevelType w:val="hybridMultilevel"/>
    <w:tmpl w:val="4626B6A2"/>
    <w:lvl w:ilvl="0" w:tplc="7AE2C276">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15:restartNumberingAfterBreak="0">
    <w:nsid w:val="0FFC7CB8"/>
    <w:multiLevelType w:val="hybridMultilevel"/>
    <w:tmpl w:val="FDF2B8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1C28E4"/>
    <w:multiLevelType w:val="hybridMultilevel"/>
    <w:tmpl w:val="F6D26D88"/>
    <w:lvl w:ilvl="0" w:tplc="7272DB2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0897AF1"/>
    <w:multiLevelType w:val="hybridMultilevel"/>
    <w:tmpl w:val="DBB07044"/>
    <w:lvl w:ilvl="0" w:tplc="55C2526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3140E43"/>
    <w:multiLevelType w:val="hybridMultilevel"/>
    <w:tmpl w:val="B73AA7E8"/>
    <w:lvl w:ilvl="0" w:tplc="72EC2900">
      <w:start w:val="1"/>
      <w:numFmt w:val="taiwaneseCountingThousand"/>
      <w:lvlText w:val="（%1）"/>
      <w:lvlJc w:val="left"/>
      <w:pPr>
        <w:tabs>
          <w:tab w:val="num" w:pos="1004"/>
        </w:tabs>
        <w:ind w:left="1004" w:hanging="720"/>
      </w:pPr>
      <w:rPr>
        <w:rFonts w:hint="eastAsia"/>
      </w:rPr>
    </w:lvl>
    <w:lvl w:ilvl="1" w:tplc="19B485D6">
      <w:start w:val="1"/>
      <w:numFmt w:val="decimal"/>
      <w:lvlText w:val="%2."/>
      <w:lvlJc w:val="left"/>
      <w:pPr>
        <w:tabs>
          <w:tab w:val="num" w:pos="1124"/>
        </w:tabs>
        <w:ind w:left="1124" w:hanging="360"/>
      </w:pPr>
      <w:rPr>
        <w:rFonts w:hint="eastAsia"/>
      </w:r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2" w15:restartNumberingAfterBreak="0">
    <w:nsid w:val="14233802"/>
    <w:multiLevelType w:val="hybridMultilevel"/>
    <w:tmpl w:val="B91E29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62708A9"/>
    <w:multiLevelType w:val="hybridMultilevel"/>
    <w:tmpl w:val="2AA67BF0"/>
    <w:lvl w:ilvl="0" w:tplc="7272DB2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1A59788D"/>
    <w:multiLevelType w:val="hybridMultilevel"/>
    <w:tmpl w:val="080E3CFE"/>
    <w:lvl w:ilvl="0" w:tplc="352EB2DA">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CCF6217"/>
    <w:multiLevelType w:val="hybridMultilevel"/>
    <w:tmpl w:val="6CB24642"/>
    <w:lvl w:ilvl="0" w:tplc="42DC6D4A">
      <w:start w:val="1"/>
      <w:numFmt w:val="taiwaneseCountingThousand"/>
      <w:lvlText w:val="%1、"/>
      <w:lvlJc w:val="left"/>
      <w:pPr>
        <w:ind w:left="4874" w:hanging="480"/>
      </w:pPr>
      <w:rPr>
        <w:rFonts w:ascii="Times New Roman" w:hAnsi="Times New Roman" w:cs="Times New Roman" w:hint="default"/>
        <w:color w:val="000000"/>
      </w:rPr>
    </w:lvl>
    <w:lvl w:ilvl="1" w:tplc="8E5AA78C">
      <w:start w:val="1"/>
      <w:numFmt w:val="taiwaneseCountingThousand"/>
      <w:lvlText w:val="（%2）"/>
      <w:lvlJc w:val="left"/>
      <w:pPr>
        <w:ind w:left="905" w:hanging="480"/>
      </w:pPr>
      <w:rPr>
        <w:rFonts w:cs="Times New Roman" w:hint="eastAsia"/>
        <w:color w:val="auto"/>
        <w:sz w:val="24"/>
        <w:u w:val="none"/>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1D3A5E15"/>
    <w:multiLevelType w:val="hybridMultilevel"/>
    <w:tmpl w:val="69B4BC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E6B175A"/>
    <w:multiLevelType w:val="hybridMultilevel"/>
    <w:tmpl w:val="C4C41ECA"/>
    <w:lvl w:ilvl="0" w:tplc="7CD8F5FA">
      <w:start w:val="1"/>
      <w:numFmt w:val="taiwaneseCountingThousand"/>
      <w:lvlText w:val="(%1)"/>
      <w:lvlJc w:val="left"/>
      <w:pPr>
        <w:ind w:left="1189" w:hanging="480"/>
      </w:pPr>
      <w:rPr>
        <w:rFonts w:ascii="標楷體" w:eastAsia="標楷體" w:hAnsi="標楷體" w:cs="Times New Roman" w:hint="default"/>
        <w:color w:val="auto"/>
      </w:rPr>
    </w:lvl>
    <w:lvl w:ilvl="1" w:tplc="2902ADC6">
      <w:start w:val="1"/>
      <w:numFmt w:val="taiwaneseCountingThousand"/>
      <w:lvlText w:val="(%2)"/>
      <w:lvlJc w:val="left"/>
      <w:pPr>
        <w:ind w:left="1669" w:hanging="480"/>
      </w:pPr>
      <w:rPr>
        <w:rFonts w:hint="default"/>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8" w15:restartNumberingAfterBreak="0">
    <w:nsid w:val="2042491D"/>
    <w:multiLevelType w:val="hybridMultilevel"/>
    <w:tmpl w:val="9D0A2764"/>
    <w:lvl w:ilvl="0" w:tplc="4D427678">
      <w:start w:val="1"/>
      <w:numFmt w:val="taiwaneseCountingThousand"/>
      <w:lvlText w:val="%1、"/>
      <w:lvlJc w:val="left"/>
      <w:pPr>
        <w:ind w:left="504" w:hanging="504"/>
      </w:pPr>
      <w:rPr>
        <w:rFonts w:hint="default"/>
        <w:b/>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2513A06"/>
    <w:multiLevelType w:val="hybridMultilevel"/>
    <w:tmpl w:val="F9747568"/>
    <w:lvl w:ilvl="0" w:tplc="3EBE6A5E">
      <w:start w:val="1"/>
      <w:numFmt w:val="decimal"/>
      <w:lvlText w:val="%1."/>
      <w:lvlJc w:val="left"/>
      <w:pPr>
        <w:ind w:left="1211" w:hanging="360"/>
      </w:pPr>
      <w:rPr>
        <w:rFonts w:cs="Times New Roman" w:hint="default"/>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20" w15:restartNumberingAfterBreak="0">
    <w:nsid w:val="23BD5296"/>
    <w:multiLevelType w:val="hybridMultilevel"/>
    <w:tmpl w:val="2F30B25E"/>
    <w:lvl w:ilvl="0" w:tplc="717AD862">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3C5038D"/>
    <w:multiLevelType w:val="hybridMultilevel"/>
    <w:tmpl w:val="71F8B194"/>
    <w:lvl w:ilvl="0" w:tplc="5232C01C">
      <w:start w:val="1"/>
      <w:numFmt w:val="decimal"/>
      <w:lvlText w:val="%1."/>
      <w:lvlJc w:val="left"/>
      <w:pPr>
        <w:tabs>
          <w:tab w:val="num" w:pos="1124"/>
        </w:tabs>
        <w:ind w:left="1124" w:hanging="420"/>
      </w:pPr>
      <w:rPr>
        <w:rFonts w:hint="eastAsia"/>
      </w:rPr>
    </w:lvl>
    <w:lvl w:ilvl="1" w:tplc="04090019" w:tentative="1">
      <w:start w:val="1"/>
      <w:numFmt w:val="ideographTraditional"/>
      <w:lvlText w:val="%2、"/>
      <w:lvlJc w:val="left"/>
      <w:pPr>
        <w:tabs>
          <w:tab w:val="num" w:pos="1664"/>
        </w:tabs>
        <w:ind w:left="1664" w:hanging="480"/>
      </w:pPr>
    </w:lvl>
    <w:lvl w:ilvl="2" w:tplc="0409001B" w:tentative="1">
      <w:start w:val="1"/>
      <w:numFmt w:val="lowerRoman"/>
      <w:lvlText w:val="%3."/>
      <w:lvlJc w:val="right"/>
      <w:pPr>
        <w:tabs>
          <w:tab w:val="num" w:pos="2144"/>
        </w:tabs>
        <w:ind w:left="2144" w:hanging="480"/>
      </w:pPr>
    </w:lvl>
    <w:lvl w:ilvl="3" w:tplc="0409000F" w:tentative="1">
      <w:start w:val="1"/>
      <w:numFmt w:val="decimal"/>
      <w:lvlText w:val="%4."/>
      <w:lvlJc w:val="left"/>
      <w:pPr>
        <w:tabs>
          <w:tab w:val="num" w:pos="2624"/>
        </w:tabs>
        <w:ind w:left="2624" w:hanging="480"/>
      </w:pPr>
    </w:lvl>
    <w:lvl w:ilvl="4" w:tplc="04090019" w:tentative="1">
      <w:start w:val="1"/>
      <w:numFmt w:val="ideographTraditional"/>
      <w:lvlText w:val="%5、"/>
      <w:lvlJc w:val="left"/>
      <w:pPr>
        <w:tabs>
          <w:tab w:val="num" w:pos="3104"/>
        </w:tabs>
        <w:ind w:left="3104" w:hanging="480"/>
      </w:pPr>
    </w:lvl>
    <w:lvl w:ilvl="5" w:tplc="0409001B" w:tentative="1">
      <w:start w:val="1"/>
      <w:numFmt w:val="lowerRoman"/>
      <w:lvlText w:val="%6."/>
      <w:lvlJc w:val="right"/>
      <w:pPr>
        <w:tabs>
          <w:tab w:val="num" w:pos="3584"/>
        </w:tabs>
        <w:ind w:left="3584" w:hanging="480"/>
      </w:pPr>
    </w:lvl>
    <w:lvl w:ilvl="6" w:tplc="0409000F" w:tentative="1">
      <w:start w:val="1"/>
      <w:numFmt w:val="decimal"/>
      <w:lvlText w:val="%7."/>
      <w:lvlJc w:val="left"/>
      <w:pPr>
        <w:tabs>
          <w:tab w:val="num" w:pos="4064"/>
        </w:tabs>
        <w:ind w:left="4064" w:hanging="480"/>
      </w:pPr>
    </w:lvl>
    <w:lvl w:ilvl="7" w:tplc="04090019" w:tentative="1">
      <w:start w:val="1"/>
      <w:numFmt w:val="ideographTraditional"/>
      <w:lvlText w:val="%8、"/>
      <w:lvlJc w:val="left"/>
      <w:pPr>
        <w:tabs>
          <w:tab w:val="num" w:pos="4544"/>
        </w:tabs>
        <w:ind w:left="4544" w:hanging="480"/>
      </w:pPr>
    </w:lvl>
    <w:lvl w:ilvl="8" w:tplc="0409001B" w:tentative="1">
      <w:start w:val="1"/>
      <w:numFmt w:val="lowerRoman"/>
      <w:lvlText w:val="%9."/>
      <w:lvlJc w:val="right"/>
      <w:pPr>
        <w:tabs>
          <w:tab w:val="num" w:pos="5024"/>
        </w:tabs>
        <w:ind w:left="5024" w:hanging="480"/>
      </w:pPr>
    </w:lvl>
  </w:abstractNum>
  <w:abstractNum w:abstractNumId="22" w15:restartNumberingAfterBreak="0">
    <w:nsid w:val="24FF7733"/>
    <w:multiLevelType w:val="hybridMultilevel"/>
    <w:tmpl w:val="632058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572344D"/>
    <w:multiLevelType w:val="hybridMultilevel"/>
    <w:tmpl w:val="BE3A3350"/>
    <w:lvl w:ilvl="0" w:tplc="F3F23030">
      <w:start w:val="1"/>
      <w:numFmt w:val="taiwaneseCountingThousand"/>
      <w:lvlText w:val="(%1)"/>
      <w:lvlJc w:val="left"/>
      <w:pPr>
        <w:ind w:left="1200" w:hanging="720"/>
      </w:pPr>
      <w:rPr>
        <w:rFonts w:ascii="標楷體" w:eastAsia="標楷體" w:hAnsi="標楷體" w:cs="Times New Roman" w:hint="default"/>
      </w:rPr>
    </w:lvl>
    <w:lvl w:ilvl="1" w:tplc="BAF623BA">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15:restartNumberingAfterBreak="0">
    <w:nsid w:val="264D1BCB"/>
    <w:multiLevelType w:val="hybridMultilevel"/>
    <w:tmpl w:val="9432ADAC"/>
    <w:lvl w:ilvl="0" w:tplc="A4B4FF88">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25" w15:restartNumberingAfterBreak="0">
    <w:nsid w:val="26A951C1"/>
    <w:multiLevelType w:val="hybridMultilevel"/>
    <w:tmpl w:val="EB56DA02"/>
    <w:lvl w:ilvl="0" w:tplc="0C50A0A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8A75689"/>
    <w:multiLevelType w:val="hybridMultilevel"/>
    <w:tmpl w:val="F10AB0A2"/>
    <w:lvl w:ilvl="0" w:tplc="50F89442">
      <w:start w:val="1"/>
      <w:numFmt w:val="taiwaneseCountingThousand"/>
      <w:lvlText w:val="(%1)"/>
      <w:lvlJc w:val="left"/>
      <w:pPr>
        <w:ind w:left="1335" w:hanging="480"/>
      </w:pPr>
      <w:rPr>
        <w:rFonts w:hint="default"/>
      </w:rPr>
    </w:lvl>
    <w:lvl w:ilvl="1" w:tplc="6DA269BA">
      <w:start w:val="1"/>
      <w:numFmt w:val="taiwaneseCountingThousand"/>
      <w:lvlText w:val="%2、"/>
      <w:lvlJc w:val="left"/>
      <w:pPr>
        <w:ind w:left="720" w:hanging="720"/>
      </w:pPr>
      <w:rPr>
        <w:rFonts w:hint="default"/>
      </w:r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27" w15:restartNumberingAfterBreak="0">
    <w:nsid w:val="28AC1886"/>
    <w:multiLevelType w:val="hybridMultilevel"/>
    <w:tmpl w:val="F5CEA5F8"/>
    <w:lvl w:ilvl="0" w:tplc="7272DB2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2A2C12D2"/>
    <w:multiLevelType w:val="hybridMultilevel"/>
    <w:tmpl w:val="6F104C84"/>
    <w:lvl w:ilvl="0" w:tplc="A93019E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2D5307EB"/>
    <w:multiLevelType w:val="hybridMultilevel"/>
    <w:tmpl w:val="C40EC2AA"/>
    <w:lvl w:ilvl="0" w:tplc="2780DE40">
      <w:start w:val="1"/>
      <w:numFmt w:val="decimal"/>
      <w:lvlText w:val="(%1)"/>
      <w:lvlJc w:val="left"/>
      <w:pPr>
        <w:ind w:left="1931" w:hanging="720"/>
      </w:pPr>
      <w:rPr>
        <w:rFonts w:cs="Times New Roman" w:hint="default"/>
      </w:rPr>
    </w:lvl>
    <w:lvl w:ilvl="1" w:tplc="04090019" w:tentative="1">
      <w:start w:val="1"/>
      <w:numFmt w:val="ideographTraditional"/>
      <w:lvlText w:val="%2、"/>
      <w:lvlJc w:val="left"/>
      <w:pPr>
        <w:ind w:left="2171" w:hanging="480"/>
      </w:pPr>
      <w:rPr>
        <w:rFonts w:cs="Times New Roman"/>
      </w:rPr>
    </w:lvl>
    <w:lvl w:ilvl="2" w:tplc="0409001B" w:tentative="1">
      <w:start w:val="1"/>
      <w:numFmt w:val="lowerRoman"/>
      <w:lvlText w:val="%3."/>
      <w:lvlJc w:val="right"/>
      <w:pPr>
        <w:ind w:left="2651" w:hanging="480"/>
      </w:pPr>
      <w:rPr>
        <w:rFonts w:cs="Times New Roman"/>
      </w:rPr>
    </w:lvl>
    <w:lvl w:ilvl="3" w:tplc="0409000F" w:tentative="1">
      <w:start w:val="1"/>
      <w:numFmt w:val="decimal"/>
      <w:lvlText w:val="%4."/>
      <w:lvlJc w:val="left"/>
      <w:pPr>
        <w:ind w:left="3131" w:hanging="480"/>
      </w:pPr>
      <w:rPr>
        <w:rFonts w:cs="Times New Roman"/>
      </w:rPr>
    </w:lvl>
    <w:lvl w:ilvl="4" w:tplc="04090019" w:tentative="1">
      <w:start w:val="1"/>
      <w:numFmt w:val="ideographTraditional"/>
      <w:lvlText w:val="%5、"/>
      <w:lvlJc w:val="left"/>
      <w:pPr>
        <w:ind w:left="3611" w:hanging="480"/>
      </w:pPr>
      <w:rPr>
        <w:rFonts w:cs="Times New Roman"/>
      </w:rPr>
    </w:lvl>
    <w:lvl w:ilvl="5" w:tplc="0409001B" w:tentative="1">
      <w:start w:val="1"/>
      <w:numFmt w:val="lowerRoman"/>
      <w:lvlText w:val="%6."/>
      <w:lvlJc w:val="right"/>
      <w:pPr>
        <w:ind w:left="4091" w:hanging="480"/>
      </w:pPr>
      <w:rPr>
        <w:rFonts w:cs="Times New Roman"/>
      </w:rPr>
    </w:lvl>
    <w:lvl w:ilvl="6" w:tplc="0409000F" w:tentative="1">
      <w:start w:val="1"/>
      <w:numFmt w:val="decimal"/>
      <w:lvlText w:val="%7."/>
      <w:lvlJc w:val="left"/>
      <w:pPr>
        <w:ind w:left="4571" w:hanging="480"/>
      </w:pPr>
      <w:rPr>
        <w:rFonts w:cs="Times New Roman"/>
      </w:rPr>
    </w:lvl>
    <w:lvl w:ilvl="7" w:tplc="04090019" w:tentative="1">
      <w:start w:val="1"/>
      <w:numFmt w:val="ideographTraditional"/>
      <w:lvlText w:val="%8、"/>
      <w:lvlJc w:val="left"/>
      <w:pPr>
        <w:ind w:left="5051" w:hanging="480"/>
      </w:pPr>
      <w:rPr>
        <w:rFonts w:cs="Times New Roman"/>
      </w:rPr>
    </w:lvl>
    <w:lvl w:ilvl="8" w:tplc="0409001B" w:tentative="1">
      <w:start w:val="1"/>
      <w:numFmt w:val="lowerRoman"/>
      <w:lvlText w:val="%9."/>
      <w:lvlJc w:val="right"/>
      <w:pPr>
        <w:ind w:left="5531" w:hanging="480"/>
      </w:pPr>
      <w:rPr>
        <w:rFonts w:cs="Times New Roman"/>
      </w:rPr>
    </w:lvl>
  </w:abstractNum>
  <w:abstractNum w:abstractNumId="30" w15:restartNumberingAfterBreak="0">
    <w:nsid w:val="2DCD45A3"/>
    <w:multiLevelType w:val="hybridMultilevel"/>
    <w:tmpl w:val="7FDEED98"/>
    <w:lvl w:ilvl="0" w:tplc="CABACA2C">
      <w:start w:val="1"/>
      <w:numFmt w:val="decimal"/>
      <w:lvlText w:val="%1."/>
      <w:lvlJc w:val="left"/>
      <w:pPr>
        <w:tabs>
          <w:tab w:val="num" w:pos="1207"/>
        </w:tabs>
        <w:ind w:left="1207" w:hanging="360"/>
      </w:pPr>
      <w:rPr>
        <w:rFonts w:hint="eastAsia"/>
      </w:rPr>
    </w:lvl>
    <w:lvl w:ilvl="1" w:tplc="74EE6ADA">
      <w:start w:val="1"/>
      <w:numFmt w:val="decimal"/>
      <w:lvlText w:val="%2、"/>
      <w:lvlJc w:val="left"/>
      <w:pPr>
        <w:ind w:left="2047" w:hanging="720"/>
      </w:pPr>
      <w:rPr>
        <w:rFonts w:hint="default"/>
      </w:rPr>
    </w:lvl>
    <w:lvl w:ilvl="2" w:tplc="ED7E7D82">
      <w:start w:val="1"/>
      <w:numFmt w:val="taiwaneseCountingThousand"/>
      <w:suff w:val="space"/>
      <w:lvlText w:val="(%3)"/>
      <w:lvlJc w:val="left"/>
      <w:pPr>
        <w:ind w:left="1004" w:hanging="720"/>
      </w:pPr>
      <w:rPr>
        <w:rFonts w:hint="default"/>
      </w:r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31" w15:restartNumberingAfterBreak="0">
    <w:nsid w:val="2DE5693D"/>
    <w:multiLevelType w:val="multilevel"/>
    <w:tmpl w:val="0988010C"/>
    <w:styleLink w:val="WWNum1"/>
    <w:lvl w:ilvl="0">
      <w:start w:val="1"/>
      <w:numFmt w:val="decimal"/>
      <w:lvlText w:val="%1."/>
      <w:lvlJc w:val="left"/>
      <w:pPr>
        <w:ind w:left="927"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905"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33B3282F"/>
    <w:multiLevelType w:val="hybridMultilevel"/>
    <w:tmpl w:val="AE70704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38A83BC7"/>
    <w:multiLevelType w:val="hybridMultilevel"/>
    <w:tmpl w:val="35928C9A"/>
    <w:lvl w:ilvl="0" w:tplc="4EE899D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8F560DE"/>
    <w:multiLevelType w:val="hybridMultilevel"/>
    <w:tmpl w:val="B2DACD4C"/>
    <w:lvl w:ilvl="0" w:tplc="97A62DEE">
      <w:start w:val="1"/>
      <w:numFmt w:val="decimal"/>
      <w:lvlText w:val="(%1)"/>
      <w:lvlJc w:val="left"/>
      <w:pPr>
        <w:ind w:left="2260" w:hanging="360"/>
      </w:pPr>
      <w:rPr>
        <w:rFonts w:ascii="標楷體" w:eastAsia="標楷體" w:hAnsi="標楷體" w:hint="default"/>
        <w:color w:val="auto"/>
      </w:rPr>
    </w:lvl>
    <w:lvl w:ilvl="1" w:tplc="04090019" w:tentative="1">
      <w:start w:val="1"/>
      <w:numFmt w:val="ideographTraditional"/>
      <w:lvlText w:val="%2、"/>
      <w:lvlJc w:val="left"/>
      <w:pPr>
        <w:ind w:left="2860" w:hanging="480"/>
      </w:pPr>
    </w:lvl>
    <w:lvl w:ilvl="2" w:tplc="0409001B" w:tentative="1">
      <w:start w:val="1"/>
      <w:numFmt w:val="lowerRoman"/>
      <w:lvlText w:val="%3."/>
      <w:lvlJc w:val="right"/>
      <w:pPr>
        <w:ind w:left="3340" w:hanging="480"/>
      </w:pPr>
    </w:lvl>
    <w:lvl w:ilvl="3" w:tplc="0409000F" w:tentative="1">
      <w:start w:val="1"/>
      <w:numFmt w:val="decimal"/>
      <w:lvlText w:val="%4."/>
      <w:lvlJc w:val="left"/>
      <w:pPr>
        <w:ind w:left="3820" w:hanging="480"/>
      </w:pPr>
    </w:lvl>
    <w:lvl w:ilvl="4" w:tplc="04090019" w:tentative="1">
      <w:start w:val="1"/>
      <w:numFmt w:val="ideographTraditional"/>
      <w:lvlText w:val="%5、"/>
      <w:lvlJc w:val="left"/>
      <w:pPr>
        <w:ind w:left="4300" w:hanging="480"/>
      </w:pPr>
    </w:lvl>
    <w:lvl w:ilvl="5" w:tplc="0409001B" w:tentative="1">
      <w:start w:val="1"/>
      <w:numFmt w:val="lowerRoman"/>
      <w:lvlText w:val="%6."/>
      <w:lvlJc w:val="right"/>
      <w:pPr>
        <w:ind w:left="4780" w:hanging="480"/>
      </w:pPr>
    </w:lvl>
    <w:lvl w:ilvl="6" w:tplc="0409000F" w:tentative="1">
      <w:start w:val="1"/>
      <w:numFmt w:val="decimal"/>
      <w:lvlText w:val="%7."/>
      <w:lvlJc w:val="left"/>
      <w:pPr>
        <w:ind w:left="5260" w:hanging="480"/>
      </w:pPr>
    </w:lvl>
    <w:lvl w:ilvl="7" w:tplc="04090019" w:tentative="1">
      <w:start w:val="1"/>
      <w:numFmt w:val="ideographTraditional"/>
      <w:lvlText w:val="%8、"/>
      <w:lvlJc w:val="left"/>
      <w:pPr>
        <w:ind w:left="5740" w:hanging="480"/>
      </w:pPr>
    </w:lvl>
    <w:lvl w:ilvl="8" w:tplc="0409001B" w:tentative="1">
      <w:start w:val="1"/>
      <w:numFmt w:val="lowerRoman"/>
      <w:lvlText w:val="%9."/>
      <w:lvlJc w:val="right"/>
      <w:pPr>
        <w:ind w:left="6220" w:hanging="480"/>
      </w:pPr>
    </w:lvl>
  </w:abstractNum>
  <w:abstractNum w:abstractNumId="35" w15:restartNumberingAfterBreak="0">
    <w:nsid w:val="3D757990"/>
    <w:multiLevelType w:val="hybridMultilevel"/>
    <w:tmpl w:val="19C88F68"/>
    <w:lvl w:ilvl="0" w:tplc="07386390">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6" w15:restartNumberingAfterBreak="0">
    <w:nsid w:val="3ED11DF6"/>
    <w:multiLevelType w:val="hybridMultilevel"/>
    <w:tmpl w:val="A7CEF5F4"/>
    <w:lvl w:ilvl="0" w:tplc="9F1ED53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1D41ECC"/>
    <w:multiLevelType w:val="hybridMultilevel"/>
    <w:tmpl w:val="BE901994"/>
    <w:lvl w:ilvl="0" w:tplc="50F89442">
      <w:start w:val="1"/>
      <w:numFmt w:val="taiwaneseCountingThousand"/>
      <w:lvlText w:val="(%1)"/>
      <w:lvlJc w:val="left"/>
      <w:pPr>
        <w:ind w:left="1335" w:hanging="48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38" w15:restartNumberingAfterBreak="0">
    <w:nsid w:val="43BC4DBB"/>
    <w:multiLevelType w:val="hybridMultilevel"/>
    <w:tmpl w:val="078CFAB0"/>
    <w:lvl w:ilvl="0" w:tplc="F3F23030">
      <w:start w:val="1"/>
      <w:numFmt w:val="taiwaneseCountingThousand"/>
      <w:lvlText w:val="(%1)"/>
      <w:lvlJc w:val="left"/>
      <w:pPr>
        <w:ind w:left="1003" w:hanging="720"/>
      </w:pPr>
      <w:rPr>
        <w:rFonts w:ascii="標楷體" w:eastAsia="標楷體" w:hAnsi="標楷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9" w15:restartNumberingAfterBreak="0">
    <w:nsid w:val="45CB502E"/>
    <w:multiLevelType w:val="multilevel"/>
    <w:tmpl w:val="2132F682"/>
    <w:lvl w:ilvl="0">
      <w:start w:val="1"/>
      <w:numFmt w:val="decimal"/>
      <w:lvlText w:val="%1."/>
      <w:lvlJc w:val="left"/>
      <w:pPr>
        <w:ind w:left="480" w:hanging="480"/>
      </w:p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0" w15:restartNumberingAfterBreak="0">
    <w:nsid w:val="46CA79A2"/>
    <w:multiLevelType w:val="hybridMultilevel"/>
    <w:tmpl w:val="6E868272"/>
    <w:lvl w:ilvl="0" w:tplc="0F52FB9E">
      <w:start w:val="1"/>
      <w:numFmt w:val="decimal"/>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41" w15:restartNumberingAfterBreak="0">
    <w:nsid w:val="4B802C69"/>
    <w:multiLevelType w:val="hybridMultilevel"/>
    <w:tmpl w:val="CFAC9DA6"/>
    <w:lvl w:ilvl="0" w:tplc="9B7C745C">
      <w:start w:val="1"/>
      <w:numFmt w:val="decimal"/>
      <w:lvlText w:val="%1、"/>
      <w:lvlJc w:val="left"/>
      <w:pPr>
        <w:ind w:left="1845" w:hanging="720"/>
      </w:pPr>
      <w:rPr>
        <w:rFonts w:cs="Times New Roman" w:hint="default"/>
      </w:rPr>
    </w:lvl>
    <w:lvl w:ilvl="1" w:tplc="BC34AAB0">
      <w:start w:val="1"/>
      <w:numFmt w:val="taiwaneseCountingThousand"/>
      <w:suff w:val="nothing"/>
      <w:lvlText w:val="(%2)"/>
      <w:lvlJc w:val="left"/>
      <w:pPr>
        <w:ind w:left="1287" w:hanging="720"/>
      </w:pPr>
      <w:rPr>
        <w:rFonts w:hint="default"/>
      </w:rPr>
    </w:lvl>
    <w:lvl w:ilvl="2" w:tplc="0409001B" w:tentative="1">
      <w:start w:val="1"/>
      <w:numFmt w:val="lowerRoman"/>
      <w:lvlText w:val="%3."/>
      <w:lvlJc w:val="right"/>
      <w:pPr>
        <w:ind w:left="2565" w:hanging="480"/>
      </w:pPr>
      <w:rPr>
        <w:rFonts w:cs="Times New Roman"/>
      </w:rPr>
    </w:lvl>
    <w:lvl w:ilvl="3" w:tplc="0409000F" w:tentative="1">
      <w:start w:val="1"/>
      <w:numFmt w:val="decimal"/>
      <w:lvlText w:val="%4."/>
      <w:lvlJc w:val="left"/>
      <w:pPr>
        <w:ind w:left="3045" w:hanging="480"/>
      </w:pPr>
      <w:rPr>
        <w:rFonts w:cs="Times New Roman"/>
      </w:rPr>
    </w:lvl>
    <w:lvl w:ilvl="4" w:tplc="04090019" w:tentative="1">
      <w:start w:val="1"/>
      <w:numFmt w:val="ideographTraditional"/>
      <w:lvlText w:val="%5、"/>
      <w:lvlJc w:val="left"/>
      <w:pPr>
        <w:ind w:left="3525" w:hanging="480"/>
      </w:pPr>
      <w:rPr>
        <w:rFonts w:cs="Times New Roman"/>
      </w:rPr>
    </w:lvl>
    <w:lvl w:ilvl="5" w:tplc="0409001B" w:tentative="1">
      <w:start w:val="1"/>
      <w:numFmt w:val="lowerRoman"/>
      <w:lvlText w:val="%6."/>
      <w:lvlJc w:val="right"/>
      <w:pPr>
        <w:ind w:left="4005" w:hanging="480"/>
      </w:pPr>
      <w:rPr>
        <w:rFonts w:cs="Times New Roman"/>
      </w:rPr>
    </w:lvl>
    <w:lvl w:ilvl="6" w:tplc="0409000F" w:tentative="1">
      <w:start w:val="1"/>
      <w:numFmt w:val="decimal"/>
      <w:lvlText w:val="%7."/>
      <w:lvlJc w:val="left"/>
      <w:pPr>
        <w:ind w:left="4485" w:hanging="480"/>
      </w:pPr>
      <w:rPr>
        <w:rFonts w:cs="Times New Roman"/>
      </w:rPr>
    </w:lvl>
    <w:lvl w:ilvl="7" w:tplc="04090019" w:tentative="1">
      <w:start w:val="1"/>
      <w:numFmt w:val="ideographTraditional"/>
      <w:lvlText w:val="%8、"/>
      <w:lvlJc w:val="left"/>
      <w:pPr>
        <w:ind w:left="4965" w:hanging="480"/>
      </w:pPr>
      <w:rPr>
        <w:rFonts w:cs="Times New Roman"/>
      </w:rPr>
    </w:lvl>
    <w:lvl w:ilvl="8" w:tplc="0409001B" w:tentative="1">
      <w:start w:val="1"/>
      <w:numFmt w:val="lowerRoman"/>
      <w:lvlText w:val="%9."/>
      <w:lvlJc w:val="right"/>
      <w:pPr>
        <w:ind w:left="5445" w:hanging="480"/>
      </w:pPr>
      <w:rPr>
        <w:rFonts w:cs="Times New Roman"/>
      </w:rPr>
    </w:lvl>
  </w:abstractNum>
  <w:abstractNum w:abstractNumId="42" w15:restartNumberingAfterBreak="0">
    <w:nsid w:val="4B8A30EC"/>
    <w:multiLevelType w:val="hybridMultilevel"/>
    <w:tmpl w:val="27183F8A"/>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3" w15:restartNumberingAfterBreak="0">
    <w:nsid w:val="511E2907"/>
    <w:multiLevelType w:val="hybridMultilevel"/>
    <w:tmpl w:val="5630D6AE"/>
    <w:lvl w:ilvl="0" w:tplc="5C465250">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44" w15:restartNumberingAfterBreak="0">
    <w:nsid w:val="523F7EF7"/>
    <w:multiLevelType w:val="hybridMultilevel"/>
    <w:tmpl w:val="5F883F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3CD3976"/>
    <w:multiLevelType w:val="hybridMultilevel"/>
    <w:tmpl w:val="23DAC74E"/>
    <w:lvl w:ilvl="0" w:tplc="7CD8F5FA">
      <w:start w:val="1"/>
      <w:numFmt w:val="taiwaneseCountingThousand"/>
      <w:lvlText w:val="(%1)"/>
      <w:lvlJc w:val="left"/>
      <w:pPr>
        <w:ind w:left="1189" w:hanging="480"/>
      </w:pPr>
      <w:rPr>
        <w:rFonts w:ascii="標楷體" w:eastAsia="標楷體" w:hAnsi="標楷體" w:cs="Times New Roman" w:hint="default"/>
        <w:color w:val="auto"/>
      </w:rPr>
    </w:lvl>
    <w:lvl w:ilvl="1" w:tplc="2902ADC6">
      <w:start w:val="1"/>
      <w:numFmt w:val="taiwaneseCountingThousand"/>
      <w:lvlText w:val="(%2)"/>
      <w:lvlJc w:val="left"/>
      <w:pPr>
        <w:ind w:left="1669" w:hanging="480"/>
      </w:pPr>
      <w:rPr>
        <w:rFonts w:hint="default"/>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6" w15:restartNumberingAfterBreak="0">
    <w:nsid w:val="53F350DE"/>
    <w:multiLevelType w:val="hybridMultilevel"/>
    <w:tmpl w:val="C6CC17A0"/>
    <w:lvl w:ilvl="0" w:tplc="DCDEF064">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47" w15:restartNumberingAfterBreak="0">
    <w:nsid w:val="566471B8"/>
    <w:multiLevelType w:val="hybridMultilevel"/>
    <w:tmpl w:val="46DA6F0E"/>
    <w:lvl w:ilvl="0" w:tplc="5978D606">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48" w15:restartNumberingAfterBreak="0">
    <w:nsid w:val="576F772A"/>
    <w:multiLevelType w:val="hybridMultilevel"/>
    <w:tmpl w:val="D2ACC4E0"/>
    <w:lvl w:ilvl="0" w:tplc="7CD8F5FA">
      <w:start w:val="1"/>
      <w:numFmt w:val="taiwaneseCountingThousand"/>
      <w:lvlText w:val="(%1)"/>
      <w:lvlJc w:val="left"/>
      <w:pPr>
        <w:ind w:left="1200" w:hanging="720"/>
      </w:pPr>
      <w:rPr>
        <w:rFonts w:ascii="標楷體" w:eastAsia="標楷體" w:hAnsi="標楷體" w:cs="Times New Roman" w:hint="default"/>
        <w:color w:val="auto"/>
      </w:rPr>
    </w:lvl>
    <w:lvl w:ilvl="1" w:tplc="0409000F">
      <w:start w:val="1"/>
      <w:numFmt w:val="decimal"/>
      <w:lvlText w:val="%2."/>
      <w:lvlJc w:val="left"/>
      <w:pPr>
        <w:ind w:left="1440" w:hanging="48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9"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50" w15:restartNumberingAfterBreak="0">
    <w:nsid w:val="5A177562"/>
    <w:multiLevelType w:val="hybridMultilevel"/>
    <w:tmpl w:val="E7B6ED86"/>
    <w:lvl w:ilvl="0" w:tplc="7272DB2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15:restartNumberingAfterBreak="0">
    <w:nsid w:val="5FD650B4"/>
    <w:multiLevelType w:val="hybridMultilevel"/>
    <w:tmpl w:val="1F78910E"/>
    <w:lvl w:ilvl="0" w:tplc="50F8944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 w15:restartNumberingAfterBreak="0">
    <w:nsid w:val="63840B40"/>
    <w:multiLevelType w:val="hybridMultilevel"/>
    <w:tmpl w:val="7B9CB344"/>
    <w:lvl w:ilvl="0" w:tplc="BB5649DA">
      <w:start w:val="1"/>
      <w:numFmt w:val="decimal"/>
      <w:lvlText w:val="%1."/>
      <w:lvlJc w:val="left"/>
      <w:pPr>
        <w:ind w:left="142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83338B1"/>
    <w:multiLevelType w:val="hybridMultilevel"/>
    <w:tmpl w:val="821010D4"/>
    <w:lvl w:ilvl="0" w:tplc="7272DB2E">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4" w15:restartNumberingAfterBreak="0">
    <w:nsid w:val="68D61AB9"/>
    <w:multiLevelType w:val="hybridMultilevel"/>
    <w:tmpl w:val="185623D6"/>
    <w:lvl w:ilvl="0" w:tplc="4E403F1C">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5" w15:restartNumberingAfterBreak="0">
    <w:nsid w:val="6BA447AC"/>
    <w:multiLevelType w:val="hybridMultilevel"/>
    <w:tmpl w:val="D9B44D60"/>
    <w:lvl w:ilvl="0" w:tplc="1D9069CA">
      <w:start w:val="1"/>
      <w:numFmt w:val="decimal"/>
      <w:lvlText w:val="%1."/>
      <w:lvlJc w:val="left"/>
      <w:pPr>
        <w:tabs>
          <w:tab w:val="num" w:pos="1095"/>
        </w:tabs>
        <w:ind w:left="1095" w:hanging="39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56" w15:restartNumberingAfterBreak="0">
    <w:nsid w:val="6BA5763F"/>
    <w:multiLevelType w:val="hybridMultilevel"/>
    <w:tmpl w:val="C54218D4"/>
    <w:lvl w:ilvl="0" w:tplc="04090013">
      <w:start w:val="1"/>
      <w:numFmt w:val="upperRoman"/>
      <w:lvlText w:val="%1."/>
      <w:lvlJc w:val="left"/>
      <w:pPr>
        <w:ind w:left="1331"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7" w15:restartNumberingAfterBreak="0">
    <w:nsid w:val="75187835"/>
    <w:multiLevelType w:val="hybridMultilevel"/>
    <w:tmpl w:val="E856EF2E"/>
    <w:lvl w:ilvl="0" w:tplc="40148DBA">
      <w:start w:val="1"/>
      <w:numFmt w:val="taiwaneseCountingThousand"/>
      <w:lvlText w:val="(%1)"/>
      <w:lvlJc w:val="left"/>
      <w:pPr>
        <w:ind w:left="960" w:hanging="480"/>
      </w:pPr>
      <w:rPr>
        <w:rFonts w:ascii="標楷體" w:eastAsia="標楷體" w:hAnsi="標楷體" w:cs="Times New Roman" w:hint="default"/>
        <w:b w:val="0"/>
        <w:color w:val="auto"/>
      </w:rPr>
    </w:lvl>
    <w:lvl w:ilvl="1" w:tplc="2902ADC6">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15:restartNumberingAfterBreak="0">
    <w:nsid w:val="75521BE7"/>
    <w:multiLevelType w:val="hybridMultilevel"/>
    <w:tmpl w:val="8C9019D8"/>
    <w:lvl w:ilvl="0" w:tplc="15D4A43E">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88732CA"/>
    <w:multiLevelType w:val="hybridMultilevel"/>
    <w:tmpl w:val="02C0D87A"/>
    <w:lvl w:ilvl="0" w:tplc="0F1CEDA2">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60" w15:restartNumberingAfterBreak="0">
    <w:nsid w:val="79AC0D49"/>
    <w:multiLevelType w:val="hybridMultilevel"/>
    <w:tmpl w:val="3ACE38B2"/>
    <w:lvl w:ilvl="0" w:tplc="50F89442">
      <w:start w:val="1"/>
      <w:numFmt w:val="taiwaneseCountingThousand"/>
      <w:lvlText w:val="(%1)"/>
      <w:lvlJc w:val="left"/>
      <w:pPr>
        <w:ind w:left="1335" w:hanging="48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61" w15:restartNumberingAfterBreak="0">
    <w:nsid w:val="79D36D6C"/>
    <w:multiLevelType w:val="hybridMultilevel"/>
    <w:tmpl w:val="4AC4A9A2"/>
    <w:lvl w:ilvl="0" w:tplc="3C94855E">
      <w:start w:val="1"/>
      <w:numFmt w:val="upperLetter"/>
      <w:lvlText w:val="%1."/>
      <w:lvlJc w:val="left"/>
      <w:pPr>
        <w:ind w:left="1980" w:hanging="36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num w:numId="1">
    <w:abstractNumId w:val="31"/>
  </w:num>
  <w:num w:numId="2">
    <w:abstractNumId w:val="31"/>
    <w:lvlOverride w:ilvl="0">
      <w:startOverride w:val="1"/>
    </w:lvlOverride>
  </w:num>
  <w:num w:numId="3">
    <w:abstractNumId w:val="48"/>
  </w:num>
  <w:num w:numId="4">
    <w:abstractNumId w:val="15"/>
  </w:num>
  <w:num w:numId="5">
    <w:abstractNumId w:val="38"/>
  </w:num>
  <w:num w:numId="6">
    <w:abstractNumId w:val="23"/>
  </w:num>
  <w:num w:numId="7">
    <w:abstractNumId w:val="1"/>
  </w:num>
  <w:num w:numId="8">
    <w:abstractNumId w:val="41"/>
  </w:num>
  <w:num w:numId="9">
    <w:abstractNumId w:val="10"/>
  </w:num>
  <w:num w:numId="10">
    <w:abstractNumId w:val="42"/>
  </w:num>
  <w:num w:numId="11">
    <w:abstractNumId w:val="49"/>
  </w:num>
  <w:num w:numId="12">
    <w:abstractNumId w:val="59"/>
  </w:num>
  <w:num w:numId="13">
    <w:abstractNumId w:val="24"/>
  </w:num>
  <w:num w:numId="14">
    <w:abstractNumId w:val="21"/>
  </w:num>
  <w:num w:numId="15">
    <w:abstractNumId w:val="6"/>
  </w:num>
  <w:num w:numId="16">
    <w:abstractNumId w:val="11"/>
  </w:num>
  <w:num w:numId="17">
    <w:abstractNumId w:val="46"/>
  </w:num>
  <w:num w:numId="18">
    <w:abstractNumId w:val="43"/>
  </w:num>
  <w:num w:numId="19">
    <w:abstractNumId w:val="55"/>
  </w:num>
  <w:num w:numId="20">
    <w:abstractNumId w:val="30"/>
  </w:num>
  <w:num w:numId="21">
    <w:abstractNumId w:val="40"/>
  </w:num>
  <w:num w:numId="22">
    <w:abstractNumId w:val="47"/>
  </w:num>
  <w:num w:numId="23">
    <w:abstractNumId w:val="52"/>
  </w:num>
  <w:num w:numId="24">
    <w:abstractNumId w:val="36"/>
  </w:num>
  <w:num w:numId="25">
    <w:abstractNumId w:val="54"/>
  </w:num>
  <w:num w:numId="26">
    <w:abstractNumId w:val="35"/>
  </w:num>
  <w:num w:numId="27">
    <w:abstractNumId w:val="7"/>
  </w:num>
  <w:num w:numId="28">
    <w:abstractNumId w:val="61"/>
  </w:num>
  <w:num w:numId="29">
    <w:abstractNumId w:val="19"/>
  </w:num>
  <w:num w:numId="30">
    <w:abstractNumId w:val="29"/>
  </w:num>
  <w:num w:numId="31">
    <w:abstractNumId w:val="51"/>
  </w:num>
  <w:num w:numId="32">
    <w:abstractNumId w:val="14"/>
  </w:num>
  <w:num w:numId="33">
    <w:abstractNumId w:val="37"/>
  </w:num>
  <w:num w:numId="34">
    <w:abstractNumId w:val="60"/>
  </w:num>
  <w:num w:numId="35">
    <w:abstractNumId w:val="26"/>
  </w:num>
  <w:num w:numId="36">
    <w:abstractNumId w:val="33"/>
  </w:num>
  <w:num w:numId="37">
    <w:abstractNumId w:val="53"/>
  </w:num>
  <w:num w:numId="38">
    <w:abstractNumId w:val="17"/>
  </w:num>
  <w:num w:numId="39">
    <w:abstractNumId w:val="56"/>
  </w:num>
  <w:num w:numId="40">
    <w:abstractNumId w:val="34"/>
  </w:num>
  <w:num w:numId="41">
    <w:abstractNumId w:val="4"/>
  </w:num>
  <w:num w:numId="42">
    <w:abstractNumId w:val="20"/>
  </w:num>
  <w:num w:numId="43">
    <w:abstractNumId w:val="28"/>
  </w:num>
  <w:num w:numId="44">
    <w:abstractNumId w:val="25"/>
  </w:num>
  <w:num w:numId="45">
    <w:abstractNumId w:val="58"/>
  </w:num>
  <w:num w:numId="46">
    <w:abstractNumId w:val="13"/>
  </w:num>
  <w:num w:numId="47">
    <w:abstractNumId w:val="27"/>
  </w:num>
  <w:num w:numId="48">
    <w:abstractNumId w:val="3"/>
  </w:num>
  <w:num w:numId="49">
    <w:abstractNumId w:val="50"/>
  </w:num>
  <w:num w:numId="50">
    <w:abstractNumId w:val="0"/>
  </w:num>
  <w:num w:numId="51">
    <w:abstractNumId w:val="9"/>
  </w:num>
  <w:num w:numId="52">
    <w:abstractNumId w:val="12"/>
  </w:num>
  <w:num w:numId="53">
    <w:abstractNumId w:val="44"/>
  </w:num>
  <w:num w:numId="54">
    <w:abstractNumId w:val="8"/>
  </w:num>
  <w:num w:numId="55">
    <w:abstractNumId w:val="5"/>
  </w:num>
  <w:num w:numId="56">
    <w:abstractNumId w:val="22"/>
  </w:num>
  <w:num w:numId="57">
    <w:abstractNumId w:val="16"/>
  </w:num>
  <w:num w:numId="58">
    <w:abstractNumId w:val="39"/>
  </w:num>
  <w:num w:numId="59">
    <w:abstractNumId w:val="18"/>
  </w:num>
  <w:num w:numId="60">
    <w:abstractNumId w:val="45"/>
  </w:num>
  <w:num w:numId="61">
    <w:abstractNumId w:val="57"/>
  </w:num>
  <w:num w:numId="62">
    <w:abstractNumId w:val="2"/>
  </w:num>
  <w:num w:numId="63">
    <w:abstractNumId w:val="18"/>
    <w:lvlOverride w:ilvl="0">
      <w:lvl w:ilvl="0" w:tplc="4D427678">
        <w:start w:val="1"/>
        <w:numFmt w:val="taiwaneseCountingThousand"/>
        <w:lvlText w:val="%1、"/>
        <w:lvlJc w:val="left"/>
        <w:pPr>
          <w:ind w:left="113" w:hanging="113"/>
        </w:pPr>
        <w:rPr>
          <w:rFonts w:hint="default"/>
          <w:b/>
          <w:color w:val="000000" w:themeColor="text1"/>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64">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50"/>
    <w:rsid w:val="00001E73"/>
    <w:rsid w:val="0000263F"/>
    <w:rsid w:val="00004840"/>
    <w:rsid w:val="0001045D"/>
    <w:rsid w:val="000124ED"/>
    <w:rsid w:val="00023DDA"/>
    <w:rsid w:val="000258A9"/>
    <w:rsid w:val="00031E89"/>
    <w:rsid w:val="00032E78"/>
    <w:rsid w:val="0003462B"/>
    <w:rsid w:val="0004708C"/>
    <w:rsid w:val="00063A88"/>
    <w:rsid w:val="00064630"/>
    <w:rsid w:val="0006607F"/>
    <w:rsid w:val="000704F2"/>
    <w:rsid w:val="00070BEE"/>
    <w:rsid w:val="0007564A"/>
    <w:rsid w:val="00076D29"/>
    <w:rsid w:val="000830A0"/>
    <w:rsid w:val="000833FA"/>
    <w:rsid w:val="000848C3"/>
    <w:rsid w:val="00086D26"/>
    <w:rsid w:val="00090544"/>
    <w:rsid w:val="0009188B"/>
    <w:rsid w:val="00094671"/>
    <w:rsid w:val="000A031D"/>
    <w:rsid w:val="000A05C3"/>
    <w:rsid w:val="000A0BC0"/>
    <w:rsid w:val="000A0CCE"/>
    <w:rsid w:val="000A4C39"/>
    <w:rsid w:val="000B1853"/>
    <w:rsid w:val="000B1C31"/>
    <w:rsid w:val="000B49FE"/>
    <w:rsid w:val="000B533E"/>
    <w:rsid w:val="000B750D"/>
    <w:rsid w:val="000C149D"/>
    <w:rsid w:val="000C2CFE"/>
    <w:rsid w:val="000C2FD8"/>
    <w:rsid w:val="000C337D"/>
    <w:rsid w:val="000C37B4"/>
    <w:rsid w:val="000D4E28"/>
    <w:rsid w:val="000E30EB"/>
    <w:rsid w:val="000E62DB"/>
    <w:rsid w:val="000E7A88"/>
    <w:rsid w:val="000F06F2"/>
    <w:rsid w:val="000F3C16"/>
    <w:rsid w:val="00100827"/>
    <w:rsid w:val="001032C0"/>
    <w:rsid w:val="00103E0F"/>
    <w:rsid w:val="00105156"/>
    <w:rsid w:val="0010738B"/>
    <w:rsid w:val="001106E2"/>
    <w:rsid w:val="00112887"/>
    <w:rsid w:val="00112BCA"/>
    <w:rsid w:val="001208A1"/>
    <w:rsid w:val="0012180B"/>
    <w:rsid w:val="001230E4"/>
    <w:rsid w:val="00124AF7"/>
    <w:rsid w:val="0012655F"/>
    <w:rsid w:val="001268E3"/>
    <w:rsid w:val="00131AE3"/>
    <w:rsid w:val="00131CAF"/>
    <w:rsid w:val="001346A9"/>
    <w:rsid w:val="001356B2"/>
    <w:rsid w:val="00135A71"/>
    <w:rsid w:val="001370B3"/>
    <w:rsid w:val="00140080"/>
    <w:rsid w:val="001420D4"/>
    <w:rsid w:val="00142AD8"/>
    <w:rsid w:val="00143C4A"/>
    <w:rsid w:val="00146A40"/>
    <w:rsid w:val="00147037"/>
    <w:rsid w:val="001563A2"/>
    <w:rsid w:val="001636B7"/>
    <w:rsid w:val="001741E2"/>
    <w:rsid w:val="001927ED"/>
    <w:rsid w:val="001946CF"/>
    <w:rsid w:val="001A3BD6"/>
    <w:rsid w:val="001B09A7"/>
    <w:rsid w:val="001B2CDB"/>
    <w:rsid w:val="001C2023"/>
    <w:rsid w:val="001D273A"/>
    <w:rsid w:val="001D4B5B"/>
    <w:rsid w:val="001E69FB"/>
    <w:rsid w:val="001E70C5"/>
    <w:rsid w:val="001F24C1"/>
    <w:rsid w:val="001F5151"/>
    <w:rsid w:val="002055DD"/>
    <w:rsid w:val="002065B3"/>
    <w:rsid w:val="00210127"/>
    <w:rsid w:val="00216C88"/>
    <w:rsid w:val="00223826"/>
    <w:rsid w:val="00224556"/>
    <w:rsid w:val="00225AC7"/>
    <w:rsid w:val="00236A8D"/>
    <w:rsid w:val="00236FB0"/>
    <w:rsid w:val="00242C57"/>
    <w:rsid w:val="00254A4B"/>
    <w:rsid w:val="00254D38"/>
    <w:rsid w:val="00257642"/>
    <w:rsid w:val="00260F5F"/>
    <w:rsid w:val="0026264F"/>
    <w:rsid w:val="00266261"/>
    <w:rsid w:val="002669E6"/>
    <w:rsid w:val="00267399"/>
    <w:rsid w:val="00272BB5"/>
    <w:rsid w:val="00272C4B"/>
    <w:rsid w:val="00274ABD"/>
    <w:rsid w:val="0027508E"/>
    <w:rsid w:val="002764BA"/>
    <w:rsid w:val="002778B4"/>
    <w:rsid w:val="002803F1"/>
    <w:rsid w:val="0028356C"/>
    <w:rsid w:val="0029493E"/>
    <w:rsid w:val="002949E7"/>
    <w:rsid w:val="0029651D"/>
    <w:rsid w:val="002A104D"/>
    <w:rsid w:val="002B1C48"/>
    <w:rsid w:val="002B3071"/>
    <w:rsid w:val="002B4DC4"/>
    <w:rsid w:val="002B4F28"/>
    <w:rsid w:val="002C0121"/>
    <w:rsid w:val="002D0B01"/>
    <w:rsid w:val="002D1184"/>
    <w:rsid w:val="002D3902"/>
    <w:rsid w:val="002E0CCE"/>
    <w:rsid w:val="002E129B"/>
    <w:rsid w:val="002E17C8"/>
    <w:rsid w:val="002E2B42"/>
    <w:rsid w:val="002E654D"/>
    <w:rsid w:val="002F3DD0"/>
    <w:rsid w:val="002F6EB4"/>
    <w:rsid w:val="002F7287"/>
    <w:rsid w:val="00300A3E"/>
    <w:rsid w:val="00301E0C"/>
    <w:rsid w:val="00306CFB"/>
    <w:rsid w:val="00306F65"/>
    <w:rsid w:val="00310378"/>
    <w:rsid w:val="00311410"/>
    <w:rsid w:val="00312458"/>
    <w:rsid w:val="00314E65"/>
    <w:rsid w:val="00320E1A"/>
    <w:rsid w:val="00327172"/>
    <w:rsid w:val="00335C03"/>
    <w:rsid w:val="0033600B"/>
    <w:rsid w:val="00340C41"/>
    <w:rsid w:val="00340DF1"/>
    <w:rsid w:val="00341218"/>
    <w:rsid w:val="003453D9"/>
    <w:rsid w:val="00345BC7"/>
    <w:rsid w:val="00346872"/>
    <w:rsid w:val="003517AE"/>
    <w:rsid w:val="00353A06"/>
    <w:rsid w:val="00354DE7"/>
    <w:rsid w:val="00355968"/>
    <w:rsid w:val="003606CF"/>
    <w:rsid w:val="00363C35"/>
    <w:rsid w:val="00370EC9"/>
    <w:rsid w:val="0037600C"/>
    <w:rsid w:val="003774EF"/>
    <w:rsid w:val="003813D2"/>
    <w:rsid w:val="00381DB6"/>
    <w:rsid w:val="00382DF5"/>
    <w:rsid w:val="0038541A"/>
    <w:rsid w:val="00391E82"/>
    <w:rsid w:val="003923C2"/>
    <w:rsid w:val="00392591"/>
    <w:rsid w:val="00392B43"/>
    <w:rsid w:val="0039477F"/>
    <w:rsid w:val="00396AC9"/>
    <w:rsid w:val="003A07D0"/>
    <w:rsid w:val="003A081F"/>
    <w:rsid w:val="003A7EEA"/>
    <w:rsid w:val="003B0224"/>
    <w:rsid w:val="003B137B"/>
    <w:rsid w:val="003B16F2"/>
    <w:rsid w:val="003B1F9F"/>
    <w:rsid w:val="003B23C8"/>
    <w:rsid w:val="003B5334"/>
    <w:rsid w:val="003C4F11"/>
    <w:rsid w:val="003C7841"/>
    <w:rsid w:val="003D22CB"/>
    <w:rsid w:val="003D5E11"/>
    <w:rsid w:val="003D6D8C"/>
    <w:rsid w:val="003E052D"/>
    <w:rsid w:val="003E1864"/>
    <w:rsid w:val="003E1C39"/>
    <w:rsid w:val="003E48D4"/>
    <w:rsid w:val="003E4ED2"/>
    <w:rsid w:val="003E62A8"/>
    <w:rsid w:val="003F269F"/>
    <w:rsid w:val="003F58DD"/>
    <w:rsid w:val="003F623B"/>
    <w:rsid w:val="003F6F07"/>
    <w:rsid w:val="004019E4"/>
    <w:rsid w:val="004063FC"/>
    <w:rsid w:val="0042378F"/>
    <w:rsid w:val="00425A1B"/>
    <w:rsid w:val="0042605A"/>
    <w:rsid w:val="00431B11"/>
    <w:rsid w:val="00432F94"/>
    <w:rsid w:val="00433AA3"/>
    <w:rsid w:val="0043561F"/>
    <w:rsid w:val="004378E4"/>
    <w:rsid w:val="00440BB7"/>
    <w:rsid w:val="00440FBD"/>
    <w:rsid w:val="00444003"/>
    <w:rsid w:val="0044488A"/>
    <w:rsid w:val="004453E0"/>
    <w:rsid w:val="004522C9"/>
    <w:rsid w:val="0045347C"/>
    <w:rsid w:val="004554F2"/>
    <w:rsid w:val="0046275D"/>
    <w:rsid w:val="00463B5E"/>
    <w:rsid w:val="00466A93"/>
    <w:rsid w:val="004702F6"/>
    <w:rsid w:val="004727B5"/>
    <w:rsid w:val="004740E2"/>
    <w:rsid w:val="004771B9"/>
    <w:rsid w:val="00482682"/>
    <w:rsid w:val="0048730A"/>
    <w:rsid w:val="004913D1"/>
    <w:rsid w:val="00493207"/>
    <w:rsid w:val="00493453"/>
    <w:rsid w:val="0049519E"/>
    <w:rsid w:val="004A20EA"/>
    <w:rsid w:val="004A3C8B"/>
    <w:rsid w:val="004A4310"/>
    <w:rsid w:val="004A452F"/>
    <w:rsid w:val="004B1172"/>
    <w:rsid w:val="004B1333"/>
    <w:rsid w:val="004B7B6B"/>
    <w:rsid w:val="004C0C10"/>
    <w:rsid w:val="004C5D7D"/>
    <w:rsid w:val="004D0B44"/>
    <w:rsid w:val="004D6413"/>
    <w:rsid w:val="004D7DD8"/>
    <w:rsid w:val="004E1588"/>
    <w:rsid w:val="004E1FD7"/>
    <w:rsid w:val="004E2641"/>
    <w:rsid w:val="004F3243"/>
    <w:rsid w:val="004F369A"/>
    <w:rsid w:val="004F665F"/>
    <w:rsid w:val="004F6F11"/>
    <w:rsid w:val="00510D56"/>
    <w:rsid w:val="0051439E"/>
    <w:rsid w:val="00514A00"/>
    <w:rsid w:val="0051646D"/>
    <w:rsid w:val="00521098"/>
    <w:rsid w:val="00525EDC"/>
    <w:rsid w:val="0052609A"/>
    <w:rsid w:val="005261C2"/>
    <w:rsid w:val="00527B0B"/>
    <w:rsid w:val="00527E00"/>
    <w:rsid w:val="0053020F"/>
    <w:rsid w:val="00532FFE"/>
    <w:rsid w:val="00533D1D"/>
    <w:rsid w:val="005344BD"/>
    <w:rsid w:val="00541B60"/>
    <w:rsid w:val="00543529"/>
    <w:rsid w:val="0054471D"/>
    <w:rsid w:val="005517BB"/>
    <w:rsid w:val="00552A11"/>
    <w:rsid w:val="0055316E"/>
    <w:rsid w:val="0055390D"/>
    <w:rsid w:val="00553CA6"/>
    <w:rsid w:val="0056593E"/>
    <w:rsid w:val="005659C0"/>
    <w:rsid w:val="00567EC2"/>
    <w:rsid w:val="00571CB5"/>
    <w:rsid w:val="005773E4"/>
    <w:rsid w:val="00577C6F"/>
    <w:rsid w:val="00577D7E"/>
    <w:rsid w:val="0058178E"/>
    <w:rsid w:val="00584246"/>
    <w:rsid w:val="00590F15"/>
    <w:rsid w:val="00592008"/>
    <w:rsid w:val="00597553"/>
    <w:rsid w:val="005A0DCA"/>
    <w:rsid w:val="005A2C21"/>
    <w:rsid w:val="005A4E9C"/>
    <w:rsid w:val="005B03AE"/>
    <w:rsid w:val="005B2860"/>
    <w:rsid w:val="005B2A22"/>
    <w:rsid w:val="005B6E94"/>
    <w:rsid w:val="005B791B"/>
    <w:rsid w:val="005C0EB4"/>
    <w:rsid w:val="005C336A"/>
    <w:rsid w:val="005C337B"/>
    <w:rsid w:val="005C3C9E"/>
    <w:rsid w:val="005D1185"/>
    <w:rsid w:val="005D2AD4"/>
    <w:rsid w:val="005D4C61"/>
    <w:rsid w:val="005D7AE4"/>
    <w:rsid w:val="005D7D13"/>
    <w:rsid w:val="005E4889"/>
    <w:rsid w:val="005F2CD0"/>
    <w:rsid w:val="005F625E"/>
    <w:rsid w:val="00601DC8"/>
    <w:rsid w:val="00602291"/>
    <w:rsid w:val="006120F1"/>
    <w:rsid w:val="00613A39"/>
    <w:rsid w:val="00613CC1"/>
    <w:rsid w:val="006157B8"/>
    <w:rsid w:val="006166F1"/>
    <w:rsid w:val="00616CAE"/>
    <w:rsid w:val="00621CA4"/>
    <w:rsid w:val="00622E41"/>
    <w:rsid w:val="0062474A"/>
    <w:rsid w:val="006272C1"/>
    <w:rsid w:val="006272C7"/>
    <w:rsid w:val="00632BDD"/>
    <w:rsid w:val="006364A0"/>
    <w:rsid w:val="00636ED1"/>
    <w:rsid w:val="006404CC"/>
    <w:rsid w:val="00641CFE"/>
    <w:rsid w:val="006430C5"/>
    <w:rsid w:val="006460E4"/>
    <w:rsid w:val="0064648B"/>
    <w:rsid w:val="0064657F"/>
    <w:rsid w:val="006555B1"/>
    <w:rsid w:val="00657A36"/>
    <w:rsid w:val="0066666C"/>
    <w:rsid w:val="00666CC0"/>
    <w:rsid w:val="00670D6B"/>
    <w:rsid w:val="0067461E"/>
    <w:rsid w:val="00680EA4"/>
    <w:rsid w:val="006874D1"/>
    <w:rsid w:val="006942B6"/>
    <w:rsid w:val="006962CC"/>
    <w:rsid w:val="006A2BD0"/>
    <w:rsid w:val="006A6F6F"/>
    <w:rsid w:val="006B0A49"/>
    <w:rsid w:val="006B26C0"/>
    <w:rsid w:val="006B2AB8"/>
    <w:rsid w:val="006B41E8"/>
    <w:rsid w:val="006B42C2"/>
    <w:rsid w:val="006B463C"/>
    <w:rsid w:val="006B5F9B"/>
    <w:rsid w:val="006C0774"/>
    <w:rsid w:val="006C1594"/>
    <w:rsid w:val="006C46AA"/>
    <w:rsid w:val="006C7D06"/>
    <w:rsid w:val="006D2D9A"/>
    <w:rsid w:val="006D7930"/>
    <w:rsid w:val="006E2AC7"/>
    <w:rsid w:val="006E502A"/>
    <w:rsid w:val="006E5C53"/>
    <w:rsid w:val="006F0269"/>
    <w:rsid w:val="006F1EAA"/>
    <w:rsid w:val="006F2E79"/>
    <w:rsid w:val="006F4933"/>
    <w:rsid w:val="00702AD7"/>
    <w:rsid w:val="007039EC"/>
    <w:rsid w:val="007053C9"/>
    <w:rsid w:val="00706AAD"/>
    <w:rsid w:val="00706EFA"/>
    <w:rsid w:val="00707C89"/>
    <w:rsid w:val="007113E8"/>
    <w:rsid w:val="007129BA"/>
    <w:rsid w:val="00712BF3"/>
    <w:rsid w:val="00713008"/>
    <w:rsid w:val="00713850"/>
    <w:rsid w:val="007145B7"/>
    <w:rsid w:val="0071605A"/>
    <w:rsid w:val="00716151"/>
    <w:rsid w:val="007201A6"/>
    <w:rsid w:val="00724E12"/>
    <w:rsid w:val="00732369"/>
    <w:rsid w:val="00733814"/>
    <w:rsid w:val="00744B79"/>
    <w:rsid w:val="0074580E"/>
    <w:rsid w:val="00751A7F"/>
    <w:rsid w:val="00760831"/>
    <w:rsid w:val="0076391D"/>
    <w:rsid w:val="00763E3C"/>
    <w:rsid w:val="007648AF"/>
    <w:rsid w:val="00771694"/>
    <w:rsid w:val="00772572"/>
    <w:rsid w:val="00773AC8"/>
    <w:rsid w:val="0077437B"/>
    <w:rsid w:val="00775ACB"/>
    <w:rsid w:val="00777282"/>
    <w:rsid w:val="00777F44"/>
    <w:rsid w:val="00782B1A"/>
    <w:rsid w:val="00784047"/>
    <w:rsid w:val="00784751"/>
    <w:rsid w:val="007847BA"/>
    <w:rsid w:val="007878C0"/>
    <w:rsid w:val="00792689"/>
    <w:rsid w:val="00795D16"/>
    <w:rsid w:val="00796291"/>
    <w:rsid w:val="00796A75"/>
    <w:rsid w:val="007A0754"/>
    <w:rsid w:val="007A15A8"/>
    <w:rsid w:val="007A17EC"/>
    <w:rsid w:val="007A1D5B"/>
    <w:rsid w:val="007A33D6"/>
    <w:rsid w:val="007A5D27"/>
    <w:rsid w:val="007A76C7"/>
    <w:rsid w:val="007B2589"/>
    <w:rsid w:val="007C124B"/>
    <w:rsid w:val="007C159D"/>
    <w:rsid w:val="007C1D88"/>
    <w:rsid w:val="007C2C5B"/>
    <w:rsid w:val="007C3131"/>
    <w:rsid w:val="007C3281"/>
    <w:rsid w:val="007C370F"/>
    <w:rsid w:val="007C7DDB"/>
    <w:rsid w:val="007D6622"/>
    <w:rsid w:val="007F1C8F"/>
    <w:rsid w:val="007F47C0"/>
    <w:rsid w:val="007F4961"/>
    <w:rsid w:val="00807413"/>
    <w:rsid w:val="00810D62"/>
    <w:rsid w:val="00812461"/>
    <w:rsid w:val="0081324D"/>
    <w:rsid w:val="00813B07"/>
    <w:rsid w:val="00813BF4"/>
    <w:rsid w:val="0082048F"/>
    <w:rsid w:val="00821BF1"/>
    <w:rsid w:val="00825283"/>
    <w:rsid w:val="00834001"/>
    <w:rsid w:val="0083535F"/>
    <w:rsid w:val="00837735"/>
    <w:rsid w:val="00840B47"/>
    <w:rsid w:val="0084389D"/>
    <w:rsid w:val="0084570F"/>
    <w:rsid w:val="00845AAA"/>
    <w:rsid w:val="00845D45"/>
    <w:rsid w:val="008501A2"/>
    <w:rsid w:val="0085344E"/>
    <w:rsid w:val="00853C5A"/>
    <w:rsid w:val="0085744B"/>
    <w:rsid w:val="00860A35"/>
    <w:rsid w:val="00863C88"/>
    <w:rsid w:val="00876E08"/>
    <w:rsid w:val="00877C9D"/>
    <w:rsid w:val="0088112F"/>
    <w:rsid w:val="00882E79"/>
    <w:rsid w:val="00886A39"/>
    <w:rsid w:val="00887DC3"/>
    <w:rsid w:val="00890E20"/>
    <w:rsid w:val="00895501"/>
    <w:rsid w:val="0089719A"/>
    <w:rsid w:val="008A1045"/>
    <w:rsid w:val="008A1AA9"/>
    <w:rsid w:val="008A1C74"/>
    <w:rsid w:val="008A5C11"/>
    <w:rsid w:val="008B4F0B"/>
    <w:rsid w:val="008C202B"/>
    <w:rsid w:val="008C71BF"/>
    <w:rsid w:val="008D3A44"/>
    <w:rsid w:val="008D46AA"/>
    <w:rsid w:val="008D6C5C"/>
    <w:rsid w:val="008D7163"/>
    <w:rsid w:val="008E0299"/>
    <w:rsid w:val="008F21B6"/>
    <w:rsid w:val="008F42FD"/>
    <w:rsid w:val="008F524D"/>
    <w:rsid w:val="00900AAE"/>
    <w:rsid w:val="00914A3E"/>
    <w:rsid w:val="00920DC2"/>
    <w:rsid w:val="0092212C"/>
    <w:rsid w:val="00923A9C"/>
    <w:rsid w:val="00926978"/>
    <w:rsid w:val="00926B38"/>
    <w:rsid w:val="0093306C"/>
    <w:rsid w:val="0093685C"/>
    <w:rsid w:val="00936AD9"/>
    <w:rsid w:val="009379E8"/>
    <w:rsid w:val="00940D2E"/>
    <w:rsid w:val="009424DC"/>
    <w:rsid w:val="00942F8A"/>
    <w:rsid w:val="0094507B"/>
    <w:rsid w:val="0094730D"/>
    <w:rsid w:val="00952C45"/>
    <w:rsid w:val="0095412B"/>
    <w:rsid w:val="00957398"/>
    <w:rsid w:val="0096154F"/>
    <w:rsid w:val="00962A1C"/>
    <w:rsid w:val="009651BD"/>
    <w:rsid w:val="00966B4C"/>
    <w:rsid w:val="0097052D"/>
    <w:rsid w:val="00972860"/>
    <w:rsid w:val="00974F1E"/>
    <w:rsid w:val="009758F3"/>
    <w:rsid w:val="00980516"/>
    <w:rsid w:val="0098194D"/>
    <w:rsid w:val="00984FC8"/>
    <w:rsid w:val="00987BD3"/>
    <w:rsid w:val="00991AD3"/>
    <w:rsid w:val="00991C4C"/>
    <w:rsid w:val="009928EC"/>
    <w:rsid w:val="00993404"/>
    <w:rsid w:val="009952DB"/>
    <w:rsid w:val="00996A49"/>
    <w:rsid w:val="009A1569"/>
    <w:rsid w:val="009A2D3B"/>
    <w:rsid w:val="009A3D46"/>
    <w:rsid w:val="009A4113"/>
    <w:rsid w:val="009A4BBC"/>
    <w:rsid w:val="009A7298"/>
    <w:rsid w:val="009B0B46"/>
    <w:rsid w:val="009B1A6C"/>
    <w:rsid w:val="009B2472"/>
    <w:rsid w:val="009B2E11"/>
    <w:rsid w:val="009B34EF"/>
    <w:rsid w:val="009B7DAD"/>
    <w:rsid w:val="009C5180"/>
    <w:rsid w:val="009C535B"/>
    <w:rsid w:val="009C6817"/>
    <w:rsid w:val="009D0B1A"/>
    <w:rsid w:val="009D4411"/>
    <w:rsid w:val="009E2BB7"/>
    <w:rsid w:val="009E32F9"/>
    <w:rsid w:val="009F09C1"/>
    <w:rsid w:val="009F1097"/>
    <w:rsid w:val="009F12D8"/>
    <w:rsid w:val="009F38C7"/>
    <w:rsid w:val="00A03B0C"/>
    <w:rsid w:val="00A1298B"/>
    <w:rsid w:val="00A16C66"/>
    <w:rsid w:val="00A20099"/>
    <w:rsid w:val="00A2380E"/>
    <w:rsid w:val="00A4187A"/>
    <w:rsid w:val="00A41E00"/>
    <w:rsid w:val="00A56E41"/>
    <w:rsid w:val="00A6384D"/>
    <w:rsid w:val="00A712D6"/>
    <w:rsid w:val="00A73823"/>
    <w:rsid w:val="00A74CB0"/>
    <w:rsid w:val="00A80F62"/>
    <w:rsid w:val="00A816A6"/>
    <w:rsid w:val="00A84428"/>
    <w:rsid w:val="00A84D24"/>
    <w:rsid w:val="00A937A5"/>
    <w:rsid w:val="00A93E0C"/>
    <w:rsid w:val="00A94D51"/>
    <w:rsid w:val="00A953DF"/>
    <w:rsid w:val="00AA0479"/>
    <w:rsid w:val="00AA49D7"/>
    <w:rsid w:val="00AA4A2E"/>
    <w:rsid w:val="00AB1A0A"/>
    <w:rsid w:val="00AB1CF3"/>
    <w:rsid w:val="00AB3FE6"/>
    <w:rsid w:val="00AC098F"/>
    <w:rsid w:val="00AD091A"/>
    <w:rsid w:val="00AD4F4C"/>
    <w:rsid w:val="00AF09E3"/>
    <w:rsid w:val="00B03044"/>
    <w:rsid w:val="00B03652"/>
    <w:rsid w:val="00B04E01"/>
    <w:rsid w:val="00B07F15"/>
    <w:rsid w:val="00B10453"/>
    <w:rsid w:val="00B1062D"/>
    <w:rsid w:val="00B10E54"/>
    <w:rsid w:val="00B14EC5"/>
    <w:rsid w:val="00B20760"/>
    <w:rsid w:val="00B30573"/>
    <w:rsid w:val="00B37E35"/>
    <w:rsid w:val="00B40841"/>
    <w:rsid w:val="00B412B1"/>
    <w:rsid w:val="00B45FC2"/>
    <w:rsid w:val="00B45FC7"/>
    <w:rsid w:val="00B4691D"/>
    <w:rsid w:val="00B47765"/>
    <w:rsid w:val="00B53B8D"/>
    <w:rsid w:val="00B54A49"/>
    <w:rsid w:val="00B55D86"/>
    <w:rsid w:val="00B61B64"/>
    <w:rsid w:val="00B62E26"/>
    <w:rsid w:val="00B70A04"/>
    <w:rsid w:val="00B75EFD"/>
    <w:rsid w:val="00B84B06"/>
    <w:rsid w:val="00B910CB"/>
    <w:rsid w:val="00B9260D"/>
    <w:rsid w:val="00B94E6C"/>
    <w:rsid w:val="00BA179B"/>
    <w:rsid w:val="00BA1F82"/>
    <w:rsid w:val="00BA4B30"/>
    <w:rsid w:val="00BA4FBF"/>
    <w:rsid w:val="00BA74ED"/>
    <w:rsid w:val="00BB1767"/>
    <w:rsid w:val="00BB4850"/>
    <w:rsid w:val="00BB79CA"/>
    <w:rsid w:val="00BC2F01"/>
    <w:rsid w:val="00BC4418"/>
    <w:rsid w:val="00BC4448"/>
    <w:rsid w:val="00BC5833"/>
    <w:rsid w:val="00BD0813"/>
    <w:rsid w:val="00BD55DC"/>
    <w:rsid w:val="00BD6DC6"/>
    <w:rsid w:val="00BD70FD"/>
    <w:rsid w:val="00BE00D7"/>
    <w:rsid w:val="00BE16E0"/>
    <w:rsid w:val="00BE24AE"/>
    <w:rsid w:val="00BE290B"/>
    <w:rsid w:val="00BE6EB8"/>
    <w:rsid w:val="00BE787D"/>
    <w:rsid w:val="00BF0CD0"/>
    <w:rsid w:val="00BF28F2"/>
    <w:rsid w:val="00C025F4"/>
    <w:rsid w:val="00C04E74"/>
    <w:rsid w:val="00C10052"/>
    <w:rsid w:val="00C14521"/>
    <w:rsid w:val="00C163CB"/>
    <w:rsid w:val="00C22C33"/>
    <w:rsid w:val="00C238F5"/>
    <w:rsid w:val="00C270B4"/>
    <w:rsid w:val="00C32496"/>
    <w:rsid w:val="00C34044"/>
    <w:rsid w:val="00C44918"/>
    <w:rsid w:val="00C45D4B"/>
    <w:rsid w:val="00C5298D"/>
    <w:rsid w:val="00C57CCE"/>
    <w:rsid w:val="00C65E8A"/>
    <w:rsid w:val="00C66C8A"/>
    <w:rsid w:val="00C70156"/>
    <w:rsid w:val="00C7237C"/>
    <w:rsid w:val="00C756B7"/>
    <w:rsid w:val="00C81495"/>
    <w:rsid w:val="00C82D29"/>
    <w:rsid w:val="00C84FC2"/>
    <w:rsid w:val="00C86878"/>
    <w:rsid w:val="00C87C8D"/>
    <w:rsid w:val="00C91C54"/>
    <w:rsid w:val="00C92D51"/>
    <w:rsid w:val="00C95F4A"/>
    <w:rsid w:val="00C96F60"/>
    <w:rsid w:val="00C97A70"/>
    <w:rsid w:val="00CA16EA"/>
    <w:rsid w:val="00CA456F"/>
    <w:rsid w:val="00CB12C1"/>
    <w:rsid w:val="00CB2172"/>
    <w:rsid w:val="00CB45D4"/>
    <w:rsid w:val="00CB7BDD"/>
    <w:rsid w:val="00CD2D74"/>
    <w:rsid w:val="00CE038F"/>
    <w:rsid w:val="00CE4D53"/>
    <w:rsid w:val="00CF00DB"/>
    <w:rsid w:val="00CF1364"/>
    <w:rsid w:val="00CF34AD"/>
    <w:rsid w:val="00CF3678"/>
    <w:rsid w:val="00CF6F72"/>
    <w:rsid w:val="00D004AA"/>
    <w:rsid w:val="00D0091A"/>
    <w:rsid w:val="00D030C4"/>
    <w:rsid w:val="00D159BF"/>
    <w:rsid w:val="00D15D3F"/>
    <w:rsid w:val="00D166D3"/>
    <w:rsid w:val="00D16AFD"/>
    <w:rsid w:val="00D173BE"/>
    <w:rsid w:val="00D21464"/>
    <w:rsid w:val="00D2359A"/>
    <w:rsid w:val="00D23E57"/>
    <w:rsid w:val="00D30AD7"/>
    <w:rsid w:val="00D32934"/>
    <w:rsid w:val="00D359F3"/>
    <w:rsid w:val="00D40285"/>
    <w:rsid w:val="00D40EE7"/>
    <w:rsid w:val="00D42A45"/>
    <w:rsid w:val="00D43194"/>
    <w:rsid w:val="00D432E5"/>
    <w:rsid w:val="00D432F6"/>
    <w:rsid w:val="00D44B07"/>
    <w:rsid w:val="00D44F43"/>
    <w:rsid w:val="00D44F69"/>
    <w:rsid w:val="00D46CAF"/>
    <w:rsid w:val="00D51942"/>
    <w:rsid w:val="00D52832"/>
    <w:rsid w:val="00D52C71"/>
    <w:rsid w:val="00D5524A"/>
    <w:rsid w:val="00D55DBC"/>
    <w:rsid w:val="00D56E8C"/>
    <w:rsid w:val="00D601FC"/>
    <w:rsid w:val="00D62203"/>
    <w:rsid w:val="00D62AFF"/>
    <w:rsid w:val="00D642CC"/>
    <w:rsid w:val="00D6724D"/>
    <w:rsid w:val="00D72E26"/>
    <w:rsid w:val="00D742B8"/>
    <w:rsid w:val="00D76C7E"/>
    <w:rsid w:val="00D76E1B"/>
    <w:rsid w:val="00D77DA5"/>
    <w:rsid w:val="00D80DA7"/>
    <w:rsid w:val="00D81813"/>
    <w:rsid w:val="00D8272F"/>
    <w:rsid w:val="00D83B3A"/>
    <w:rsid w:val="00D841BE"/>
    <w:rsid w:val="00D847EC"/>
    <w:rsid w:val="00D92AA9"/>
    <w:rsid w:val="00D93C63"/>
    <w:rsid w:val="00D9465C"/>
    <w:rsid w:val="00DA0504"/>
    <w:rsid w:val="00DA1856"/>
    <w:rsid w:val="00DA19CD"/>
    <w:rsid w:val="00DA49A2"/>
    <w:rsid w:val="00DA4FED"/>
    <w:rsid w:val="00DA6CCA"/>
    <w:rsid w:val="00DB5D76"/>
    <w:rsid w:val="00DC60BB"/>
    <w:rsid w:val="00DD1F41"/>
    <w:rsid w:val="00DD329D"/>
    <w:rsid w:val="00DD4D12"/>
    <w:rsid w:val="00DD7BF3"/>
    <w:rsid w:val="00DE17BA"/>
    <w:rsid w:val="00DE3A57"/>
    <w:rsid w:val="00DE50F5"/>
    <w:rsid w:val="00DE53C4"/>
    <w:rsid w:val="00DE572F"/>
    <w:rsid w:val="00DE6693"/>
    <w:rsid w:val="00DE6D64"/>
    <w:rsid w:val="00DE770E"/>
    <w:rsid w:val="00DF1589"/>
    <w:rsid w:val="00DF2383"/>
    <w:rsid w:val="00DF4F73"/>
    <w:rsid w:val="00DF5B8E"/>
    <w:rsid w:val="00DF613C"/>
    <w:rsid w:val="00E00914"/>
    <w:rsid w:val="00E01878"/>
    <w:rsid w:val="00E02831"/>
    <w:rsid w:val="00E02FA9"/>
    <w:rsid w:val="00E10E57"/>
    <w:rsid w:val="00E128B2"/>
    <w:rsid w:val="00E14EB4"/>
    <w:rsid w:val="00E1566C"/>
    <w:rsid w:val="00E156EA"/>
    <w:rsid w:val="00E2092B"/>
    <w:rsid w:val="00E24459"/>
    <w:rsid w:val="00E356E9"/>
    <w:rsid w:val="00E4350B"/>
    <w:rsid w:val="00E44F70"/>
    <w:rsid w:val="00E5446E"/>
    <w:rsid w:val="00E55C9F"/>
    <w:rsid w:val="00E5627A"/>
    <w:rsid w:val="00E60AC5"/>
    <w:rsid w:val="00E61671"/>
    <w:rsid w:val="00E62238"/>
    <w:rsid w:val="00E70C0D"/>
    <w:rsid w:val="00E7236A"/>
    <w:rsid w:val="00E729DD"/>
    <w:rsid w:val="00E75ECB"/>
    <w:rsid w:val="00E80762"/>
    <w:rsid w:val="00E84723"/>
    <w:rsid w:val="00E86203"/>
    <w:rsid w:val="00E8748F"/>
    <w:rsid w:val="00E927CA"/>
    <w:rsid w:val="00E959B6"/>
    <w:rsid w:val="00E978B2"/>
    <w:rsid w:val="00EA063E"/>
    <w:rsid w:val="00EA577A"/>
    <w:rsid w:val="00EB23D1"/>
    <w:rsid w:val="00EB4A9A"/>
    <w:rsid w:val="00EB4E10"/>
    <w:rsid w:val="00EB69C7"/>
    <w:rsid w:val="00EC3543"/>
    <w:rsid w:val="00EC51FF"/>
    <w:rsid w:val="00EE70AC"/>
    <w:rsid w:val="00EE75BD"/>
    <w:rsid w:val="00EE75E5"/>
    <w:rsid w:val="00EF57D7"/>
    <w:rsid w:val="00F02565"/>
    <w:rsid w:val="00F04073"/>
    <w:rsid w:val="00F05BE9"/>
    <w:rsid w:val="00F13018"/>
    <w:rsid w:val="00F16627"/>
    <w:rsid w:val="00F20082"/>
    <w:rsid w:val="00F22266"/>
    <w:rsid w:val="00F23DFC"/>
    <w:rsid w:val="00F312F5"/>
    <w:rsid w:val="00F357ED"/>
    <w:rsid w:val="00F413A4"/>
    <w:rsid w:val="00F50923"/>
    <w:rsid w:val="00F51786"/>
    <w:rsid w:val="00F51DF9"/>
    <w:rsid w:val="00F652B0"/>
    <w:rsid w:val="00F662A4"/>
    <w:rsid w:val="00F75772"/>
    <w:rsid w:val="00F76AB3"/>
    <w:rsid w:val="00F77402"/>
    <w:rsid w:val="00F81047"/>
    <w:rsid w:val="00F850B4"/>
    <w:rsid w:val="00F858E1"/>
    <w:rsid w:val="00F85E85"/>
    <w:rsid w:val="00F87184"/>
    <w:rsid w:val="00F902FC"/>
    <w:rsid w:val="00F95253"/>
    <w:rsid w:val="00FA1595"/>
    <w:rsid w:val="00FA4BFA"/>
    <w:rsid w:val="00FB09ED"/>
    <w:rsid w:val="00FB1689"/>
    <w:rsid w:val="00FB263B"/>
    <w:rsid w:val="00FB2E4C"/>
    <w:rsid w:val="00FB327A"/>
    <w:rsid w:val="00FB4B62"/>
    <w:rsid w:val="00FB53BB"/>
    <w:rsid w:val="00FB6E4E"/>
    <w:rsid w:val="00FC6B8A"/>
    <w:rsid w:val="00FD0ECE"/>
    <w:rsid w:val="00FD7D2E"/>
    <w:rsid w:val="00FD7EE4"/>
    <w:rsid w:val="00FE2C3A"/>
    <w:rsid w:val="00FE708F"/>
    <w:rsid w:val="00FF0BEB"/>
    <w:rsid w:val="00FF1616"/>
    <w:rsid w:val="00FF3C00"/>
    <w:rsid w:val="00FF4217"/>
    <w:rsid w:val="00FF5C07"/>
    <w:rsid w:val="00FF5DBB"/>
    <w:rsid w:val="00FF67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FA7408C1-1944-4608-8BEC-A955C0FD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標楷體" w:eastAsia="標楷體" w:hAnsi="標楷體"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86878"/>
    <w:pPr>
      <w:widowControl w:val="0"/>
    </w:pPr>
    <w:rPr>
      <w:kern w:val="2"/>
      <w:sz w:val="28"/>
      <w:szCs w:val="24"/>
    </w:rPr>
  </w:style>
  <w:style w:type="paragraph" w:styleId="1">
    <w:name w:val="heading 1"/>
    <w:basedOn w:val="a0"/>
    <w:next w:val="a0"/>
    <w:qFormat/>
    <w:rsid w:val="00592008"/>
    <w:pPr>
      <w:keepNext/>
      <w:jc w:val="center"/>
      <w:outlineLvl w:val="0"/>
    </w:pPr>
    <w:rPr>
      <w:rFonts w:ascii="Arial" w:hAnsi="Arial"/>
      <w:bCs/>
      <w:kern w:val="52"/>
      <w:szCs w:val="52"/>
    </w:rPr>
  </w:style>
  <w:style w:type="paragraph" w:styleId="2">
    <w:name w:val="heading 2"/>
    <w:basedOn w:val="a0"/>
    <w:next w:val="a0"/>
    <w:link w:val="20"/>
    <w:unhideWhenUsed/>
    <w:qFormat/>
    <w:rsid w:val="00A56E4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unhideWhenUsed/>
    <w:qFormat/>
    <w:rsid w:val="00527B0B"/>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paragraph" w:styleId="a5">
    <w:name w:val="footer"/>
    <w:basedOn w:val="a0"/>
    <w:link w:val="a6"/>
    <w:uiPriority w:val="99"/>
    <w:pPr>
      <w:tabs>
        <w:tab w:val="center" w:pos="4153"/>
        <w:tab w:val="right" w:pos="8306"/>
      </w:tabs>
      <w:snapToGrid w:val="0"/>
    </w:pPr>
    <w:rPr>
      <w:sz w:val="20"/>
      <w:szCs w:val="20"/>
    </w:rPr>
  </w:style>
  <w:style w:type="character" w:styleId="a7">
    <w:name w:val="page number"/>
    <w:basedOn w:val="a1"/>
  </w:style>
  <w:style w:type="paragraph" w:styleId="a8">
    <w:name w:val="Body Text Indent"/>
    <w:basedOn w:val="a0"/>
    <w:link w:val="a9"/>
    <w:pPr>
      <w:spacing w:line="460" w:lineRule="exact"/>
      <w:ind w:leftChars="469" w:left="1686" w:hangingChars="200" w:hanging="560"/>
      <w:jc w:val="both"/>
    </w:pPr>
    <w:rPr>
      <w:szCs w:val="20"/>
    </w:rPr>
  </w:style>
  <w:style w:type="paragraph" w:styleId="21">
    <w:name w:val="Body Text Indent 2"/>
    <w:basedOn w:val="a0"/>
    <w:pPr>
      <w:spacing w:line="460" w:lineRule="exact"/>
      <w:ind w:left="1126"/>
      <w:jc w:val="both"/>
    </w:pPr>
    <w:rPr>
      <w:szCs w:val="20"/>
    </w:rPr>
  </w:style>
  <w:style w:type="paragraph" w:styleId="31">
    <w:name w:val="Body Text Indent 3"/>
    <w:basedOn w:val="a0"/>
    <w:link w:val="32"/>
    <w:pPr>
      <w:spacing w:line="460" w:lineRule="exact"/>
      <w:ind w:left="330" w:firstLineChars="150" w:firstLine="480"/>
      <w:jc w:val="both"/>
    </w:pPr>
    <w:rPr>
      <w:sz w:val="32"/>
      <w:szCs w:val="20"/>
    </w:rPr>
  </w:style>
  <w:style w:type="paragraph" w:styleId="aa">
    <w:name w:val="Body Text"/>
    <w:basedOn w:val="a0"/>
    <w:link w:val="ab"/>
    <w:pPr>
      <w:spacing w:after="120"/>
    </w:pPr>
  </w:style>
  <w:style w:type="paragraph" w:styleId="22">
    <w:name w:val="Body Text 2"/>
    <w:basedOn w:val="a0"/>
    <w:pPr>
      <w:spacing w:line="460" w:lineRule="exact"/>
      <w:jc w:val="both"/>
    </w:pPr>
    <w:rPr>
      <w:spacing w:val="-14"/>
      <w:szCs w:val="28"/>
    </w:rPr>
  </w:style>
  <w:style w:type="paragraph" w:styleId="ac">
    <w:name w:val="Date"/>
    <w:basedOn w:val="a0"/>
    <w:next w:val="a0"/>
    <w:pPr>
      <w:jc w:val="right"/>
    </w:pPr>
    <w:rPr>
      <w:rFonts w:hint="eastAsia"/>
      <w:b/>
      <w:szCs w:val="20"/>
    </w:rPr>
  </w:style>
  <w:style w:type="paragraph" w:styleId="ad">
    <w:name w:val="Block Text"/>
    <w:basedOn w:val="a0"/>
    <w:rsid w:val="00E24459"/>
    <w:pPr>
      <w:kinsoku w:val="0"/>
      <w:wordWrap w:val="0"/>
      <w:overflowPunct w:val="0"/>
      <w:spacing w:line="540" w:lineRule="exact"/>
      <w:ind w:left="979" w:rightChars="-150" w:right="-360" w:hangingChars="306" w:hanging="979"/>
    </w:pPr>
    <w:rPr>
      <w:sz w:val="32"/>
      <w:szCs w:val="20"/>
    </w:rPr>
  </w:style>
  <w:style w:type="paragraph" w:styleId="ae">
    <w:name w:val="Balloon Text"/>
    <w:basedOn w:val="a0"/>
    <w:link w:val="af"/>
    <w:rsid w:val="00706EFA"/>
    <w:rPr>
      <w:rFonts w:ascii="Arial" w:hAnsi="Arial"/>
      <w:sz w:val="18"/>
      <w:szCs w:val="18"/>
    </w:rPr>
  </w:style>
  <w:style w:type="paragraph" w:styleId="HTML">
    <w:name w:val="HTML Preformatted"/>
    <w:basedOn w:val="a0"/>
    <w:rsid w:val="00CF6F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table" w:styleId="af0">
    <w:name w:val="Table Grid"/>
    <w:basedOn w:val="a2"/>
    <w:rsid w:val="006B26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rsid w:val="003E1C39"/>
    <w:pPr>
      <w:widowControl/>
      <w:spacing w:before="100" w:beforeAutospacing="1" w:after="100" w:afterAutospacing="1"/>
    </w:pPr>
    <w:rPr>
      <w:rFonts w:ascii="Arial Unicode MS" w:eastAsia="Arial Unicode MS" w:hAnsi="Arial Unicode MS" w:cs="Arial Unicode MS"/>
      <w:color w:val="000000"/>
      <w:kern w:val="0"/>
    </w:rPr>
  </w:style>
  <w:style w:type="character" w:customStyle="1" w:styleId="a9">
    <w:name w:val="本文縮排 字元"/>
    <w:link w:val="a8"/>
    <w:rsid w:val="00BA179B"/>
    <w:rPr>
      <w:rFonts w:eastAsia="標楷體"/>
      <w:kern w:val="2"/>
      <w:sz w:val="28"/>
    </w:rPr>
  </w:style>
  <w:style w:type="character" w:customStyle="1" w:styleId="ab">
    <w:name w:val="本文 字元"/>
    <w:link w:val="aa"/>
    <w:rsid w:val="00E60AC5"/>
    <w:rPr>
      <w:kern w:val="2"/>
      <w:sz w:val="24"/>
      <w:szCs w:val="24"/>
    </w:rPr>
  </w:style>
  <w:style w:type="character" w:customStyle="1" w:styleId="a6">
    <w:name w:val="頁尾 字元"/>
    <w:link w:val="a5"/>
    <w:uiPriority w:val="99"/>
    <w:rsid w:val="00E80762"/>
    <w:rPr>
      <w:kern w:val="2"/>
    </w:rPr>
  </w:style>
  <w:style w:type="paragraph" w:customStyle="1" w:styleId="Standard">
    <w:name w:val="Standard"/>
    <w:rsid w:val="004C5D7D"/>
    <w:pPr>
      <w:widowControl w:val="0"/>
      <w:suppressAutoHyphens/>
      <w:autoSpaceDN w:val="0"/>
      <w:textAlignment w:val="baseline"/>
    </w:pPr>
    <w:rPr>
      <w:kern w:val="3"/>
      <w:sz w:val="24"/>
      <w:szCs w:val="24"/>
    </w:rPr>
  </w:style>
  <w:style w:type="numbering" w:customStyle="1" w:styleId="WWNum1">
    <w:name w:val="WWNum1"/>
    <w:basedOn w:val="a3"/>
    <w:rsid w:val="001741E2"/>
    <w:pPr>
      <w:numPr>
        <w:numId w:val="1"/>
      </w:numPr>
    </w:pPr>
  </w:style>
  <w:style w:type="paragraph" w:styleId="af1">
    <w:name w:val="List Paragraph"/>
    <w:basedOn w:val="a0"/>
    <w:uiPriority w:val="34"/>
    <w:qFormat/>
    <w:rsid w:val="00F77402"/>
    <w:pPr>
      <w:ind w:leftChars="200" w:left="480"/>
    </w:pPr>
    <w:rPr>
      <w:rFonts w:ascii="Calibri" w:hAnsi="Calibri"/>
      <w:szCs w:val="22"/>
    </w:rPr>
  </w:style>
  <w:style w:type="numbering" w:customStyle="1" w:styleId="10">
    <w:name w:val="無清單1"/>
    <w:next w:val="a3"/>
    <w:semiHidden/>
    <w:rsid w:val="006F2E79"/>
  </w:style>
  <w:style w:type="paragraph" w:customStyle="1" w:styleId="17">
    <w:name w:val="樣式17"/>
    <w:basedOn w:val="a0"/>
    <w:rsid w:val="006F2E79"/>
    <w:pPr>
      <w:adjustRightInd w:val="0"/>
      <w:spacing w:before="120" w:line="360" w:lineRule="atLeast"/>
      <w:ind w:left="1418" w:hanging="1418"/>
      <w:jc w:val="both"/>
      <w:textAlignment w:val="baseline"/>
    </w:pPr>
    <w:rPr>
      <w:rFonts w:ascii="全真楷書" w:eastAsia="全真楷書"/>
      <w:kern w:val="0"/>
      <w:szCs w:val="20"/>
    </w:rPr>
  </w:style>
  <w:style w:type="paragraph" w:customStyle="1" w:styleId="19">
    <w:name w:val="樣式19"/>
    <w:basedOn w:val="a0"/>
    <w:rsid w:val="006F2E79"/>
    <w:pPr>
      <w:adjustRightInd w:val="0"/>
      <w:spacing w:line="240" w:lineRule="atLeast"/>
      <w:ind w:left="2552" w:hanging="567"/>
      <w:jc w:val="both"/>
      <w:textDirection w:val="lrTbV"/>
      <w:textAlignment w:val="baseline"/>
    </w:pPr>
    <w:rPr>
      <w:rFonts w:ascii="全真楷書" w:eastAsia="全真楷書"/>
      <w:kern w:val="0"/>
      <w:szCs w:val="20"/>
    </w:rPr>
  </w:style>
  <w:style w:type="paragraph" w:customStyle="1" w:styleId="27">
    <w:name w:val="樣式27"/>
    <w:basedOn w:val="a0"/>
    <w:rsid w:val="006F2E79"/>
    <w:pPr>
      <w:adjustRightInd w:val="0"/>
      <w:spacing w:line="360" w:lineRule="atLeast"/>
      <w:ind w:left="1418" w:firstLine="567"/>
      <w:jc w:val="both"/>
      <w:textAlignment w:val="baseline"/>
    </w:pPr>
    <w:rPr>
      <w:rFonts w:ascii="全真楷書" w:eastAsia="全真楷書"/>
      <w:kern w:val="0"/>
      <w:szCs w:val="20"/>
    </w:rPr>
  </w:style>
  <w:style w:type="paragraph" w:customStyle="1" w:styleId="11">
    <w:name w:val="純文字1"/>
    <w:basedOn w:val="a0"/>
    <w:rsid w:val="006F2E79"/>
    <w:pPr>
      <w:adjustRightInd w:val="0"/>
      <w:textAlignment w:val="baseline"/>
    </w:pPr>
    <w:rPr>
      <w:rFonts w:ascii="細明體" w:eastAsia="細明體" w:hAnsi="Courier New"/>
      <w:szCs w:val="20"/>
    </w:rPr>
  </w:style>
  <w:style w:type="paragraph" w:customStyle="1" w:styleId="210">
    <w:name w:val="本文 21"/>
    <w:basedOn w:val="a0"/>
    <w:rsid w:val="006F2E79"/>
    <w:pPr>
      <w:adjustRightInd w:val="0"/>
      <w:ind w:left="720"/>
      <w:textAlignment w:val="baseline"/>
    </w:pPr>
    <w:rPr>
      <w:szCs w:val="20"/>
    </w:rPr>
  </w:style>
  <w:style w:type="paragraph" w:customStyle="1" w:styleId="211">
    <w:name w:val="本文縮排 21"/>
    <w:basedOn w:val="a0"/>
    <w:rsid w:val="006F2E79"/>
    <w:pPr>
      <w:adjustRightInd w:val="0"/>
      <w:ind w:left="1260"/>
      <w:textAlignment w:val="baseline"/>
    </w:pPr>
    <w:rPr>
      <w:szCs w:val="20"/>
    </w:rPr>
  </w:style>
  <w:style w:type="paragraph" w:customStyle="1" w:styleId="0">
    <w:name w:val="樣式0"/>
    <w:basedOn w:val="a0"/>
    <w:rsid w:val="006F2E79"/>
    <w:pPr>
      <w:adjustRightInd w:val="0"/>
      <w:spacing w:before="120" w:line="240" w:lineRule="atLeast"/>
      <w:ind w:left="567" w:hanging="567"/>
      <w:jc w:val="both"/>
      <w:textAlignment w:val="baseline"/>
    </w:pPr>
    <w:rPr>
      <w:rFonts w:eastAsia="全真楷書"/>
      <w:kern w:val="0"/>
      <w:szCs w:val="20"/>
    </w:rPr>
  </w:style>
  <w:style w:type="paragraph" w:customStyle="1" w:styleId="212">
    <w:name w:val="樣式21"/>
    <w:basedOn w:val="17"/>
    <w:rsid w:val="006F2E79"/>
    <w:pPr>
      <w:ind w:left="1701" w:hanging="1701"/>
    </w:pPr>
  </w:style>
  <w:style w:type="paragraph" w:customStyle="1" w:styleId="220">
    <w:name w:val="樣式22"/>
    <w:basedOn w:val="19"/>
    <w:rsid w:val="006F2E79"/>
    <w:pPr>
      <w:ind w:left="2835"/>
    </w:pPr>
  </w:style>
  <w:style w:type="paragraph" w:customStyle="1" w:styleId="310">
    <w:name w:val="本文縮排 31"/>
    <w:basedOn w:val="a0"/>
    <w:rsid w:val="006F2E79"/>
    <w:pPr>
      <w:adjustRightInd w:val="0"/>
      <w:ind w:left="720" w:hanging="720"/>
      <w:textAlignment w:val="baseline"/>
    </w:pPr>
    <w:rPr>
      <w:szCs w:val="20"/>
    </w:rPr>
  </w:style>
  <w:style w:type="paragraph" w:customStyle="1" w:styleId="af2">
    <w:name w:val="一"/>
    <w:basedOn w:val="a0"/>
    <w:rsid w:val="006F2E79"/>
    <w:pPr>
      <w:kinsoku w:val="0"/>
      <w:adjustRightInd w:val="0"/>
      <w:spacing w:before="120" w:after="60" w:line="300" w:lineRule="auto"/>
      <w:ind w:left="567" w:hanging="567"/>
      <w:textAlignment w:val="baseline"/>
    </w:pPr>
    <w:rPr>
      <w:rFonts w:ascii="華康細明體" w:eastAsia="華康細明體"/>
      <w:spacing w:val="10"/>
      <w:kern w:val="0"/>
      <w:szCs w:val="20"/>
    </w:rPr>
  </w:style>
  <w:style w:type="paragraph" w:customStyle="1" w:styleId="12">
    <w:name w:val="1."/>
    <w:basedOn w:val="a0"/>
    <w:rsid w:val="006F2E79"/>
    <w:pPr>
      <w:kinsoku w:val="0"/>
      <w:adjustRightInd w:val="0"/>
      <w:spacing w:line="288" w:lineRule="auto"/>
      <w:ind w:left="1020" w:hanging="340"/>
      <w:textAlignment w:val="baseline"/>
    </w:pPr>
    <w:rPr>
      <w:rFonts w:ascii="華康細明體" w:eastAsia="華康細明體"/>
      <w:spacing w:val="10"/>
      <w:kern w:val="0"/>
      <w:szCs w:val="20"/>
    </w:rPr>
  </w:style>
  <w:style w:type="paragraph" w:customStyle="1" w:styleId="71">
    <w:name w:val="樣式71"/>
    <w:basedOn w:val="a0"/>
    <w:rsid w:val="006F2E79"/>
    <w:pPr>
      <w:kinsoku w:val="0"/>
      <w:adjustRightInd w:val="0"/>
      <w:spacing w:line="360" w:lineRule="exact"/>
      <w:ind w:left="1599" w:hanging="1599"/>
      <w:textAlignment w:val="baseline"/>
    </w:pPr>
    <w:rPr>
      <w:rFonts w:eastAsia="全真楷書"/>
      <w:spacing w:val="14"/>
      <w:kern w:val="0"/>
      <w:szCs w:val="20"/>
    </w:rPr>
  </w:style>
  <w:style w:type="paragraph" w:customStyle="1" w:styleId="5">
    <w:name w:val="樣式5"/>
    <w:basedOn w:val="a0"/>
    <w:rsid w:val="006F2E79"/>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0"/>
    <w:rsid w:val="006F2E79"/>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0"/>
    <w:rsid w:val="006F2E79"/>
    <w:pPr>
      <w:adjustRightInd w:val="0"/>
      <w:spacing w:line="300" w:lineRule="atLeast"/>
      <w:ind w:left="567" w:right="-17" w:hanging="567"/>
      <w:jc w:val="both"/>
      <w:textDirection w:val="lrTbV"/>
      <w:textAlignment w:val="baseline"/>
    </w:pPr>
    <w:rPr>
      <w:rFonts w:ascii="新細明體"/>
      <w:szCs w:val="20"/>
    </w:rPr>
  </w:style>
  <w:style w:type="paragraph" w:customStyle="1" w:styleId="6">
    <w:name w:val="樣式6"/>
    <w:basedOn w:val="23"/>
    <w:rsid w:val="006F2E79"/>
  </w:style>
  <w:style w:type="paragraph" w:customStyle="1" w:styleId="af3">
    <w:name w:val="內縮"/>
    <w:basedOn w:val="a0"/>
    <w:rsid w:val="006F2E79"/>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0"/>
    <w:rsid w:val="006F2E79"/>
    <w:pPr>
      <w:kinsoku w:val="0"/>
      <w:wordWrap w:val="0"/>
      <w:overflowPunct w:val="0"/>
      <w:autoSpaceDE w:val="0"/>
      <w:autoSpaceDN w:val="0"/>
      <w:adjustRightInd w:val="0"/>
      <w:ind w:left="1134" w:hanging="1134"/>
      <w:textDirection w:val="lrTbV"/>
      <w:textAlignment w:val="baseline"/>
    </w:pPr>
    <w:rPr>
      <w:rFonts w:eastAsia="華康楷書體W5"/>
      <w:kern w:val="0"/>
      <w:szCs w:val="20"/>
    </w:rPr>
  </w:style>
  <w:style w:type="paragraph" w:customStyle="1" w:styleId="af5">
    <w:name w:val="第十一條"/>
    <w:basedOn w:val="af4"/>
    <w:rsid w:val="006F2E79"/>
    <w:pPr>
      <w:ind w:left="1418" w:hanging="1418"/>
    </w:pPr>
    <w:rPr>
      <w:rFonts w:ascii="全真楷書"/>
    </w:rPr>
  </w:style>
  <w:style w:type="paragraph" w:customStyle="1" w:styleId="af6">
    <w:name w:val="第十一條內文"/>
    <w:basedOn w:val="a0"/>
    <w:rsid w:val="006F2E79"/>
    <w:pPr>
      <w:kinsoku w:val="0"/>
      <w:wordWrap w:val="0"/>
      <w:overflowPunct w:val="0"/>
      <w:autoSpaceDE w:val="0"/>
      <w:autoSpaceDN w:val="0"/>
      <w:adjustRightInd w:val="0"/>
      <w:ind w:left="823"/>
      <w:textDirection w:val="lrTbV"/>
      <w:textAlignment w:val="baseline"/>
    </w:pPr>
    <w:rPr>
      <w:rFonts w:ascii="全真楷書" w:eastAsia="華康楷書體W5"/>
      <w:kern w:val="0"/>
      <w:szCs w:val="20"/>
    </w:rPr>
  </w:style>
  <w:style w:type="paragraph" w:customStyle="1" w:styleId="110">
    <w:name w:val="標題 11"/>
    <w:basedOn w:val="a0"/>
    <w:next w:val="a0"/>
    <w:rsid w:val="006F2E79"/>
    <w:pPr>
      <w:adjustRightInd w:val="0"/>
      <w:spacing w:before="360" w:after="360" w:line="360" w:lineRule="atLeast"/>
      <w:textAlignment w:val="baseline"/>
    </w:pPr>
    <w:rPr>
      <w:rFonts w:ascii="細明體" w:eastAsia="細明體"/>
      <w:b/>
      <w:noProof/>
      <w:kern w:val="0"/>
      <w:sz w:val="60"/>
      <w:szCs w:val="20"/>
    </w:rPr>
  </w:style>
  <w:style w:type="paragraph" w:customStyle="1" w:styleId="a">
    <w:name w:val="條文三"/>
    <w:basedOn w:val="a0"/>
    <w:rsid w:val="006F2E79"/>
    <w:pPr>
      <w:numPr>
        <w:numId w:val="11"/>
      </w:numPr>
      <w:tabs>
        <w:tab w:val="clear" w:pos="720"/>
        <w:tab w:val="num" w:pos="1287"/>
      </w:tabs>
      <w:adjustRightInd w:val="0"/>
      <w:ind w:left="567" w:right="57"/>
      <w:jc w:val="both"/>
      <w:textAlignment w:val="baseline"/>
    </w:pPr>
    <w:rPr>
      <w:rFonts w:ascii="全真楷書" w:eastAsia="全真楷書"/>
      <w:szCs w:val="20"/>
    </w:rPr>
  </w:style>
  <w:style w:type="paragraph" w:customStyle="1" w:styleId="af7">
    <w:name w:val="條文一"/>
    <w:basedOn w:val="a0"/>
    <w:rsid w:val="006F2E79"/>
    <w:pPr>
      <w:adjustRightInd w:val="0"/>
      <w:ind w:left="512" w:right="57" w:hanging="540"/>
      <w:jc w:val="both"/>
      <w:textAlignment w:val="baseline"/>
    </w:pPr>
    <w:rPr>
      <w:rFonts w:ascii="全真楷書" w:eastAsia="全真楷書"/>
      <w:szCs w:val="20"/>
    </w:rPr>
  </w:style>
  <w:style w:type="paragraph" w:customStyle="1" w:styleId="af8">
    <w:name w:val="條文二"/>
    <w:basedOn w:val="a0"/>
    <w:rsid w:val="006F2E79"/>
    <w:pPr>
      <w:adjustRightInd w:val="0"/>
      <w:ind w:left="512" w:right="57"/>
      <w:jc w:val="both"/>
      <w:textAlignment w:val="baseline"/>
    </w:pPr>
    <w:rPr>
      <w:rFonts w:ascii="全真楷書" w:eastAsia="全真楷書"/>
      <w:szCs w:val="20"/>
    </w:rPr>
  </w:style>
  <w:style w:type="paragraph" w:customStyle="1" w:styleId="af9">
    <w:name w:val="(一)"/>
    <w:basedOn w:val="a0"/>
    <w:rsid w:val="006F2E79"/>
    <w:pPr>
      <w:adjustRightInd w:val="0"/>
      <w:ind w:left="1361" w:right="57" w:hanging="794"/>
      <w:jc w:val="both"/>
      <w:textAlignment w:val="baseline"/>
    </w:pPr>
    <w:rPr>
      <w:rFonts w:ascii="全真楷書" w:eastAsia="全真楷書"/>
      <w:szCs w:val="20"/>
    </w:rPr>
  </w:style>
  <w:style w:type="paragraph" w:styleId="afa">
    <w:name w:val="Plain Text"/>
    <w:basedOn w:val="a0"/>
    <w:link w:val="afb"/>
    <w:rsid w:val="006F2E79"/>
    <w:rPr>
      <w:rFonts w:ascii="細明體" w:eastAsia="細明體" w:hAnsi="Courier New"/>
      <w:sz w:val="26"/>
      <w:szCs w:val="20"/>
    </w:rPr>
  </w:style>
  <w:style w:type="character" w:customStyle="1" w:styleId="afb">
    <w:name w:val="純文字 字元"/>
    <w:link w:val="afa"/>
    <w:rsid w:val="006F2E79"/>
    <w:rPr>
      <w:rFonts w:ascii="細明體" w:eastAsia="細明體" w:hAnsi="Courier New"/>
      <w:kern w:val="2"/>
      <w:sz w:val="26"/>
    </w:rPr>
  </w:style>
  <w:style w:type="paragraph" w:customStyle="1" w:styleId="7">
    <w:name w:val="樣式7"/>
    <w:basedOn w:val="23"/>
    <w:rsid w:val="006F2E79"/>
    <w:pPr>
      <w:ind w:left="1361" w:hanging="1361"/>
    </w:pPr>
  </w:style>
  <w:style w:type="paragraph" w:customStyle="1" w:styleId="afc">
    <w:name w:val="條(一)"/>
    <w:basedOn w:val="a0"/>
    <w:rsid w:val="006F2E79"/>
    <w:pPr>
      <w:snapToGrid w:val="0"/>
      <w:spacing w:line="420" w:lineRule="exact"/>
      <w:ind w:leftChars="600" w:left="2002" w:hangingChars="170" w:hanging="442"/>
      <w:jc w:val="both"/>
    </w:pPr>
    <w:rPr>
      <w:sz w:val="26"/>
    </w:rPr>
  </w:style>
  <w:style w:type="character" w:customStyle="1" w:styleId="style2000">
    <w:name w:val="style2000"/>
    <w:rsid w:val="006F2E79"/>
  </w:style>
  <w:style w:type="paragraph" w:customStyle="1" w:styleId="14">
    <w:name w:val="清單段落1"/>
    <w:basedOn w:val="a0"/>
    <w:rsid w:val="006F2E79"/>
    <w:pPr>
      <w:ind w:leftChars="200" w:left="480"/>
    </w:pPr>
  </w:style>
  <w:style w:type="character" w:customStyle="1" w:styleId="af">
    <w:name w:val="註解方塊文字 字元"/>
    <w:link w:val="ae"/>
    <w:rsid w:val="006F2E79"/>
    <w:rPr>
      <w:rFonts w:ascii="Arial" w:hAnsi="Arial"/>
      <w:kern w:val="2"/>
      <w:sz w:val="18"/>
      <w:szCs w:val="18"/>
    </w:rPr>
  </w:style>
  <w:style w:type="character" w:styleId="afd">
    <w:name w:val="annotation reference"/>
    <w:rsid w:val="006F2E79"/>
    <w:rPr>
      <w:sz w:val="18"/>
      <w:szCs w:val="18"/>
    </w:rPr>
  </w:style>
  <w:style w:type="paragraph" w:styleId="afe">
    <w:name w:val="annotation text"/>
    <w:basedOn w:val="a0"/>
    <w:link w:val="aff"/>
    <w:rsid w:val="006F2E79"/>
    <w:pPr>
      <w:adjustRightInd w:val="0"/>
      <w:textAlignment w:val="baseline"/>
    </w:pPr>
    <w:rPr>
      <w:szCs w:val="20"/>
    </w:rPr>
  </w:style>
  <w:style w:type="character" w:customStyle="1" w:styleId="aff">
    <w:name w:val="註解文字 字元"/>
    <w:link w:val="afe"/>
    <w:rsid w:val="006F2E79"/>
    <w:rPr>
      <w:kern w:val="2"/>
      <w:sz w:val="24"/>
    </w:rPr>
  </w:style>
  <w:style w:type="paragraph" w:styleId="aff0">
    <w:name w:val="annotation subject"/>
    <w:basedOn w:val="afe"/>
    <w:next w:val="afe"/>
    <w:link w:val="aff1"/>
    <w:rsid w:val="006F2E79"/>
    <w:rPr>
      <w:b/>
      <w:bCs/>
    </w:rPr>
  </w:style>
  <w:style w:type="character" w:customStyle="1" w:styleId="aff1">
    <w:name w:val="註解主旨 字元"/>
    <w:link w:val="aff0"/>
    <w:rsid w:val="006F2E79"/>
    <w:rPr>
      <w:b/>
      <w:bCs/>
      <w:kern w:val="2"/>
      <w:sz w:val="24"/>
    </w:rPr>
  </w:style>
  <w:style w:type="paragraph" w:customStyle="1" w:styleId="Default">
    <w:name w:val="Default"/>
    <w:rsid w:val="004727B5"/>
    <w:pPr>
      <w:widowControl w:val="0"/>
      <w:autoSpaceDE w:val="0"/>
      <w:autoSpaceDN w:val="0"/>
      <w:adjustRightInd w:val="0"/>
    </w:pPr>
    <w:rPr>
      <w:rFonts w:cs="標楷體"/>
      <w:color w:val="000000"/>
      <w:sz w:val="24"/>
      <w:szCs w:val="24"/>
    </w:rPr>
  </w:style>
  <w:style w:type="character" w:customStyle="1" w:styleId="20">
    <w:name w:val="標題 2 字元"/>
    <w:basedOn w:val="a1"/>
    <w:link w:val="2"/>
    <w:rsid w:val="00A56E41"/>
    <w:rPr>
      <w:rFonts w:asciiTheme="majorHAnsi" w:eastAsiaTheme="majorEastAsia" w:hAnsiTheme="majorHAnsi" w:cstheme="majorBidi"/>
      <w:b/>
      <w:bCs/>
      <w:kern w:val="2"/>
      <w:sz w:val="48"/>
      <w:szCs w:val="48"/>
    </w:rPr>
  </w:style>
  <w:style w:type="character" w:styleId="aff2">
    <w:name w:val="Hyperlink"/>
    <w:uiPriority w:val="99"/>
    <w:rsid w:val="00A56E41"/>
    <w:rPr>
      <w:rFonts w:cs="Times New Roman"/>
      <w:color w:val="0000FF"/>
      <w:u w:val="single"/>
    </w:rPr>
  </w:style>
  <w:style w:type="character" w:customStyle="1" w:styleId="32">
    <w:name w:val="本文縮排 3 字元"/>
    <w:basedOn w:val="a1"/>
    <w:link w:val="31"/>
    <w:rsid w:val="008D3A44"/>
    <w:rPr>
      <w:kern w:val="2"/>
      <w:sz w:val="32"/>
    </w:rPr>
  </w:style>
  <w:style w:type="character" w:customStyle="1" w:styleId="30">
    <w:name w:val="標題 3 字元"/>
    <w:basedOn w:val="a1"/>
    <w:link w:val="3"/>
    <w:rsid w:val="00527B0B"/>
    <w:rPr>
      <w:rFonts w:asciiTheme="majorHAnsi" w:eastAsiaTheme="majorEastAsia" w:hAnsiTheme="majorHAnsi" w:cstheme="majorBidi"/>
      <w:b/>
      <w:bCs/>
      <w:kern w:val="2"/>
      <w:sz w:val="36"/>
      <w:szCs w:val="36"/>
    </w:rPr>
  </w:style>
  <w:style w:type="paragraph" w:styleId="aff3">
    <w:name w:val="TOC Heading"/>
    <w:basedOn w:val="1"/>
    <w:next w:val="a0"/>
    <w:uiPriority w:val="39"/>
    <w:unhideWhenUsed/>
    <w:qFormat/>
    <w:rsid w:val="006E502A"/>
    <w:pPr>
      <w:keepLines/>
      <w:widowControl/>
      <w:spacing w:before="240" w:line="259" w:lineRule="auto"/>
      <w:jc w:val="left"/>
      <w:outlineLvl w:val="9"/>
    </w:pPr>
    <w:rPr>
      <w:rFonts w:asciiTheme="majorHAnsi" w:eastAsiaTheme="majorEastAsia" w:hAnsiTheme="majorHAnsi" w:cstheme="majorBidi"/>
      <w:bCs w:val="0"/>
      <w:color w:val="2E74B5" w:themeColor="accent1" w:themeShade="BF"/>
      <w:kern w:val="0"/>
      <w:sz w:val="32"/>
      <w:szCs w:val="32"/>
    </w:rPr>
  </w:style>
  <w:style w:type="paragraph" w:styleId="24">
    <w:name w:val="toc 2"/>
    <w:basedOn w:val="a0"/>
    <w:next w:val="a0"/>
    <w:autoRedefine/>
    <w:uiPriority w:val="39"/>
    <w:unhideWhenUsed/>
    <w:rsid w:val="007B2589"/>
    <w:pPr>
      <w:widowControl/>
      <w:tabs>
        <w:tab w:val="right" w:leader="dot" w:pos="9402"/>
      </w:tabs>
      <w:spacing w:after="100" w:line="0" w:lineRule="atLeast"/>
      <w:ind w:left="220"/>
    </w:pPr>
    <w:rPr>
      <w:noProof/>
      <w:kern w:val="0"/>
      <w:szCs w:val="28"/>
    </w:rPr>
  </w:style>
  <w:style w:type="paragraph" w:styleId="15">
    <w:name w:val="toc 1"/>
    <w:basedOn w:val="a0"/>
    <w:next w:val="a0"/>
    <w:autoRedefine/>
    <w:uiPriority w:val="39"/>
    <w:unhideWhenUsed/>
    <w:rsid w:val="006E502A"/>
    <w:pPr>
      <w:widowControl/>
      <w:spacing w:after="100" w:line="259" w:lineRule="auto"/>
    </w:pPr>
    <w:rPr>
      <w:rFonts w:asciiTheme="minorHAnsi" w:eastAsiaTheme="minorEastAsia" w:hAnsiTheme="minorHAnsi"/>
      <w:kern w:val="0"/>
      <w:sz w:val="22"/>
      <w:szCs w:val="22"/>
    </w:rPr>
  </w:style>
  <w:style w:type="paragraph" w:styleId="33">
    <w:name w:val="toc 3"/>
    <w:basedOn w:val="a0"/>
    <w:next w:val="a0"/>
    <w:autoRedefine/>
    <w:uiPriority w:val="39"/>
    <w:unhideWhenUsed/>
    <w:rsid w:val="006E502A"/>
    <w:pPr>
      <w:widowControl/>
      <w:spacing w:after="100" w:line="259" w:lineRule="auto"/>
      <w:ind w:left="440"/>
    </w:pPr>
    <w:rPr>
      <w:rFonts w:asciiTheme="minorHAnsi" w:eastAsiaTheme="minorEastAsia" w:hAnsiTheme="minorHAnsi"/>
      <w:kern w:val="0"/>
      <w:sz w:val="22"/>
      <w:szCs w:val="22"/>
    </w:rPr>
  </w:style>
  <w:style w:type="table" w:customStyle="1" w:styleId="16">
    <w:name w:val="表格格線1"/>
    <w:basedOn w:val="a2"/>
    <w:next w:val="af0"/>
    <w:rsid w:val="00B07F15"/>
    <w:pPr>
      <w:ind w:left="720" w:hanging="720"/>
    </w:pPr>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871169">
      <w:bodyDiv w:val="1"/>
      <w:marLeft w:val="0"/>
      <w:marRight w:val="0"/>
      <w:marTop w:val="0"/>
      <w:marBottom w:val="0"/>
      <w:divBdr>
        <w:top w:val="none" w:sz="0" w:space="0" w:color="auto"/>
        <w:left w:val="none" w:sz="0" w:space="0" w:color="auto"/>
        <w:bottom w:val="none" w:sz="0" w:space="0" w:color="auto"/>
        <w:right w:val="none" w:sz="0" w:space="0" w:color="auto"/>
      </w:divBdr>
    </w:div>
    <w:div w:id="349911725">
      <w:bodyDiv w:val="1"/>
      <w:marLeft w:val="0"/>
      <w:marRight w:val="0"/>
      <w:marTop w:val="0"/>
      <w:marBottom w:val="0"/>
      <w:divBdr>
        <w:top w:val="none" w:sz="0" w:space="0" w:color="auto"/>
        <w:left w:val="none" w:sz="0" w:space="0" w:color="auto"/>
        <w:bottom w:val="none" w:sz="0" w:space="0" w:color="auto"/>
        <w:right w:val="none" w:sz="0" w:space="0" w:color="auto"/>
      </w:divBdr>
    </w:div>
    <w:div w:id="777136320">
      <w:bodyDiv w:val="1"/>
      <w:marLeft w:val="0"/>
      <w:marRight w:val="0"/>
      <w:marTop w:val="0"/>
      <w:marBottom w:val="0"/>
      <w:divBdr>
        <w:top w:val="none" w:sz="0" w:space="0" w:color="auto"/>
        <w:left w:val="none" w:sz="0" w:space="0" w:color="auto"/>
        <w:bottom w:val="none" w:sz="0" w:space="0" w:color="auto"/>
        <w:right w:val="none" w:sz="0" w:space="0" w:color="auto"/>
      </w:divBdr>
    </w:div>
    <w:div w:id="176811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66286-B1AE-4625-834E-A334F179C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136</Pages>
  <Words>13392</Words>
  <Characters>76336</Characters>
  <Application>Microsoft Office Word</Application>
  <DocSecurity>0</DocSecurity>
  <Lines>636</Lines>
  <Paragraphs>179</Paragraphs>
  <ScaleCrop>false</ScaleCrop>
  <Company/>
  <LinksUpToDate>false</LinksUpToDate>
  <CharactersWithSpaces>89549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嘉義縣國民中小學學校午餐工作手冊</dc:title>
  <dc:subject/>
  <dc:creator>USER</dc:creator>
  <cp:keywords/>
  <dc:description/>
  <cp:lastModifiedBy>林子傑</cp:lastModifiedBy>
  <cp:revision>17</cp:revision>
  <cp:lastPrinted>2023-06-12T02:03:00Z</cp:lastPrinted>
  <dcterms:created xsi:type="dcterms:W3CDTF">2023-06-09T00:25:00Z</dcterms:created>
  <dcterms:modified xsi:type="dcterms:W3CDTF">2023-06-20T08:40:00Z</dcterms:modified>
</cp:coreProperties>
</file>